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1320" w:firstLineChars="300"/>
        <w:rPr>
          <w:rFonts w:ascii="宋体" w:hAnsi="宋体" w:eastAsia="宋体" w:cs="宋体"/>
          <w:bCs/>
          <w:color w:val="000000" w:themeColor="text1"/>
          <w:kern w:val="44"/>
          <w:sz w:val="44"/>
          <w:szCs w:val="44"/>
          <w:highlight w:val="none"/>
          <w14:textFill>
            <w14:solidFill>
              <w14:schemeClr w14:val="tx1"/>
            </w14:solidFill>
          </w14:textFill>
        </w:rPr>
      </w:pPr>
      <w:bookmarkStart w:id="0" w:name="OLE_LINK2"/>
      <w:r>
        <w:rPr>
          <w:rFonts w:hint="eastAsia" w:ascii="宋体" w:hAnsi="宋体" w:eastAsia="宋体" w:cs="宋体"/>
          <w:bCs/>
          <w:color w:val="000000" w:themeColor="text1"/>
          <w:kern w:val="44"/>
          <w:sz w:val="44"/>
          <w:szCs w:val="44"/>
          <w:highlight w:val="none"/>
          <w14:textFill>
            <w14:solidFill>
              <w14:schemeClr w14:val="tx1"/>
            </w14:solidFill>
          </w14:textFill>
        </w:rPr>
        <w:t>顺安、公岭服务区10KV增容配电工程</w:t>
      </w:r>
      <w:bookmarkEnd w:id="0"/>
    </w:p>
    <w:p>
      <w:pPr>
        <w:spacing w:line="360" w:lineRule="auto"/>
        <w:ind w:firstLine="495"/>
        <w:jc w:val="left"/>
        <w:rPr>
          <w:rFonts w:ascii="宋体" w:hAnsi="宋体" w:eastAsia="宋体" w:cs="宋体"/>
          <w:bCs/>
          <w:color w:val="000000" w:themeColor="text1"/>
          <w:kern w:val="44"/>
          <w:sz w:val="44"/>
          <w:szCs w:val="44"/>
          <w:highlight w:val="none"/>
          <w14:textFill>
            <w14:solidFill>
              <w14:schemeClr w14:val="tx1"/>
            </w14:solidFill>
          </w14:textFill>
        </w:rPr>
      </w:pPr>
    </w:p>
    <w:p>
      <w:pPr>
        <w:spacing w:line="360" w:lineRule="auto"/>
        <w:ind w:firstLine="495"/>
        <w:jc w:val="left"/>
        <w:rPr>
          <w:rFonts w:ascii="宋体" w:hAnsi="宋体" w:eastAsia="宋体" w:cs="宋体"/>
          <w:bCs/>
          <w:color w:val="000000" w:themeColor="text1"/>
          <w:kern w:val="44"/>
          <w:sz w:val="44"/>
          <w:szCs w:val="44"/>
          <w:highlight w:val="none"/>
          <w14:textFill>
            <w14:solidFill>
              <w14:schemeClr w14:val="tx1"/>
            </w14:solidFill>
          </w14:textFill>
        </w:rPr>
      </w:pPr>
    </w:p>
    <w:p>
      <w:pPr>
        <w:spacing w:line="360" w:lineRule="auto"/>
        <w:ind w:firstLine="495"/>
        <w:jc w:val="left"/>
        <w:rPr>
          <w:rFonts w:ascii="宋体" w:hAnsi="宋体" w:eastAsia="宋体" w:cs="宋体"/>
          <w:bCs/>
          <w:color w:val="000000" w:themeColor="text1"/>
          <w:kern w:val="44"/>
          <w:sz w:val="44"/>
          <w:szCs w:val="44"/>
          <w:highlight w:val="none"/>
          <w14:textFill>
            <w14:solidFill>
              <w14:schemeClr w14:val="tx1"/>
            </w14:solidFill>
          </w14:textFill>
        </w:rPr>
      </w:pPr>
    </w:p>
    <w:p>
      <w:pPr>
        <w:spacing w:line="360" w:lineRule="auto"/>
        <w:ind w:firstLine="495"/>
        <w:jc w:val="left"/>
        <w:rPr>
          <w:rFonts w:ascii="宋体" w:hAnsi="宋体" w:eastAsia="宋体" w:cs="宋体"/>
          <w:bCs/>
          <w:color w:val="000000" w:themeColor="text1"/>
          <w:kern w:val="44"/>
          <w:sz w:val="44"/>
          <w:szCs w:val="44"/>
          <w:highlight w:val="none"/>
          <w14:textFill>
            <w14:solidFill>
              <w14:schemeClr w14:val="tx1"/>
            </w14:solidFill>
          </w14:textFill>
        </w:rPr>
      </w:pPr>
    </w:p>
    <w:p>
      <w:pPr>
        <w:spacing w:line="360" w:lineRule="auto"/>
        <w:ind w:firstLine="495"/>
        <w:jc w:val="left"/>
        <w:rPr>
          <w:rFonts w:ascii="宋体" w:hAnsi="宋体" w:eastAsia="宋体" w:cs="宋体"/>
          <w:bCs/>
          <w:color w:val="000000" w:themeColor="text1"/>
          <w:kern w:val="44"/>
          <w:sz w:val="44"/>
          <w:szCs w:val="44"/>
          <w:highlight w:val="none"/>
          <w14:textFill>
            <w14:solidFill>
              <w14:schemeClr w14:val="tx1"/>
            </w14:solidFill>
          </w14:textFill>
        </w:rPr>
      </w:pPr>
    </w:p>
    <w:p>
      <w:pPr>
        <w:spacing w:line="360" w:lineRule="auto"/>
        <w:ind w:firstLine="4160" w:firstLineChars="800"/>
        <w:jc w:val="left"/>
        <w:rPr>
          <w:rFonts w:ascii="宋体" w:hAnsi="宋体" w:cs="宋体"/>
          <w:color w:val="000000" w:themeColor="text1"/>
          <w:sz w:val="52"/>
          <w:szCs w:val="52"/>
          <w:highlight w:val="none"/>
          <w14:textFill>
            <w14:solidFill>
              <w14:schemeClr w14:val="tx1"/>
            </w14:solidFill>
          </w14:textFill>
        </w:rPr>
      </w:pPr>
      <w:r>
        <w:rPr>
          <w:rFonts w:hint="eastAsia" w:ascii="宋体" w:hAnsi="宋体" w:cs="宋体"/>
          <w:color w:val="000000" w:themeColor="text1"/>
          <w:sz w:val="52"/>
          <w:szCs w:val="52"/>
          <w:highlight w:val="none"/>
          <w14:textFill>
            <w14:solidFill>
              <w14:schemeClr w14:val="tx1"/>
            </w14:solidFill>
          </w14:textFill>
        </w:rPr>
        <w:t>询</w:t>
      </w:r>
    </w:p>
    <w:p>
      <w:pPr>
        <w:spacing w:line="360" w:lineRule="auto"/>
        <w:ind w:firstLine="4160" w:firstLineChars="800"/>
        <w:jc w:val="left"/>
        <w:rPr>
          <w:rFonts w:ascii="宋体" w:hAnsi="宋体" w:cs="宋体"/>
          <w:color w:val="000000" w:themeColor="text1"/>
          <w:sz w:val="52"/>
          <w:szCs w:val="52"/>
          <w:highlight w:val="none"/>
          <w14:textFill>
            <w14:solidFill>
              <w14:schemeClr w14:val="tx1"/>
            </w14:solidFill>
          </w14:textFill>
        </w:rPr>
      </w:pPr>
      <w:r>
        <w:rPr>
          <w:rFonts w:hint="eastAsia" w:ascii="宋体" w:hAnsi="宋体" w:cs="宋体"/>
          <w:color w:val="000000" w:themeColor="text1"/>
          <w:sz w:val="52"/>
          <w:szCs w:val="52"/>
          <w:highlight w:val="none"/>
          <w14:textFill>
            <w14:solidFill>
              <w14:schemeClr w14:val="tx1"/>
            </w14:solidFill>
          </w14:textFill>
        </w:rPr>
        <w:t>比</w:t>
      </w:r>
    </w:p>
    <w:p>
      <w:pPr>
        <w:spacing w:line="360" w:lineRule="auto"/>
        <w:ind w:firstLine="4160" w:firstLineChars="800"/>
        <w:jc w:val="left"/>
        <w:rPr>
          <w:rFonts w:ascii="宋体" w:hAnsi="宋体" w:cs="宋体"/>
          <w:color w:val="000000" w:themeColor="text1"/>
          <w:sz w:val="52"/>
          <w:szCs w:val="52"/>
          <w:highlight w:val="none"/>
          <w14:textFill>
            <w14:solidFill>
              <w14:schemeClr w14:val="tx1"/>
            </w14:solidFill>
          </w14:textFill>
        </w:rPr>
      </w:pPr>
      <w:r>
        <w:rPr>
          <w:rFonts w:ascii="宋体" w:hAnsi="宋体" w:cs="宋体"/>
          <w:color w:val="000000" w:themeColor="text1"/>
          <w:sz w:val="52"/>
          <w:szCs w:val="52"/>
          <w:highlight w:val="none"/>
          <w14:textFill>
            <w14:solidFill>
              <w14:schemeClr w14:val="tx1"/>
            </w14:solidFill>
          </w14:textFill>
        </w:rPr>
        <w:t>文</w:t>
      </w:r>
    </w:p>
    <w:p>
      <w:pPr>
        <w:spacing w:line="360" w:lineRule="auto"/>
        <w:ind w:firstLine="4160" w:firstLineChars="800"/>
        <w:jc w:val="left"/>
        <w:rPr>
          <w:rFonts w:ascii="宋体" w:hAnsi="宋体" w:cs="宋体"/>
          <w:color w:val="000000" w:themeColor="text1"/>
          <w:sz w:val="52"/>
          <w:szCs w:val="52"/>
          <w:highlight w:val="none"/>
          <w14:textFill>
            <w14:solidFill>
              <w14:schemeClr w14:val="tx1"/>
            </w14:solidFill>
          </w14:textFill>
        </w:rPr>
      </w:pPr>
      <w:r>
        <w:rPr>
          <w:rFonts w:ascii="宋体" w:hAnsi="宋体" w:cs="宋体"/>
          <w:color w:val="000000" w:themeColor="text1"/>
          <w:sz w:val="52"/>
          <w:szCs w:val="52"/>
          <w:highlight w:val="none"/>
          <w14:textFill>
            <w14:solidFill>
              <w14:schemeClr w14:val="tx1"/>
            </w14:solidFill>
          </w14:textFill>
        </w:rPr>
        <w:t>件</w:t>
      </w:r>
    </w:p>
    <w:p>
      <w:pPr>
        <w:spacing w:line="360" w:lineRule="auto"/>
        <w:ind w:firstLine="495"/>
        <w:jc w:val="left"/>
        <w:rPr>
          <w:rFonts w:ascii="宋体" w:hAnsi="宋体" w:cs="宋体"/>
          <w:color w:val="000000" w:themeColor="text1"/>
          <w:sz w:val="22"/>
          <w:highlight w:val="none"/>
          <w14:textFill>
            <w14:solidFill>
              <w14:schemeClr w14:val="tx1"/>
            </w14:solidFill>
          </w14:textFill>
        </w:rPr>
      </w:pPr>
    </w:p>
    <w:p>
      <w:pPr>
        <w:spacing w:line="360" w:lineRule="auto"/>
        <w:ind w:firstLine="495"/>
        <w:jc w:val="left"/>
        <w:rPr>
          <w:rFonts w:ascii="宋体" w:hAnsi="宋体" w:cs="宋体"/>
          <w:color w:val="000000" w:themeColor="text1"/>
          <w:sz w:val="22"/>
          <w:highlight w:val="none"/>
          <w14:textFill>
            <w14:solidFill>
              <w14:schemeClr w14:val="tx1"/>
            </w14:solidFill>
          </w14:textFill>
        </w:rPr>
      </w:pPr>
    </w:p>
    <w:p>
      <w:pPr>
        <w:spacing w:line="360" w:lineRule="auto"/>
        <w:ind w:firstLine="495"/>
        <w:jc w:val="left"/>
        <w:rPr>
          <w:rFonts w:ascii="宋体" w:hAnsi="宋体" w:cs="宋体"/>
          <w:color w:val="000000" w:themeColor="text1"/>
          <w:sz w:val="22"/>
          <w:highlight w:val="none"/>
          <w14:textFill>
            <w14:solidFill>
              <w14:schemeClr w14:val="tx1"/>
            </w14:solidFill>
          </w14:textFill>
        </w:rPr>
      </w:pPr>
    </w:p>
    <w:p>
      <w:pPr>
        <w:spacing w:line="360" w:lineRule="auto"/>
        <w:ind w:firstLine="495"/>
        <w:jc w:val="left"/>
        <w:rPr>
          <w:rFonts w:ascii="宋体" w:hAnsi="宋体" w:cs="宋体"/>
          <w:color w:val="000000" w:themeColor="text1"/>
          <w:sz w:val="22"/>
          <w:highlight w:val="none"/>
          <w14:textFill>
            <w14:solidFill>
              <w14:schemeClr w14:val="tx1"/>
            </w14:solidFill>
          </w14:textFill>
        </w:rPr>
      </w:pPr>
    </w:p>
    <w:p>
      <w:pPr>
        <w:spacing w:line="360" w:lineRule="auto"/>
        <w:jc w:val="center"/>
        <w:rPr>
          <w:rFonts w:ascii="宋体" w:hAnsi="宋体" w:eastAsia="宋体" w:cs="宋体"/>
          <w:color w:val="000000" w:themeColor="text1"/>
          <w:sz w:val="22"/>
          <w:highlight w:val="none"/>
          <w14:textFill>
            <w14:solidFill>
              <w14:schemeClr w14:val="tx1"/>
            </w14:solidFill>
          </w14:textFill>
        </w:rPr>
      </w:pPr>
    </w:p>
    <w:p>
      <w:pPr>
        <w:spacing w:line="360" w:lineRule="auto"/>
        <w:jc w:val="center"/>
        <w:rPr>
          <w:rFonts w:ascii="宋体" w:hAnsi="宋体" w:eastAsia="宋体" w:cs="宋体"/>
          <w:color w:val="000000" w:themeColor="text1"/>
          <w:sz w:val="22"/>
          <w:highlight w:val="none"/>
          <w14:textFill>
            <w14:solidFill>
              <w14:schemeClr w14:val="tx1"/>
            </w14:solidFill>
          </w14:textFill>
        </w:rPr>
      </w:pPr>
    </w:p>
    <w:p>
      <w:pPr>
        <w:spacing w:line="360" w:lineRule="auto"/>
        <w:jc w:val="center"/>
        <w:rPr>
          <w:rFonts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采购人：安徽省驿达高速公路服务区经营管理有限公司</w:t>
      </w:r>
    </w:p>
    <w:p>
      <w:pPr>
        <w:spacing w:line="360" w:lineRule="auto"/>
        <w:jc w:val="center"/>
        <w:rPr>
          <w:rFonts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 xml:space="preserve">   </w:t>
      </w:r>
      <w:r>
        <w:rPr>
          <w:rFonts w:ascii="宋体" w:hAnsi="宋体" w:eastAsia="宋体" w:cs="宋体"/>
          <w:color w:val="000000" w:themeColor="text1"/>
          <w:sz w:val="32"/>
          <w:szCs w:val="32"/>
          <w:highlight w:val="none"/>
          <w14:textFill>
            <w14:solidFill>
              <w14:schemeClr w14:val="tx1"/>
            </w14:solidFill>
          </w14:textFill>
        </w:rPr>
        <w:t xml:space="preserve">  </w:t>
      </w:r>
    </w:p>
    <w:p>
      <w:pPr>
        <w:spacing w:line="360" w:lineRule="auto"/>
        <w:jc w:val="center"/>
        <w:rPr>
          <w:rFonts w:ascii="宋体" w:hAnsi="宋体" w:eastAsia="宋体" w:cs="宋体"/>
          <w:color w:val="000000" w:themeColor="text1"/>
          <w:sz w:val="32"/>
          <w:szCs w:val="32"/>
          <w:highlight w:val="none"/>
          <w14:textFill>
            <w14:solidFill>
              <w14:schemeClr w14:val="tx1"/>
            </w14:solidFill>
          </w14:textFill>
        </w:rPr>
      </w:pPr>
    </w:p>
    <w:p>
      <w:pPr>
        <w:spacing w:line="360" w:lineRule="auto"/>
        <w:jc w:val="center"/>
        <w:rPr>
          <w:rFonts w:ascii="宋体" w:hAnsi="宋体" w:eastAsia="宋体" w:cs="宋体"/>
          <w:color w:val="000000" w:themeColor="text1"/>
          <w:sz w:val="32"/>
          <w:szCs w:val="32"/>
          <w:highlight w:val="none"/>
          <w14:textFill>
            <w14:solidFill>
              <w14:schemeClr w14:val="tx1"/>
            </w14:solidFill>
          </w14:textFill>
        </w:rPr>
        <w:sectPr>
          <w:headerReference r:id="rId4" w:type="first"/>
          <w:footerReference r:id="rId7" w:type="first"/>
          <w:headerReference r:id="rId3" w:type="default"/>
          <w:footerReference r:id="rId5" w:type="default"/>
          <w:footerReference r:id="rId6" w:type="even"/>
          <w:pgSz w:w="11850" w:h="16783"/>
          <w:pgMar w:top="1440" w:right="1077" w:bottom="1440" w:left="1247" w:header="851" w:footer="992" w:gutter="0"/>
          <w:pgNumType w:start="1"/>
          <w:cols w:space="720" w:num="1"/>
          <w:titlePg/>
          <w:docGrid w:type="lines" w:linePitch="312" w:charSpace="0"/>
        </w:sectPr>
      </w:pPr>
      <w:r>
        <w:rPr>
          <w:rFonts w:hint="eastAsia" w:ascii="宋体" w:hAnsi="宋体" w:eastAsia="宋体" w:cs="宋体"/>
          <w:color w:val="000000" w:themeColor="text1"/>
          <w:sz w:val="32"/>
          <w:szCs w:val="32"/>
          <w:highlight w:val="none"/>
          <w14:textFill>
            <w14:solidFill>
              <w14:schemeClr w14:val="tx1"/>
            </w14:solidFill>
          </w14:textFill>
        </w:rPr>
        <w:t>二〇一九年十二月</w:t>
      </w:r>
    </w:p>
    <w:p>
      <w:pPr>
        <w:spacing w:line="360" w:lineRule="auto"/>
        <w:jc w:val="center"/>
        <w:rPr>
          <w:rFonts w:ascii="宋体" w:hAnsi="宋体" w:eastAsia="宋体" w:cs="宋体"/>
          <w:b/>
          <w:bCs/>
          <w:color w:val="000000" w:themeColor="text1"/>
          <w:sz w:val="36"/>
          <w:szCs w:val="36"/>
          <w:highlight w:val="none"/>
          <w14:textFill>
            <w14:solidFill>
              <w14:schemeClr w14:val="tx1"/>
            </w14:solidFill>
          </w14:textFill>
        </w:rPr>
      </w:pPr>
      <w:r>
        <w:rPr>
          <w:rFonts w:hint="eastAsia" w:ascii="宋体" w:hAnsi="宋体" w:eastAsia="宋体" w:cs="宋体"/>
          <w:b/>
          <w:bCs/>
          <w:color w:val="000000" w:themeColor="text1"/>
          <w:sz w:val="36"/>
          <w:szCs w:val="36"/>
          <w:highlight w:val="none"/>
          <w14:textFill>
            <w14:solidFill>
              <w14:schemeClr w14:val="tx1"/>
            </w14:solidFill>
          </w14:textFill>
        </w:rPr>
        <w:t>目   录</w:t>
      </w:r>
    </w:p>
    <w:p>
      <w:pPr>
        <w:spacing w:line="360" w:lineRule="auto"/>
        <w:jc w:val="center"/>
        <w:rPr>
          <w:rFonts w:ascii="宋体" w:hAnsi="宋体" w:eastAsia="宋体" w:cs="宋体"/>
          <w:b/>
          <w:bCs/>
          <w:color w:val="000000" w:themeColor="text1"/>
          <w:sz w:val="36"/>
          <w:szCs w:val="36"/>
          <w:highlight w:val="none"/>
          <w14:textFill>
            <w14:solidFill>
              <w14:schemeClr w14:val="tx1"/>
            </w14:solidFill>
          </w14:textFill>
        </w:rPr>
      </w:pPr>
    </w:p>
    <w:p>
      <w:pPr>
        <w:jc w:val="center"/>
        <w:rPr>
          <w:rFonts w:ascii="Calibri" w:hAnsi="Calibri" w:eastAsia="宋体" w:cs="Times New Roman"/>
          <w:color w:val="000000" w:themeColor="text1"/>
          <w:sz w:val="24"/>
          <w:szCs w:val="24"/>
          <w:highlight w:val="none"/>
          <w14:textFill>
            <w14:solidFill>
              <w14:schemeClr w14:val="tx1"/>
            </w14:solidFill>
          </w14:textFill>
        </w:rPr>
      </w:pPr>
      <w:bookmarkStart w:id="1" w:name="_Toc189369358"/>
    </w:p>
    <w:bookmarkEnd w:id="1"/>
    <w:p>
      <w:pPr>
        <w:tabs>
          <w:tab w:val="right" w:leader="dot" w:pos="9526"/>
        </w:tabs>
        <w:spacing w:before="120" w:after="120"/>
        <w:jc w:val="center"/>
        <w:rPr>
          <w:rFonts w:ascii="Calibri" w:hAnsi="Calibri" w:eastAsia="宋体" w:cs="Times New Roman"/>
          <w:b/>
          <w:bCs/>
          <w:caps/>
          <w:color w:val="000000" w:themeColor="text1"/>
          <w:sz w:val="20"/>
          <w:szCs w:val="20"/>
          <w:highlight w:val="none"/>
          <w14:textFill>
            <w14:solidFill>
              <w14:schemeClr w14:val="tx1"/>
            </w14:solidFill>
          </w14:textFill>
        </w:rPr>
      </w:pPr>
      <w:r>
        <w:rPr>
          <w:rFonts w:hint="eastAsia" w:ascii="宋体" w:hAnsi="宋体" w:eastAsia="宋体" w:cs="宋体"/>
          <w:b/>
          <w:bCs/>
          <w:caps/>
          <w:color w:val="000000" w:themeColor="text1"/>
          <w:sz w:val="30"/>
          <w:szCs w:val="30"/>
          <w:highlight w:val="none"/>
          <w14:textFill>
            <w14:solidFill>
              <w14:schemeClr w14:val="tx1"/>
            </w14:solidFill>
          </w14:textFill>
        </w:rPr>
        <w:fldChar w:fldCharType="begin"/>
      </w:r>
      <w:r>
        <w:rPr>
          <w:rFonts w:hint="eastAsia" w:ascii="宋体" w:hAnsi="宋体" w:eastAsia="宋体" w:cs="宋体"/>
          <w:b/>
          <w:bCs/>
          <w:caps/>
          <w:color w:val="000000" w:themeColor="text1"/>
          <w:sz w:val="30"/>
          <w:szCs w:val="30"/>
          <w:highlight w:val="none"/>
          <w14:textFill>
            <w14:solidFill>
              <w14:schemeClr w14:val="tx1"/>
            </w14:solidFill>
          </w14:textFill>
        </w:rPr>
        <w:instrText xml:space="preserve">TOC \o "1-1" \h \u </w:instrText>
      </w:r>
      <w:r>
        <w:rPr>
          <w:rFonts w:hint="eastAsia" w:ascii="宋体" w:hAnsi="宋体" w:eastAsia="宋体" w:cs="宋体"/>
          <w:b/>
          <w:bCs/>
          <w:caps/>
          <w:color w:val="000000" w:themeColor="text1"/>
          <w:sz w:val="30"/>
          <w:szCs w:val="30"/>
          <w:highlight w:val="none"/>
          <w14:textFill>
            <w14:solidFill>
              <w14:schemeClr w14:val="tx1"/>
            </w14:solidFill>
          </w14:textFill>
        </w:rPr>
        <w:fldChar w:fldCharType="separate"/>
      </w:r>
    </w:p>
    <w:p>
      <w:pPr>
        <w:tabs>
          <w:tab w:val="right" w:leader="dot" w:pos="9526"/>
        </w:tabs>
        <w:spacing w:before="120" w:after="120" w:line="480" w:lineRule="auto"/>
        <w:jc w:val="left"/>
        <w:rPr>
          <w:rFonts w:ascii="宋体" w:hAnsi="宋体" w:eastAsia="宋体" w:cs="宋体"/>
          <w:b/>
          <w:bCs/>
          <w:caps/>
          <w:color w:val="000000" w:themeColor="text1"/>
          <w:sz w:val="30"/>
          <w:szCs w:val="30"/>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"_Toc11171" </w:instrText>
      </w:r>
      <w:r>
        <w:rPr>
          <w:color w:val="000000" w:themeColor="text1"/>
          <w:highlight w:val="none"/>
          <w14:textFill>
            <w14:solidFill>
              <w14:schemeClr w14:val="tx1"/>
            </w14:solidFill>
          </w14:textFill>
        </w:rPr>
        <w:fldChar w:fldCharType="separate"/>
      </w:r>
      <w:r>
        <w:rPr>
          <w:rFonts w:hint="eastAsia" w:ascii="宋体" w:hAnsi="宋体" w:eastAsia="宋体" w:cs="宋体"/>
          <w:b/>
          <w:bCs/>
          <w:caps/>
          <w:color w:val="000000" w:themeColor="text1"/>
          <w:sz w:val="30"/>
          <w:szCs w:val="30"/>
          <w:highlight w:val="none"/>
          <w14:textFill>
            <w14:solidFill>
              <w14:schemeClr w14:val="tx1"/>
            </w14:solidFill>
          </w14:textFill>
        </w:rPr>
        <w:t xml:space="preserve">第一章  </w:t>
      </w:r>
      <w:r>
        <w:rPr>
          <w:rFonts w:hint="eastAsia" w:ascii="宋体" w:hAnsi="宋体" w:eastAsia="宋体" w:cs="宋体"/>
          <w:b/>
          <w:bCs/>
          <w:caps/>
          <w:color w:val="000000" w:themeColor="text1"/>
          <w:sz w:val="30"/>
          <w:szCs w:val="30"/>
          <w:highlight w:val="none"/>
          <w14:textFill>
            <w14:solidFill>
              <w14:schemeClr w14:val="tx1"/>
            </w14:solidFill>
          </w14:textFill>
        </w:rPr>
        <w:fldChar w:fldCharType="end"/>
      </w:r>
      <w:r>
        <w:rPr>
          <w:rFonts w:hint="eastAsia" w:ascii="宋体" w:hAnsi="宋体" w:eastAsia="宋体" w:cs="宋体"/>
          <w:b/>
          <w:bCs/>
          <w:caps/>
          <w:color w:val="000000" w:themeColor="text1"/>
          <w:sz w:val="30"/>
          <w:szCs w:val="30"/>
          <w:highlight w:val="none"/>
          <w14:textFill>
            <w14:solidFill>
              <w14:schemeClr w14:val="tx1"/>
            </w14:solidFill>
          </w14:textFill>
        </w:rPr>
        <w:t>询比公告</w:t>
      </w:r>
    </w:p>
    <w:p>
      <w:pPr>
        <w:tabs>
          <w:tab w:val="right" w:leader="dot" w:pos="9526"/>
        </w:tabs>
        <w:spacing w:before="120" w:after="120" w:line="480" w:lineRule="auto"/>
        <w:jc w:val="left"/>
        <w:rPr>
          <w:rFonts w:ascii="宋体" w:hAnsi="宋体" w:eastAsia="宋体" w:cs="宋体"/>
          <w:b/>
          <w:bCs/>
          <w:caps/>
          <w:color w:val="000000" w:themeColor="text1"/>
          <w:sz w:val="30"/>
          <w:szCs w:val="30"/>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"_Toc27288" </w:instrText>
      </w:r>
      <w:r>
        <w:rPr>
          <w:color w:val="000000" w:themeColor="text1"/>
          <w:highlight w:val="none"/>
          <w14:textFill>
            <w14:solidFill>
              <w14:schemeClr w14:val="tx1"/>
            </w14:solidFill>
          </w14:textFill>
        </w:rPr>
        <w:fldChar w:fldCharType="separate"/>
      </w:r>
      <w:r>
        <w:rPr>
          <w:rFonts w:hint="eastAsia" w:ascii="宋体" w:hAnsi="宋体" w:eastAsia="宋体" w:cs="宋体"/>
          <w:b/>
          <w:bCs/>
          <w:caps/>
          <w:color w:val="000000" w:themeColor="text1"/>
          <w:sz w:val="30"/>
          <w:szCs w:val="30"/>
          <w:highlight w:val="none"/>
          <w14:textFill>
            <w14:solidFill>
              <w14:schemeClr w14:val="tx1"/>
            </w14:solidFill>
          </w14:textFill>
        </w:rPr>
        <w:t>第二章  竞标人须知</w:t>
      </w:r>
      <w:r>
        <w:rPr>
          <w:rFonts w:hint="eastAsia" w:ascii="宋体" w:hAnsi="宋体" w:eastAsia="宋体" w:cs="宋体"/>
          <w:b/>
          <w:bCs/>
          <w:caps/>
          <w:color w:val="000000" w:themeColor="text1"/>
          <w:sz w:val="30"/>
          <w:szCs w:val="30"/>
          <w:highlight w:val="none"/>
          <w14:textFill>
            <w14:solidFill>
              <w14:schemeClr w14:val="tx1"/>
            </w14:solidFill>
          </w14:textFill>
        </w:rPr>
        <w:fldChar w:fldCharType="end"/>
      </w:r>
    </w:p>
    <w:p>
      <w:pPr>
        <w:tabs>
          <w:tab w:val="right" w:leader="dot" w:pos="9526"/>
        </w:tabs>
        <w:spacing w:before="120" w:after="120" w:line="480" w:lineRule="auto"/>
        <w:jc w:val="left"/>
        <w:rPr>
          <w:rFonts w:ascii="宋体" w:hAnsi="宋体" w:eastAsia="宋体" w:cs="宋体"/>
          <w:b/>
          <w:bCs/>
          <w:caps/>
          <w:color w:val="000000" w:themeColor="text1"/>
          <w:sz w:val="30"/>
          <w:szCs w:val="30"/>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"_Toc32520" </w:instrText>
      </w:r>
      <w:r>
        <w:rPr>
          <w:color w:val="000000" w:themeColor="text1"/>
          <w:highlight w:val="none"/>
          <w14:textFill>
            <w14:solidFill>
              <w14:schemeClr w14:val="tx1"/>
            </w14:solidFill>
          </w14:textFill>
        </w:rPr>
        <w:fldChar w:fldCharType="separate"/>
      </w:r>
      <w:r>
        <w:rPr>
          <w:rFonts w:hint="eastAsia" w:ascii="宋体" w:hAnsi="宋体" w:eastAsia="宋体" w:cs="宋体"/>
          <w:b/>
          <w:bCs/>
          <w:caps/>
          <w:color w:val="000000" w:themeColor="text1"/>
          <w:sz w:val="30"/>
          <w:szCs w:val="30"/>
          <w:highlight w:val="none"/>
          <w14:textFill>
            <w14:solidFill>
              <w14:schemeClr w14:val="tx1"/>
            </w14:solidFill>
          </w14:textFill>
        </w:rPr>
        <w:t>第三章  评审办法</w:t>
      </w:r>
      <w:r>
        <w:rPr>
          <w:rFonts w:hint="eastAsia" w:ascii="宋体" w:hAnsi="宋体" w:eastAsia="宋体" w:cs="宋体"/>
          <w:b/>
          <w:bCs/>
          <w:caps/>
          <w:color w:val="000000" w:themeColor="text1"/>
          <w:sz w:val="30"/>
          <w:szCs w:val="30"/>
          <w:highlight w:val="none"/>
          <w14:textFill>
            <w14:solidFill>
              <w14:schemeClr w14:val="tx1"/>
            </w14:solidFill>
          </w14:textFill>
        </w:rPr>
        <w:fldChar w:fldCharType="end"/>
      </w:r>
    </w:p>
    <w:p>
      <w:pPr>
        <w:tabs>
          <w:tab w:val="right" w:leader="dot" w:pos="9526"/>
        </w:tabs>
        <w:spacing w:before="120" w:after="120" w:line="480" w:lineRule="auto"/>
        <w:jc w:val="left"/>
        <w:rPr>
          <w:rFonts w:ascii="宋体" w:hAnsi="宋体" w:eastAsia="宋体" w:cs="宋体"/>
          <w:b/>
          <w:bCs/>
          <w:caps/>
          <w:color w:val="000000" w:themeColor="text1"/>
          <w:sz w:val="30"/>
          <w:szCs w:val="30"/>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"_Toc22208" </w:instrText>
      </w:r>
      <w:r>
        <w:rPr>
          <w:color w:val="000000" w:themeColor="text1"/>
          <w:highlight w:val="none"/>
          <w14:textFill>
            <w14:solidFill>
              <w14:schemeClr w14:val="tx1"/>
            </w14:solidFill>
          </w14:textFill>
        </w:rPr>
        <w:fldChar w:fldCharType="separate"/>
      </w:r>
      <w:r>
        <w:rPr>
          <w:rFonts w:hint="eastAsia" w:ascii="宋体" w:hAnsi="宋体" w:eastAsia="宋体" w:cs="宋体"/>
          <w:b/>
          <w:bCs/>
          <w:caps/>
          <w:color w:val="000000" w:themeColor="text1"/>
          <w:sz w:val="30"/>
          <w:szCs w:val="30"/>
          <w:highlight w:val="none"/>
          <w14:textFill>
            <w14:solidFill>
              <w14:schemeClr w14:val="tx1"/>
            </w14:solidFill>
          </w14:textFill>
        </w:rPr>
        <w:t>第四章  合同条款及格式</w:t>
      </w:r>
      <w:r>
        <w:rPr>
          <w:rFonts w:hint="eastAsia" w:ascii="宋体" w:hAnsi="宋体" w:eastAsia="宋体" w:cs="宋体"/>
          <w:b/>
          <w:bCs/>
          <w:caps/>
          <w:color w:val="000000" w:themeColor="text1"/>
          <w:sz w:val="30"/>
          <w:szCs w:val="30"/>
          <w:highlight w:val="none"/>
          <w14:textFill>
            <w14:solidFill>
              <w14:schemeClr w14:val="tx1"/>
            </w14:solidFill>
          </w14:textFill>
        </w:rPr>
        <w:fldChar w:fldCharType="end"/>
      </w:r>
    </w:p>
    <w:p>
      <w:pPr>
        <w:tabs>
          <w:tab w:val="right" w:leader="dot" w:pos="9526"/>
        </w:tabs>
        <w:spacing w:before="120" w:after="120" w:line="480" w:lineRule="auto"/>
        <w:jc w:val="left"/>
        <w:rPr>
          <w:rFonts w:ascii="宋体" w:hAnsi="宋体" w:eastAsia="宋体" w:cs="宋体"/>
          <w:b/>
          <w:bCs/>
          <w:caps/>
          <w:color w:val="000000" w:themeColor="text1"/>
          <w:sz w:val="30"/>
          <w:szCs w:val="30"/>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"_Toc13744" </w:instrText>
      </w:r>
      <w:r>
        <w:rPr>
          <w:color w:val="000000" w:themeColor="text1"/>
          <w:highlight w:val="none"/>
          <w14:textFill>
            <w14:solidFill>
              <w14:schemeClr w14:val="tx1"/>
            </w14:solidFill>
          </w14:textFill>
        </w:rPr>
        <w:fldChar w:fldCharType="separate"/>
      </w:r>
      <w:r>
        <w:rPr>
          <w:rFonts w:hint="eastAsia" w:ascii="宋体" w:hAnsi="宋体" w:eastAsia="宋体" w:cs="宋体"/>
          <w:b/>
          <w:bCs/>
          <w:caps/>
          <w:color w:val="000000" w:themeColor="text1"/>
          <w:sz w:val="30"/>
          <w:szCs w:val="30"/>
          <w:highlight w:val="none"/>
          <w14:textFill>
            <w14:solidFill>
              <w14:schemeClr w14:val="tx1"/>
            </w14:solidFill>
          </w14:textFill>
        </w:rPr>
        <w:t xml:space="preserve">第五章 </w:t>
      </w:r>
      <w:r>
        <w:rPr>
          <w:rFonts w:ascii="宋体" w:hAnsi="宋体" w:eastAsia="宋体" w:cs="宋体"/>
          <w:b/>
          <w:bCs/>
          <w:caps/>
          <w:color w:val="000000" w:themeColor="text1"/>
          <w:sz w:val="30"/>
          <w:szCs w:val="30"/>
          <w:highlight w:val="none"/>
          <w14:textFill>
            <w14:solidFill>
              <w14:schemeClr w14:val="tx1"/>
            </w14:solidFill>
          </w14:textFill>
        </w:rPr>
        <w:t xml:space="preserve"> </w:t>
      </w:r>
      <w:r>
        <w:rPr>
          <w:rFonts w:hint="eastAsia" w:ascii="宋体" w:hAnsi="宋体" w:eastAsia="宋体" w:cs="宋体"/>
          <w:b/>
          <w:bCs/>
          <w:caps/>
          <w:color w:val="000000" w:themeColor="text1"/>
          <w:sz w:val="30"/>
          <w:szCs w:val="30"/>
          <w:highlight w:val="none"/>
          <w14:textFill>
            <w14:solidFill>
              <w14:schemeClr w14:val="tx1"/>
            </w14:solidFill>
          </w14:textFill>
        </w:rPr>
        <w:t>响应文件格式</w:t>
      </w:r>
      <w:r>
        <w:rPr>
          <w:rFonts w:hint="eastAsia" w:ascii="宋体" w:hAnsi="宋体" w:eastAsia="宋体" w:cs="宋体"/>
          <w:b/>
          <w:bCs/>
          <w:caps/>
          <w:color w:val="000000" w:themeColor="text1"/>
          <w:sz w:val="30"/>
          <w:szCs w:val="30"/>
          <w:highlight w:val="none"/>
          <w14:textFill>
            <w14:solidFill>
              <w14:schemeClr w14:val="tx1"/>
            </w14:solidFill>
          </w14:textFill>
        </w:rPr>
        <w:fldChar w:fldCharType="end"/>
      </w:r>
    </w:p>
    <w:p>
      <w:pP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0"/>
          <w:szCs w:val="30"/>
          <w:highlight w:val="none"/>
          <w14:textFill>
            <w14:solidFill>
              <w14:schemeClr w14:val="tx1"/>
            </w14:solidFill>
          </w14:textFill>
        </w:rPr>
        <w:fldChar w:fldCharType="end"/>
      </w:r>
    </w:p>
    <w:p>
      <w:pPr>
        <w:rPr>
          <w:rFonts w:ascii="宋体" w:hAnsi="宋体" w:eastAsia="宋体" w:cs="宋体"/>
          <w:color w:val="000000" w:themeColor="text1"/>
          <w:sz w:val="24"/>
          <w:szCs w:val="24"/>
          <w:highlight w:val="none"/>
          <w14:textFill>
            <w14:solidFill>
              <w14:schemeClr w14:val="tx1"/>
            </w14:solidFill>
          </w14:textFill>
        </w:rPr>
      </w:pPr>
    </w:p>
    <w:p>
      <w:pPr>
        <w:rPr>
          <w:rFonts w:ascii="宋体" w:hAnsi="宋体" w:eastAsia="宋体" w:cs="宋体"/>
          <w:color w:val="000000" w:themeColor="text1"/>
          <w:sz w:val="24"/>
          <w:szCs w:val="24"/>
          <w:highlight w:val="none"/>
          <w14:textFill>
            <w14:solidFill>
              <w14:schemeClr w14:val="tx1"/>
            </w14:solidFill>
          </w14:textFill>
        </w:rPr>
      </w:pPr>
    </w:p>
    <w:p>
      <w:pPr>
        <w:rPr>
          <w:rFonts w:ascii="宋体" w:hAnsi="宋体" w:eastAsia="宋体" w:cs="宋体"/>
          <w:color w:val="000000" w:themeColor="text1"/>
          <w:sz w:val="24"/>
          <w:szCs w:val="24"/>
          <w:highlight w:val="none"/>
          <w14:textFill>
            <w14:solidFill>
              <w14:schemeClr w14:val="tx1"/>
            </w14:solidFill>
          </w14:textFill>
        </w:rPr>
      </w:pPr>
    </w:p>
    <w:p>
      <w:pPr>
        <w:tabs>
          <w:tab w:val="center" w:pos="4763"/>
        </w:tabs>
        <w:rPr>
          <w:rFonts w:ascii="宋体" w:hAnsi="宋体" w:eastAsia="宋体" w:cs="宋体"/>
          <w:color w:val="000000" w:themeColor="text1"/>
          <w:sz w:val="24"/>
          <w:szCs w:val="24"/>
          <w:highlight w:val="none"/>
          <w14:textFill>
            <w14:solidFill>
              <w14:schemeClr w14:val="tx1"/>
            </w14:solidFill>
          </w14:textFill>
        </w:rPr>
        <w:sectPr>
          <w:headerReference r:id="rId9" w:type="first"/>
          <w:footerReference r:id="rId11" w:type="first"/>
          <w:headerReference r:id="rId8" w:type="default"/>
          <w:footerReference r:id="rId10" w:type="default"/>
          <w:pgSz w:w="11850" w:h="16783"/>
          <w:pgMar w:top="1440" w:right="1077" w:bottom="1440" w:left="1247" w:header="851" w:footer="992" w:gutter="0"/>
          <w:cols w:space="720" w:num="1"/>
          <w:titlePg/>
          <w:docGrid w:linePitch="312" w:charSpace="0"/>
        </w:sectPr>
      </w:pPr>
      <w:r>
        <w:rPr>
          <w:rFonts w:ascii="宋体" w:hAnsi="宋体" w:eastAsia="宋体" w:cs="宋体"/>
          <w:color w:val="000000" w:themeColor="text1"/>
          <w:sz w:val="24"/>
          <w:szCs w:val="24"/>
          <w:highlight w:val="none"/>
          <w14:textFill>
            <w14:solidFill>
              <w14:schemeClr w14:val="tx1"/>
            </w14:solidFill>
          </w14:textFill>
        </w:rPr>
        <w:tab/>
      </w:r>
    </w:p>
    <w:p>
      <w:pPr>
        <w:pStyle w:val="5"/>
        <w:spacing w:line="400" w:lineRule="exact"/>
        <w:rPr>
          <w:rFonts w:ascii="仿宋" w:hAnsi="仿宋" w:eastAsia="仿宋" w:cs="仿宋"/>
          <w:b/>
          <w:bCs w:val="0"/>
          <w:color w:val="000000" w:themeColor="text1"/>
          <w:highlight w:val="none"/>
          <w14:textFill>
            <w14:solidFill>
              <w14:schemeClr w14:val="tx1"/>
            </w14:solidFill>
          </w14:textFill>
        </w:rPr>
      </w:pPr>
      <w:bookmarkStart w:id="2" w:name="_Toc9330803"/>
      <w:r>
        <w:rPr>
          <w:rFonts w:hint="eastAsia" w:ascii="仿宋" w:hAnsi="仿宋" w:eastAsia="仿宋" w:cs="仿宋"/>
          <w:b/>
          <w:bCs w:val="0"/>
          <w:color w:val="000000" w:themeColor="text1"/>
          <w:highlight w:val="none"/>
          <w14:textFill>
            <w14:solidFill>
              <w14:schemeClr w14:val="tx1"/>
            </w14:solidFill>
          </w14:textFill>
        </w:rPr>
        <w:t>第一章 询比公告</w:t>
      </w:r>
      <w:bookmarkEnd w:id="2"/>
    </w:p>
    <w:p>
      <w:pPr>
        <w:widowControl/>
        <w:adjustRightInd w:val="0"/>
        <w:snapToGrid w:val="0"/>
        <w:spacing w:line="360" w:lineRule="auto"/>
        <w:ind w:firstLine="640" w:firstLineChars="200"/>
        <w:rPr>
          <w:rFonts w:ascii="仿宋" w:hAnsi="仿宋" w:eastAsia="仿宋" w:cs="仿宋"/>
          <w:color w:val="000000" w:themeColor="text1"/>
          <w:kern w:val="0"/>
          <w:sz w:val="32"/>
          <w:szCs w:val="32"/>
          <w:highlight w:val="none"/>
          <w14:textFill>
            <w14:solidFill>
              <w14:schemeClr w14:val="tx1"/>
            </w14:solidFill>
          </w14:textFill>
        </w:rPr>
      </w:pPr>
    </w:p>
    <w:p>
      <w:pPr>
        <w:widowControl/>
        <w:adjustRightInd w:val="0"/>
        <w:snapToGrid w:val="0"/>
        <w:spacing w:line="360" w:lineRule="auto"/>
        <w:ind w:firstLine="640" w:firstLineChars="200"/>
        <w:rPr>
          <w:rFonts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本采购项目“顺安、公岭服务区10KV增容配电工程”已由安徽省驿达高速公路服务区经营管理有限公司批准实施,采购人为安徽省驿达高速公路服务区经营管理有限公司。现对此项目进行公开询比采购，欢迎符合条件的竞标人参加。</w:t>
      </w:r>
    </w:p>
    <w:p>
      <w:pPr>
        <w:widowControl/>
        <w:adjustRightInd w:val="0"/>
        <w:snapToGrid w:val="0"/>
        <w:spacing w:line="360" w:lineRule="auto"/>
        <w:ind w:firstLine="643" w:firstLineChars="200"/>
        <w:rPr>
          <w:rFonts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一、项目概况</w:t>
      </w:r>
    </w:p>
    <w:p>
      <w:pPr>
        <w:widowControl/>
        <w:adjustRightInd w:val="0"/>
        <w:snapToGrid w:val="0"/>
        <w:spacing w:line="360" w:lineRule="auto"/>
        <w:ind w:firstLine="640" w:firstLineChars="200"/>
        <w:rPr>
          <w:rFonts w:ascii="仿宋" w:hAnsi="仿宋" w:eastAsia="仿宋" w:cs="仿宋"/>
          <w:color w:val="000000" w:themeColor="text1"/>
          <w:kern w:val="0"/>
          <w:sz w:val="32"/>
          <w:szCs w:val="32"/>
          <w:highlight w:val="none"/>
          <w14:textFill>
            <w14:solidFill>
              <w14:schemeClr w14:val="tx1"/>
            </w14:solidFill>
          </w14:textFill>
        </w:rPr>
      </w:pPr>
      <w:r>
        <w:rPr>
          <w:rFonts w:ascii="仿宋" w:hAnsi="仿宋" w:eastAsia="仿宋" w:cs="仿宋"/>
          <w:color w:val="000000" w:themeColor="text1"/>
          <w:kern w:val="0"/>
          <w:sz w:val="32"/>
          <w:szCs w:val="32"/>
          <w:highlight w:val="none"/>
          <w14:textFill>
            <w14:solidFill>
              <w14:schemeClr w14:val="tx1"/>
            </w14:solidFill>
          </w14:textFill>
        </w:rPr>
        <w:t>1</w:t>
      </w:r>
      <w:r>
        <w:rPr>
          <w:rFonts w:hint="eastAsia" w:ascii="仿宋" w:hAnsi="仿宋" w:eastAsia="仿宋" w:cs="仿宋"/>
          <w:color w:val="000000" w:themeColor="text1"/>
          <w:kern w:val="0"/>
          <w:sz w:val="32"/>
          <w:szCs w:val="32"/>
          <w:highlight w:val="none"/>
          <w14:textFill>
            <w14:solidFill>
              <w14:schemeClr w14:val="tx1"/>
            </w14:solidFill>
          </w14:textFill>
        </w:rPr>
        <w:t>、项目名称：顺安、公岭服务区10KV增容配电工程</w:t>
      </w:r>
    </w:p>
    <w:p>
      <w:pPr>
        <w:widowControl/>
        <w:adjustRightInd w:val="0"/>
        <w:snapToGrid w:val="0"/>
        <w:spacing w:line="360" w:lineRule="auto"/>
        <w:ind w:firstLine="640" w:firstLineChars="200"/>
        <w:rPr>
          <w:rFonts w:ascii="仿宋" w:hAnsi="仿宋" w:eastAsia="仿宋" w:cs="仿宋"/>
          <w:color w:val="000000" w:themeColor="text1"/>
          <w:kern w:val="0"/>
          <w:sz w:val="32"/>
          <w:szCs w:val="32"/>
          <w:highlight w:val="none"/>
          <w14:textFill>
            <w14:solidFill>
              <w14:schemeClr w14:val="tx1"/>
            </w14:solidFill>
          </w14:textFill>
        </w:rPr>
      </w:pPr>
      <w:r>
        <w:rPr>
          <w:rFonts w:ascii="仿宋" w:hAnsi="仿宋" w:eastAsia="仿宋" w:cs="仿宋"/>
          <w:color w:val="000000" w:themeColor="text1"/>
          <w:kern w:val="0"/>
          <w:sz w:val="32"/>
          <w:szCs w:val="32"/>
          <w:highlight w:val="none"/>
          <w14:textFill>
            <w14:solidFill>
              <w14:schemeClr w14:val="tx1"/>
            </w14:solidFill>
          </w14:textFill>
        </w:rPr>
        <w:t>2</w:t>
      </w:r>
      <w:r>
        <w:rPr>
          <w:rFonts w:hint="eastAsia" w:ascii="仿宋" w:hAnsi="仿宋" w:eastAsia="仿宋" w:cs="仿宋"/>
          <w:color w:val="000000" w:themeColor="text1"/>
          <w:kern w:val="0"/>
          <w:sz w:val="32"/>
          <w:szCs w:val="32"/>
          <w:highlight w:val="none"/>
          <w14:textFill>
            <w14:solidFill>
              <w14:schemeClr w14:val="tx1"/>
            </w14:solidFill>
          </w14:textFill>
        </w:rPr>
        <w:t>、项目地点：本项目分为两个标段，其中01标段在顺安服务区；02标段在公岭服务区。</w:t>
      </w:r>
    </w:p>
    <w:p>
      <w:pPr>
        <w:widowControl/>
        <w:adjustRightInd w:val="0"/>
        <w:snapToGrid w:val="0"/>
        <w:spacing w:line="360" w:lineRule="auto"/>
        <w:ind w:firstLine="640" w:firstLineChars="200"/>
        <w:jc w:val="left"/>
        <w:rPr>
          <w:rFonts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3、资金来源：业主自筹</w:t>
      </w:r>
    </w:p>
    <w:p>
      <w:pPr>
        <w:spacing w:line="360" w:lineRule="auto"/>
        <w:ind w:firstLine="640" w:firstLineChars="200"/>
        <w:jc w:val="left"/>
        <w:rPr>
          <w:rFonts w:hint="eastAsia" w:ascii="仿宋" w:hAnsi="仿宋" w:eastAsia="仿宋" w:cs="仿宋"/>
          <w:color w:val="000000" w:themeColor="text1"/>
          <w:kern w:val="0"/>
          <w:sz w:val="32"/>
          <w:szCs w:val="32"/>
          <w:highlight w:val="none"/>
          <w:lang w:eastAsia="zh-CN"/>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4、采购内容：顺安、公岭服务区因经营业态扩展需求，导致服务区电量增大，用电负荷过高，现需增加箱变及配电柜（具体</w:t>
      </w:r>
      <w:r>
        <w:rPr>
          <w:rFonts w:ascii="仿宋" w:hAnsi="仿宋" w:eastAsia="仿宋" w:cs="仿宋"/>
          <w:color w:val="000000" w:themeColor="text1"/>
          <w:kern w:val="0"/>
          <w:sz w:val="32"/>
          <w:szCs w:val="32"/>
          <w:highlight w:val="none"/>
          <w14:textFill>
            <w14:solidFill>
              <w14:schemeClr w14:val="tx1"/>
            </w14:solidFill>
          </w14:textFill>
        </w:rPr>
        <w:t>内容详见清单）。</w:t>
      </w:r>
      <w:r>
        <w:rPr>
          <w:rFonts w:hint="eastAsia" w:ascii="仿宋" w:hAnsi="仿宋" w:eastAsia="仿宋" w:cs="仿宋"/>
          <w:color w:val="000000" w:themeColor="text1"/>
          <w:kern w:val="0"/>
          <w:sz w:val="32"/>
          <w:szCs w:val="32"/>
          <w:highlight w:val="none"/>
          <w14:textFill>
            <w14:solidFill>
              <w14:schemeClr w14:val="tx1"/>
            </w14:solidFill>
          </w14:textFill>
        </w:rPr>
        <w:t>中标后需自行完成施工、验收、送电</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工作</w:t>
      </w:r>
      <w:r>
        <w:rPr>
          <w:rFonts w:hint="eastAsia" w:ascii="仿宋" w:hAnsi="仿宋" w:eastAsia="仿宋" w:cs="仿宋"/>
          <w:color w:val="000000" w:themeColor="text1"/>
          <w:kern w:val="0"/>
          <w:sz w:val="32"/>
          <w:szCs w:val="32"/>
          <w:highlight w:val="none"/>
          <w:lang w:eastAsia="zh-CN"/>
          <w14:textFill>
            <w14:solidFill>
              <w14:schemeClr w14:val="tx1"/>
            </w14:solidFill>
          </w14:textFill>
        </w:rPr>
        <w:t>，</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且</w:t>
      </w:r>
      <w:r>
        <w:rPr>
          <w:rFonts w:hint="eastAsia" w:ascii="仿宋" w:hAnsi="仿宋" w:eastAsia="仿宋" w:cs="仿宋"/>
          <w:color w:val="000000" w:themeColor="text1"/>
          <w:kern w:val="0"/>
          <w:sz w:val="32"/>
          <w:szCs w:val="32"/>
          <w:highlight w:val="none"/>
          <w14:textFill>
            <w14:solidFill>
              <w14:schemeClr w14:val="tx1"/>
            </w14:solidFill>
          </w14:textFill>
        </w:rPr>
        <w:t>自行办理与当地供电部门的对接手续，确保当地供电部门验收通过，及时向服务区送电</w:t>
      </w:r>
      <w:r>
        <w:rPr>
          <w:rFonts w:hint="eastAsia" w:ascii="仿宋" w:hAnsi="仿宋" w:eastAsia="仿宋" w:cs="仿宋"/>
          <w:color w:val="000000" w:themeColor="text1"/>
          <w:kern w:val="0"/>
          <w:sz w:val="32"/>
          <w:szCs w:val="32"/>
          <w:highlight w:val="none"/>
          <w:lang w:eastAsia="zh-CN"/>
          <w14:textFill>
            <w14:solidFill>
              <w14:schemeClr w14:val="tx1"/>
            </w14:solidFill>
          </w14:textFill>
        </w:rPr>
        <w:t>。</w:t>
      </w:r>
    </w:p>
    <w:p>
      <w:pPr>
        <w:widowControl/>
        <w:adjustRightInd w:val="0"/>
        <w:snapToGrid w:val="0"/>
        <w:spacing w:line="360" w:lineRule="auto"/>
        <w:ind w:firstLine="640" w:firstLineChars="200"/>
        <w:rPr>
          <w:rFonts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5、项目概算:01标段为59.2</w:t>
      </w:r>
      <w:r>
        <w:rPr>
          <w:rFonts w:ascii="仿宋" w:hAnsi="仿宋" w:eastAsia="仿宋" w:cs="仿宋"/>
          <w:color w:val="000000" w:themeColor="text1"/>
          <w:kern w:val="0"/>
          <w:sz w:val="32"/>
          <w:szCs w:val="32"/>
          <w:highlight w:val="none"/>
          <w14:textFill>
            <w14:solidFill>
              <w14:schemeClr w14:val="tx1"/>
            </w14:solidFill>
          </w14:textFill>
        </w:rPr>
        <w:t>0</w:t>
      </w:r>
      <w:r>
        <w:rPr>
          <w:rFonts w:hint="eastAsia" w:ascii="仿宋" w:hAnsi="仿宋" w:eastAsia="仿宋" w:cs="仿宋"/>
          <w:color w:val="000000" w:themeColor="text1"/>
          <w:kern w:val="0"/>
          <w:sz w:val="32"/>
          <w:szCs w:val="32"/>
          <w:highlight w:val="none"/>
          <w14:textFill>
            <w14:solidFill>
              <w14:schemeClr w14:val="tx1"/>
            </w14:solidFill>
          </w14:textFill>
        </w:rPr>
        <w:t>万元，02标段为64.2</w:t>
      </w:r>
      <w:r>
        <w:rPr>
          <w:rFonts w:ascii="仿宋" w:hAnsi="仿宋" w:eastAsia="仿宋" w:cs="仿宋"/>
          <w:color w:val="000000" w:themeColor="text1"/>
          <w:kern w:val="0"/>
          <w:sz w:val="32"/>
          <w:szCs w:val="32"/>
          <w:highlight w:val="none"/>
          <w14:textFill>
            <w14:solidFill>
              <w14:schemeClr w14:val="tx1"/>
            </w14:solidFill>
          </w14:textFill>
        </w:rPr>
        <w:t>0</w:t>
      </w:r>
      <w:r>
        <w:rPr>
          <w:rFonts w:hint="eastAsia" w:ascii="仿宋" w:hAnsi="仿宋" w:eastAsia="仿宋" w:cs="仿宋"/>
          <w:color w:val="000000" w:themeColor="text1"/>
          <w:kern w:val="0"/>
          <w:sz w:val="32"/>
          <w:szCs w:val="32"/>
          <w:highlight w:val="none"/>
          <w14:textFill>
            <w14:solidFill>
              <w14:schemeClr w14:val="tx1"/>
            </w14:solidFill>
          </w14:textFill>
        </w:rPr>
        <w:t>万元</w:t>
      </w:r>
    </w:p>
    <w:p>
      <w:pPr>
        <w:widowControl/>
        <w:adjustRightInd w:val="0"/>
        <w:snapToGrid w:val="0"/>
        <w:spacing w:line="360" w:lineRule="auto"/>
        <w:ind w:firstLine="640" w:firstLineChars="200"/>
        <w:jc w:val="left"/>
        <w:rPr>
          <w:rFonts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6、采购类别:工程类。</w:t>
      </w:r>
    </w:p>
    <w:p>
      <w:pPr>
        <w:widowControl/>
        <w:adjustRightInd w:val="0"/>
        <w:snapToGrid w:val="0"/>
        <w:spacing w:line="360" w:lineRule="auto"/>
        <w:ind w:firstLine="640" w:firstLineChars="200"/>
        <w:rPr>
          <w:rFonts w:ascii="仿宋" w:hAnsi="仿宋" w:eastAsia="仿宋" w:cs="仿宋"/>
          <w:color w:val="000000" w:themeColor="text1"/>
          <w:kern w:val="0"/>
          <w:sz w:val="32"/>
          <w:szCs w:val="32"/>
          <w:highlight w:val="none"/>
          <w14:textFill>
            <w14:solidFill>
              <w14:schemeClr w14:val="tx1"/>
            </w14:solidFill>
          </w14:textFill>
        </w:rPr>
      </w:pPr>
      <w:r>
        <w:rPr>
          <w:rFonts w:ascii="仿宋" w:hAnsi="仿宋" w:eastAsia="仿宋" w:cs="仿宋"/>
          <w:color w:val="000000" w:themeColor="text1"/>
          <w:kern w:val="0"/>
          <w:sz w:val="32"/>
          <w:szCs w:val="32"/>
          <w:highlight w:val="none"/>
          <w14:textFill>
            <w14:solidFill>
              <w14:schemeClr w14:val="tx1"/>
            </w14:solidFill>
          </w14:textFill>
        </w:rPr>
        <w:t>7</w:t>
      </w:r>
      <w:r>
        <w:rPr>
          <w:rFonts w:hint="eastAsia" w:ascii="仿宋" w:hAnsi="仿宋" w:eastAsia="仿宋" w:cs="仿宋"/>
          <w:color w:val="000000" w:themeColor="text1"/>
          <w:kern w:val="0"/>
          <w:sz w:val="32"/>
          <w:szCs w:val="32"/>
          <w:highlight w:val="none"/>
          <w14:textFill>
            <w14:solidFill>
              <w14:schemeClr w14:val="tx1"/>
            </w14:solidFill>
          </w14:textFill>
        </w:rPr>
        <w:t>、标段划分：本项目共2个标段，</w:t>
      </w:r>
      <w:r>
        <w:rPr>
          <w:rFonts w:ascii="仿宋" w:hAnsi="仿宋" w:eastAsia="仿宋" w:cs="仿宋"/>
          <w:color w:val="000000" w:themeColor="text1"/>
          <w:kern w:val="0"/>
          <w:sz w:val="32"/>
          <w:szCs w:val="32"/>
          <w:highlight w:val="none"/>
          <w14:textFill>
            <w14:solidFill>
              <w14:schemeClr w14:val="tx1"/>
            </w14:solidFill>
          </w14:textFill>
        </w:rPr>
        <w:t>竞标人可参加两个标段的投标，但最多只可以中一个标段。若某一竞标人在两个标段均排名第一时，按投标组合价最低原则推荐中标人候选人。</w:t>
      </w:r>
    </w:p>
    <w:p>
      <w:pPr>
        <w:widowControl/>
        <w:adjustRightInd w:val="0"/>
        <w:snapToGrid w:val="0"/>
        <w:spacing w:line="360" w:lineRule="auto"/>
        <w:ind w:firstLine="640" w:firstLineChars="200"/>
        <w:rPr>
          <w:rFonts w:ascii="仿宋" w:hAnsi="仿宋" w:eastAsia="仿宋" w:cs="仿宋"/>
          <w:color w:val="000000" w:themeColor="text1"/>
          <w:kern w:val="0"/>
          <w:sz w:val="32"/>
          <w:szCs w:val="32"/>
          <w:highlight w:val="none"/>
          <w14:textFill>
            <w14:solidFill>
              <w14:schemeClr w14:val="tx1"/>
            </w14:solidFill>
          </w14:textFill>
        </w:rPr>
      </w:pPr>
      <w:r>
        <w:rPr>
          <w:rFonts w:ascii="仿宋" w:hAnsi="仿宋" w:eastAsia="仿宋" w:cs="仿宋"/>
          <w:color w:val="000000" w:themeColor="text1"/>
          <w:kern w:val="0"/>
          <w:sz w:val="32"/>
          <w:szCs w:val="32"/>
          <w:highlight w:val="none"/>
          <w14:textFill>
            <w14:solidFill>
              <w14:schemeClr w14:val="tx1"/>
            </w14:solidFill>
          </w14:textFill>
        </w:rPr>
        <w:t>8</w:t>
      </w:r>
      <w:r>
        <w:rPr>
          <w:rFonts w:hint="eastAsia" w:ascii="仿宋" w:hAnsi="仿宋" w:eastAsia="仿宋" w:cs="仿宋"/>
          <w:color w:val="000000" w:themeColor="text1"/>
          <w:kern w:val="0"/>
          <w:sz w:val="32"/>
          <w:szCs w:val="32"/>
          <w:highlight w:val="none"/>
          <w14:textFill>
            <w14:solidFill>
              <w14:schemeClr w14:val="tx1"/>
            </w14:solidFill>
          </w14:textFill>
        </w:rPr>
        <w:t>、工期：01标段45天，02标段45天。</w:t>
      </w:r>
    </w:p>
    <w:p>
      <w:pPr>
        <w:spacing w:line="360" w:lineRule="auto"/>
        <w:ind w:firstLine="321" w:firstLineChars="100"/>
        <w:jc w:val="left"/>
        <w:rPr>
          <w:rFonts w:ascii="仿宋" w:hAnsi="仿宋" w:eastAsia="仿宋" w:cs="仿宋"/>
          <w:b/>
          <w:bCs/>
          <w:color w:val="000000" w:themeColor="text1"/>
          <w:sz w:val="32"/>
          <w:szCs w:val="32"/>
          <w:highlight w:val="none"/>
          <w14:textFill>
            <w14:solidFill>
              <w14:schemeClr w14:val="tx1"/>
            </w14:solidFill>
          </w14:textFill>
        </w:rPr>
      </w:pPr>
    </w:p>
    <w:p>
      <w:pPr>
        <w:spacing w:line="360" w:lineRule="auto"/>
        <w:ind w:firstLine="321" w:firstLineChars="100"/>
        <w:jc w:val="left"/>
        <w:rPr>
          <w:rFonts w:ascii="仿宋" w:hAnsi="仿宋" w:eastAsia="仿宋" w:cs="仿宋"/>
          <w:b/>
          <w:bCs/>
          <w:color w:val="000000" w:themeColor="text1"/>
          <w:sz w:val="32"/>
          <w:szCs w:val="32"/>
          <w:highlight w:val="none"/>
          <w14:textFill>
            <w14:solidFill>
              <w14:schemeClr w14:val="tx1"/>
            </w14:solidFill>
          </w14:textFill>
        </w:rPr>
      </w:pPr>
    </w:p>
    <w:p>
      <w:pPr>
        <w:spacing w:line="360" w:lineRule="auto"/>
        <w:ind w:firstLine="321" w:firstLineChars="100"/>
        <w:jc w:val="left"/>
        <w:rPr>
          <w:rFonts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二、资格要求（01标段及02标段）</w:t>
      </w:r>
    </w:p>
    <w:p>
      <w:pPr>
        <w:tabs>
          <w:tab w:val="left" w:pos="2300"/>
          <w:tab w:val="left" w:pos="5660"/>
        </w:tabs>
        <w:autoSpaceDE w:val="0"/>
        <w:autoSpaceDN w:val="0"/>
        <w:adjustRightInd w:val="0"/>
        <w:spacing w:line="360" w:lineRule="auto"/>
        <w:ind w:firstLine="480"/>
        <w:jc w:val="left"/>
        <w:rPr>
          <w:rFonts w:ascii="仿宋" w:hAnsi="仿宋" w:eastAsia="仿宋" w:cs="Times New Roman"/>
          <w:color w:val="000000" w:themeColor="text1"/>
          <w:sz w:val="32"/>
          <w:szCs w:val="32"/>
          <w:highlight w:val="none"/>
          <w:shd w:val="clear" w:color="auto" w:fill="FFFFFF"/>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1．资质</w:t>
      </w:r>
      <w:r>
        <w:rPr>
          <w:rFonts w:ascii="仿宋" w:hAnsi="仿宋" w:eastAsia="仿宋" w:cs="仿宋"/>
          <w:color w:val="000000" w:themeColor="text1"/>
          <w:sz w:val="32"/>
          <w:szCs w:val="32"/>
          <w:highlight w:val="none"/>
          <w14:textFill>
            <w14:solidFill>
              <w14:schemeClr w14:val="tx1"/>
            </w14:solidFill>
          </w14:textFill>
        </w:rPr>
        <w:t>要求：</w:t>
      </w:r>
      <w:r>
        <w:rPr>
          <w:rFonts w:hint="eastAsia" w:ascii="仿宋" w:hAnsi="仿宋" w:eastAsia="仿宋" w:cs="仿宋"/>
          <w:color w:val="000000" w:themeColor="text1"/>
          <w:sz w:val="32"/>
          <w:szCs w:val="32"/>
          <w:highlight w:val="none"/>
          <w14:textFill>
            <w14:solidFill>
              <w14:schemeClr w14:val="tx1"/>
            </w14:solidFill>
          </w14:textFill>
        </w:rPr>
        <w:t>独立法人，具有有效的营业执照。具有有效期内的承装、承修、承试五级及以上的电力设施许可证或电力工程施工总承包三级及以上资质或送变电工程专业承包三级及以上资质。</w:t>
      </w:r>
    </w:p>
    <w:p>
      <w:pPr>
        <w:tabs>
          <w:tab w:val="left" w:pos="2300"/>
          <w:tab w:val="left" w:pos="5660"/>
        </w:tabs>
        <w:autoSpaceDE w:val="0"/>
        <w:autoSpaceDN w:val="0"/>
        <w:adjustRightInd w:val="0"/>
        <w:spacing w:line="360" w:lineRule="auto"/>
        <w:ind w:firstLine="480"/>
        <w:jc w:val="left"/>
        <w:rPr>
          <w:rFonts w:hint="eastAsia" w:ascii="仿宋" w:hAnsi="仿宋" w:eastAsia="仿宋" w:cs="宋体"/>
          <w:color w:val="000000" w:themeColor="text1"/>
          <w:sz w:val="32"/>
          <w:szCs w:val="32"/>
          <w:highlight w:val="none"/>
          <w:lang w:eastAsia="zh-CN"/>
          <w14:textFill>
            <w14:solidFill>
              <w14:schemeClr w14:val="tx1"/>
            </w14:solidFill>
          </w14:textFill>
        </w:rPr>
      </w:pPr>
      <w:r>
        <w:rPr>
          <w:rFonts w:ascii="仿宋" w:hAnsi="仿宋" w:eastAsia="仿宋" w:cs="仿宋"/>
          <w:color w:val="000000" w:themeColor="text1"/>
          <w:sz w:val="32"/>
          <w:szCs w:val="32"/>
          <w:highlight w:val="none"/>
          <w14:textFill>
            <w14:solidFill>
              <w14:schemeClr w14:val="tx1"/>
            </w14:solidFill>
          </w14:textFill>
        </w:rPr>
        <w:t>2</w:t>
      </w:r>
      <w:r>
        <w:rPr>
          <w:rFonts w:hint="eastAsia" w:ascii="仿宋" w:hAnsi="仿宋" w:eastAsia="仿宋" w:cs="仿宋"/>
          <w:color w:val="000000" w:themeColor="text1"/>
          <w:sz w:val="32"/>
          <w:szCs w:val="32"/>
          <w:highlight w:val="none"/>
          <w14:textFill>
            <w14:solidFill>
              <w14:schemeClr w14:val="tx1"/>
            </w14:solidFill>
          </w14:textFill>
        </w:rPr>
        <w:t>.业绩最低</w:t>
      </w:r>
      <w:r>
        <w:rPr>
          <w:rFonts w:ascii="仿宋" w:hAnsi="仿宋" w:eastAsia="仿宋" w:cs="仿宋"/>
          <w:color w:val="000000" w:themeColor="text1"/>
          <w:sz w:val="32"/>
          <w:szCs w:val="32"/>
          <w:highlight w:val="none"/>
          <w14:textFill>
            <w14:solidFill>
              <w14:schemeClr w14:val="tx1"/>
            </w14:solidFill>
          </w14:textFill>
        </w:rPr>
        <w:t>要求：</w:t>
      </w:r>
      <w:r>
        <w:rPr>
          <w:rFonts w:hint="eastAsia" w:ascii="仿宋" w:hAnsi="仿宋" w:eastAsia="仿宋" w:cs="宋体"/>
          <w:color w:val="000000" w:themeColor="text1"/>
          <w:sz w:val="32"/>
          <w:szCs w:val="32"/>
          <w:highlight w:val="none"/>
          <w:lang w:eastAsia="zh-CN"/>
          <w14:textFill>
            <w14:solidFill>
              <w14:schemeClr w14:val="tx1"/>
            </w14:solidFill>
          </w14:textFill>
        </w:rPr>
        <w:t>近三年（2017年1月1日至今）独立完成过一个50万元及以上或10KV及以上的增容配电工程。</w:t>
      </w:r>
    </w:p>
    <w:p>
      <w:pPr>
        <w:tabs>
          <w:tab w:val="left" w:pos="2300"/>
          <w:tab w:val="left" w:pos="5660"/>
        </w:tabs>
        <w:autoSpaceDE w:val="0"/>
        <w:autoSpaceDN w:val="0"/>
        <w:adjustRightInd w:val="0"/>
        <w:spacing w:line="360" w:lineRule="auto"/>
        <w:ind w:firstLine="480"/>
        <w:jc w:val="left"/>
        <w:rPr>
          <w:rFonts w:ascii="仿宋" w:hAnsi="仿宋" w:eastAsia="仿宋" w:cs="宋体"/>
          <w:color w:val="000000" w:themeColor="text1"/>
          <w:sz w:val="32"/>
          <w:szCs w:val="32"/>
          <w:highlight w:val="none"/>
          <w14:textFill>
            <w14:solidFill>
              <w14:schemeClr w14:val="tx1"/>
            </w14:solidFill>
          </w14:textFill>
        </w:rPr>
      </w:pPr>
      <w:r>
        <w:rPr>
          <w:rFonts w:hint="eastAsia" w:ascii="仿宋" w:hAnsi="仿宋" w:eastAsia="仿宋" w:cs="宋体"/>
          <w:color w:val="000000" w:themeColor="text1"/>
          <w:sz w:val="32"/>
          <w:szCs w:val="32"/>
          <w:highlight w:val="none"/>
          <w14:textFill>
            <w14:solidFill>
              <w14:schemeClr w14:val="tx1"/>
            </w14:solidFill>
          </w14:textFill>
        </w:rPr>
        <w:t>(</w:t>
      </w:r>
      <w:r>
        <w:rPr>
          <w:rFonts w:hint="eastAsia" w:ascii="仿宋" w:hAnsi="仿宋" w:eastAsia="仿宋" w:cs="宋体"/>
          <w:color w:val="000000" w:themeColor="text1"/>
          <w:sz w:val="24"/>
          <w:szCs w:val="24"/>
          <w:highlight w:val="none"/>
          <w14:textFill>
            <w14:solidFill>
              <w14:schemeClr w14:val="tx1"/>
            </w14:solidFill>
          </w14:textFill>
        </w:rPr>
        <w:t>提供业绩的合同协议书复印件，时间以合同协议书的签订时间为准</w:t>
      </w:r>
      <w:r>
        <w:rPr>
          <w:rFonts w:hint="eastAsia" w:ascii="仿宋" w:hAnsi="仿宋" w:eastAsia="仿宋" w:cs="宋体"/>
          <w:color w:val="000000" w:themeColor="text1"/>
          <w:sz w:val="32"/>
          <w:szCs w:val="32"/>
          <w:highlight w:val="none"/>
          <w14:textFill>
            <w14:solidFill>
              <w14:schemeClr w14:val="tx1"/>
            </w14:solidFill>
          </w14:textFill>
        </w:rPr>
        <w:t>)。</w:t>
      </w:r>
    </w:p>
    <w:p>
      <w:pPr>
        <w:tabs>
          <w:tab w:val="left" w:pos="2300"/>
          <w:tab w:val="left" w:pos="5660"/>
        </w:tabs>
        <w:autoSpaceDE w:val="0"/>
        <w:autoSpaceDN w:val="0"/>
        <w:adjustRightInd w:val="0"/>
        <w:spacing w:line="360" w:lineRule="auto"/>
        <w:ind w:firstLine="480"/>
        <w:jc w:val="left"/>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3.项目经理最低要求：具有机电类专业二级及以上注册建造师资格，持有有效的行业主管部门核发的B类安全生产考核合格证书。独立负责过</w:t>
      </w:r>
      <w:r>
        <w:rPr>
          <w:rFonts w:hint="eastAsia" w:ascii="仿宋" w:hAnsi="仿宋" w:eastAsia="仿宋" w:cs="宋体"/>
          <w:color w:val="000000" w:themeColor="text1"/>
          <w:sz w:val="32"/>
          <w:szCs w:val="32"/>
          <w:highlight w:val="none"/>
          <w:lang w:eastAsia="zh-CN"/>
          <w14:textFill>
            <w14:solidFill>
              <w14:schemeClr w14:val="tx1"/>
            </w14:solidFill>
          </w14:textFill>
        </w:rPr>
        <w:t>一个50万元及以上或10KV及以上的增容配电工程</w:t>
      </w:r>
      <w:r>
        <w:rPr>
          <w:rFonts w:hint="eastAsia" w:ascii="仿宋" w:hAnsi="仿宋" w:eastAsia="仿宋" w:cs="仿宋"/>
          <w:color w:val="000000" w:themeColor="text1"/>
          <w:sz w:val="32"/>
          <w:szCs w:val="32"/>
          <w:highlight w:val="none"/>
          <w14:textFill>
            <w14:solidFill>
              <w14:schemeClr w14:val="tx1"/>
            </w14:solidFill>
          </w14:textFill>
        </w:rPr>
        <w:t>，必须是竞标人本单位在职人员。</w:t>
      </w:r>
    </w:p>
    <w:p>
      <w:pPr>
        <w:spacing w:line="400" w:lineRule="atLeast"/>
        <w:ind w:firstLine="640" w:firstLineChars="200"/>
        <w:rPr>
          <w:rFonts w:ascii="仿宋" w:hAnsi="仿宋" w:eastAsia="仿宋" w:cs="宋体"/>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项目经理业绩和企业业绩可以重复，供应商所属社保机构出具的拟委任的项目经理社保缴费证明复印件（缴费截止时间应在投标截止时间前3个月以内，连续缴费期不低于6个月），并加盖缴费单位证明专用章</w:t>
      </w:r>
      <w:r>
        <w:rPr>
          <w:rFonts w:hint="eastAsia" w:ascii="仿宋" w:hAnsi="仿宋" w:eastAsia="仿宋" w:cs="仿宋"/>
          <w:color w:val="000000" w:themeColor="text1"/>
          <w:sz w:val="32"/>
          <w:szCs w:val="32"/>
          <w:highlight w:val="none"/>
          <w14:textFill>
            <w14:solidFill>
              <w14:schemeClr w14:val="tx1"/>
            </w14:solidFill>
          </w14:textFill>
        </w:rPr>
        <w:t>)</w:t>
      </w:r>
      <w:r>
        <w:rPr>
          <w:rFonts w:hint="eastAsia" w:ascii="仿宋" w:hAnsi="仿宋" w:eastAsia="仿宋" w:cs="宋体"/>
          <w:color w:val="000000" w:themeColor="text1"/>
          <w:sz w:val="32"/>
          <w:szCs w:val="32"/>
          <w:highlight w:val="none"/>
          <w14:textFill>
            <w14:solidFill>
              <w14:schemeClr w14:val="tx1"/>
            </w14:solidFill>
          </w14:textFill>
        </w:rPr>
        <w:t>。</w:t>
      </w:r>
    </w:p>
    <w:p>
      <w:pPr>
        <w:tabs>
          <w:tab w:val="left" w:pos="2300"/>
          <w:tab w:val="left" w:pos="5660"/>
        </w:tabs>
        <w:autoSpaceDE w:val="0"/>
        <w:autoSpaceDN w:val="0"/>
        <w:adjustRightInd w:val="0"/>
        <w:spacing w:line="360" w:lineRule="auto"/>
        <w:ind w:firstLine="480"/>
        <w:jc w:val="left"/>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4.信誉要求:没有在“信用中国”网站(http://www.creditchina.gov.cn)中被列入失信被执行人名单。</w:t>
      </w:r>
    </w:p>
    <w:p>
      <w:pPr>
        <w:tabs>
          <w:tab w:val="left" w:pos="2300"/>
          <w:tab w:val="left" w:pos="5660"/>
        </w:tabs>
        <w:autoSpaceDE w:val="0"/>
        <w:autoSpaceDN w:val="0"/>
        <w:adjustRightInd w:val="0"/>
        <w:spacing w:line="360" w:lineRule="auto"/>
        <w:ind w:firstLine="480"/>
        <w:jc w:val="left"/>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5.单位负责人为同一人或者存在控股、管理关系的不同单位,不得参加同一标包或者未划分标包的同一采购项目竞标。</w:t>
      </w:r>
    </w:p>
    <w:p>
      <w:pPr>
        <w:tabs>
          <w:tab w:val="left" w:pos="2300"/>
          <w:tab w:val="left" w:pos="5660"/>
        </w:tabs>
        <w:autoSpaceDE w:val="0"/>
        <w:autoSpaceDN w:val="0"/>
        <w:adjustRightInd w:val="0"/>
        <w:spacing w:line="360" w:lineRule="auto"/>
        <w:ind w:firstLine="480"/>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6.本次采购不接受联合体竞标。</w:t>
      </w:r>
    </w:p>
    <w:p>
      <w:pPr>
        <w:tabs>
          <w:tab w:val="left" w:pos="2300"/>
          <w:tab w:val="left" w:pos="5660"/>
        </w:tabs>
        <w:autoSpaceDE w:val="0"/>
        <w:autoSpaceDN w:val="0"/>
        <w:adjustRightInd w:val="0"/>
        <w:spacing w:line="360" w:lineRule="auto"/>
        <w:ind w:firstLine="480"/>
        <w:rPr>
          <w:rFonts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三、采购文件获取时间及方式</w:t>
      </w:r>
    </w:p>
    <w:p>
      <w:pPr>
        <w:spacing w:line="360" w:lineRule="auto"/>
        <w:ind w:firstLine="640" w:firstLineChars="200"/>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凡有意向参加本项目的竞标人，可在安徽省驿达高速公路服务区经营管理有限公司网站自行下载询比文件。</w:t>
      </w:r>
    </w:p>
    <w:p>
      <w:pPr>
        <w:tabs>
          <w:tab w:val="left" w:pos="2300"/>
          <w:tab w:val="left" w:pos="5660"/>
        </w:tabs>
        <w:autoSpaceDE w:val="0"/>
        <w:autoSpaceDN w:val="0"/>
        <w:adjustRightInd w:val="0"/>
        <w:spacing w:line="360" w:lineRule="auto"/>
        <w:ind w:firstLine="480"/>
        <w:rPr>
          <w:rFonts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四、开标时间及地点</w:t>
      </w:r>
    </w:p>
    <w:p>
      <w:pPr>
        <w:tabs>
          <w:tab w:val="left" w:pos="2300"/>
          <w:tab w:val="left" w:pos="5660"/>
        </w:tabs>
        <w:autoSpaceDE w:val="0"/>
        <w:autoSpaceDN w:val="0"/>
        <w:adjustRightInd w:val="0"/>
        <w:spacing w:line="360" w:lineRule="auto"/>
        <w:ind w:firstLine="480"/>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1、开标时间：2020年1月7日上午10:00。</w:t>
      </w:r>
    </w:p>
    <w:p>
      <w:pPr>
        <w:tabs>
          <w:tab w:val="left" w:pos="2300"/>
          <w:tab w:val="left" w:pos="5660"/>
        </w:tabs>
        <w:autoSpaceDE w:val="0"/>
        <w:autoSpaceDN w:val="0"/>
        <w:adjustRightInd w:val="0"/>
        <w:spacing w:line="360" w:lineRule="auto"/>
        <w:ind w:firstLine="480"/>
        <w:rPr>
          <w:rFonts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2、开标地点：</w:t>
      </w:r>
      <w:r>
        <w:rPr>
          <w:rFonts w:hint="eastAsia" w:ascii="仿宋" w:hAnsi="仿宋" w:eastAsia="仿宋" w:cs="仿宋"/>
          <w:color w:val="000000" w:themeColor="text1"/>
          <w:kern w:val="0"/>
          <w:sz w:val="32"/>
          <w:szCs w:val="32"/>
          <w:highlight w:val="none"/>
          <w14:textFill>
            <w14:solidFill>
              <w14:schemeClr w14:val="tx1"/>
            </w14:solidFill>
          </w14:textFill>
        </w:rPr>
        <w:t>安徽省驿达高速公路服务区经营管理有限公司</w:t>
      </w:r>
      <w:r>
        <w:rPr>
          <w:rFonts w:ascii="仿宋" w:hAnsi="仿宋" w:eastAsia="仿宋" w:cs="仿宋"/>
          <w:color w:val="000000" w:themeColor="text1"/>
          <w:kern w:val="0"/>
          <w:sz w:val="32"/>
          <w:szCs w:val="32"/>
          <w:highlight w:val="none"/>
          <w14:textFill>
            <w14:solidFill>
              <w14:schemeClr w14:val="tx1"/>
            </w14:solidFill>
          </w14:textFill>
        </w:rPr>
        <w:t>一楼会议室</w:t>
      </w:r>
      <w:r>
        <w:rPr>
          <w:rFonts w:hint="eastAsia" w:ascii="仿宋" w:hAnsi="仿宋" w:eastAsia="仿宋" w:cs="仿宋"/>
          <w:color w:val="000000" w:themeColor="text1"/>
          <w:kern w:val="0"/>
          <w:sz w:val="32"/>
          <w:szCs w:val="32"/>
          <w:highlight w:val="none"/>
          <w14:textFill>
            <w14:solidFill>
              <w14:schemeClr w14:val="tx1"/>
            </w14:solidFill>
          </w14:textFill>
        </w:rPr>
        <w:t>。</w:t>
      </w:r>
    </w:p>
    <w:p>
      <w:pPr>
        <w:tabs>
          <w:tab w:val="left" w:pos="2300"/>
          <w:tab w:val="left" w:pos="5660"/>
        </w:tabs>
        <w:autoSpaceDE w:val="0"/>
        <w:autoSpaceDN w:val="0"/>
        <w:adjustRightInd w:val="0"/>
        <w:spacing w:line="360" w:lineRule="auto"/>
        <w:ind w:firstLine="480"/>
        <w:rPr>
          <w:rFonts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五、联系方式</w:t>
      </w:r>
    </w:p>
    <w:p>
      <w:pPr>
        <w:widowControl/>
        <w:adjustRightInd w:val="0"/>
        <w:snapToGrid w:val="0"/>
        <w:spacing w:line="360" w:lineRule="auto"/>
        <w:ind w:firstLine="480" w:firstLineChars="150"/>
        <w:rPr>
          <w:rFonts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采购人：安徽省驿达高速公路服务区经营管理有限公司</w:t>
      </w:r>
    </w:p>
    <w:p>
      <w:pPr>
        <w:widowControl/>
        <w:adjustRightInd w:val="0"/>
        <w:snapToGrid w:val="0"/>
        <w:spacing w:line="360" w:lineRule="auto"/>
        <w:ind w:firstLine="480" w:firstLineChars="150"/>
        <w:rPr>
          <w:rFonts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 xml:space="preserve">地址：合肥市望江西路520号皖通科技园10号楼 </w:t>
      </w:r>
    </w:p>
    <w:p>
      <w:pPr>
        <w:widowControl/>
        <w:adjustRightInd w:val="0"/>
        <w:snapToGrid w:val="0"/>
        <w:spacing w:line="360" w:lineRule="auto"/>
        <w:ind w:firstLine="480" w:firstLineChars="150"/>
        <w:rPr>
          <w:rFonts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 xml:space="preserve">联系人：金工 徐工  </w:t>
      </w:r>
    </w:p>
    <w:p>
      <w:pPr>
        <w:widowControl/>
        <w:adjustRightInd w:val="0"/>
        <w:snapToGrid w:val="0"/>
        <w:spacing w:line="360" w:lineRule="auto"/>
        <w:ind w:firstLine="480" w:firstLineChars="150"/>
        <w:rPr>
          <w:rFonts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电话：0551-63738552  0551-65333776</w:t>
      </w:r>
    </w:p>
    <w:p>
      <w:pPr>
        <w:tabs>
          <w:tab w:val="left" w:pos="2300"/>
          <w:tab w:val="left" w:pos="5660"/>
        </w:tabs>
        <w:autoSpaceDE w:val="0"/>
        <w:autoSpaceDN w:val="0"/>
        <w:adjustRightInd w:val="0"/>
        <w:spacing w:line="360" w:lineRule="auto"/>
        <w:ind w:firstLine="480"/>
        <w:rPr>
          <w:rFonts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六、发布公告的媒介</w:t>
      </w:r>
    </w:p>
    <w:p>
      <w:pPr>
        <w:tabs>
          <w:tab w:val="left" w:pos="2300"/>
          <w:tab w:val="left" w:pos="5660"/>
        </w:tabs>
        <w:autoSpaceDE w:val="0"/>
        <w:autoSpaceDN w:val="0"/>
        <w:adjustRightInd w:val="0"/>
        <w:spacing w:line="360" w:lineRule="auto"/>
        <w:ind w:firstLine="480"/>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本项目询比公告在安徽省驿达高速公路服务区经营管理有限公司网站上发布。</w:t>
      </w:r>
    </w:p>
    <w:p>
      <w:pPr>
        <w:tabs>
          <w:tab w:val="left" w:pos="2300"/>
          <w:tab w:val="left" w:pos="5660"/>
        </w:tabs>
        <w:autoSpaceDE w:val="0"/>
        <w:autoSpaceDN w:val="0"/>
        <w:adjustRightInd w:val="0"/>
        <w:spacing w:line="360" w:lineRule="auto"/>
        <w:ind w:firstLine="480"/>
        <w:rPr>
          <w:rFonts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七、其他事项说明</w:t>
      </w:r>
    </w:p>
    <w:p>
      <w:pPr>
        <w:widowControl/>
        <w:adjustRightInd w:val="0"/>
        <w:snapToGrid w:val="0"/>
        <w:spacing w:line="360" w:lineRule="auto"/>
        <w:ind w:firstLine="640" w:firstLineChars="200"/>
        <w:rPr>
          <w:rFonts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1、采购人不组织现场考察与标前会议，竞标人可根据需要自行组织进行现场考察，现场考察期间的交通、食宿等由竞标人自行安排，费用自理。</w:t>
      </w:r>
    </w:p>
    <w:p>
      <w:pPr>
        <w:tabs>
          <w:tab w:val="left" w:pos="2300"/>
          <w:tab w:val="left" w:pos="5660"/>
        </w:tabs>
        <w:autoSpaceDE w:val="0"/>
        <w:autoSpaceDN w:val="0"/>
        <w:adjustRightInd w:val="0"/>
        <w:spacing w:line="360" w:lineRule="auto"/>
        <w:ind w:firstLine="480"/>
        <w:rPr>
          <w:rFonts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2、响应文件递交的截止时间（投标截止时间）为</w:t>
      </w:r>
      <w:r>
        <w:rPr>
          <w:rFonts w:hint="eastAsia" w:ascii="仿宋" w:hAnsi="仿宋" w:eastAsia="仿宋" w:cs="仿宋"/>
          <w:color w:val="000000" w:themeColor="text1"/>
          <w:sz w:val="32"/>
          <w:szCs w:val="32"/>
          <w:highlight w:val="none"/>
          <w14:textFill>
            <w14:solidFill>
              <w14:schemeClr w14:val="tx1"/>
            </w14:solidFill>
          </w14:textFill>
        </w:rPr>
        <w:t>2020年1月7日上午10:00</w:t>
      </w:r>
      <w:r>
        <w:rPr>
          <w:rFonts w:hint="eastAsia" w:ascii="仿宋" w:hAnsi="仿宋" w:eastAsia="仿宋" w:cs="仿宋"/>
          <w:color w:val="000000" w:themeColor="text1"/>
          <w:kern w:val="0"/>
          <w:sz w:val="32"/>
          <w:szCs w:val="32"/>
          <w:highlight w:val="none"/>
          <w14:textFill>
            <w14:solidFill>
              <w14:schemeClr w14:val="tx1"/>
            </w14:solidFill>
          </w14:textFill>
        </w:rPr>
        <w:t>，递交地点为安徽省驿达高速公路服务区经营管理有限公司</w:t>
      </w:r>
      <w:r>
        <w:rPr>
          <w:rFonts w:ascii="仿宋" w:hAnsi="仿宋" w:eastAsia="仿宋" w:cs="仿宋"/>
          <w:color w:val="000000" w:themeColor="text1"/>
          <w:kern w:val="0"/>
          <w:sz w:val="32"/>
          <w:szCs w:val="32"/>
          <w:highlight w:val="none"/>
          <w14:textFill>
            <w14:solidFill>
              <w14:schemeClr w14:val="tx1"/>
            </w14:solidFill>
          </w14:textFill>
        </w:rPr>
        <w:t>一楼会议室</w:t>
      </w:r>
      <w:r>
        <w:rPr>
          <w:rFonts w:hint="eastAsia" w:ascii="仿宋" w:hAnsi="仿宋" w:eastAsia="仿宋" w:cs="仿宋"/>
          <w:color w:val="000000" w:themeColor="text1"/>
          <w:kern w:val="0"/>
          <w:sz w:val="32"/>
          <w:szCs w:val="32"/>
          <w:highlight w:val="none"/>
          <w14:textFill>
            <w14:solidFill>
              <w14:schemeClr w14:val="tx1"/>
            </w14:solidFill>
          </w14:textFill>
        </w:rPr>
        <w:t>。采购人定于响应文件递交截止的同一时间、同一地点举行公开开标。竞标人的法定代表人或授权代理人应携带本人身份证准时参加开标会议，否则将视其默认评审结果。逾期送达的或者未送达指定地点的响应文件，采购人不予受理。</w:t>
      </w:r>
    </w:p>
    <w:p>
      <w:pPr>
        <w:tabs>
          <w:tab w:val="left" w:pos="2300"/>
          <w:tab w:val="left" w:pos="5660"/>
        </w:tabs>
        <w:autoSpaceDE w:val="0"/>
        <w:autoSpaceDN w:val="0"/>
        <w:adjustRightInd w:val="0"/>
        <w:spacing w:line="360" w:lineRule="auto"/>
        <w:ind w:firstLine="480"/>
        <w:rPr>
          <w:rFonts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3．本项目竞标保证金金额：01标段11000元；02标段12000元。若采用电汇（转账）形式，竞标保证金必须由竞标人的基本账户一次性汇入本公告所</w:t>
      </w:r>
      <w:r>
        <w:rPr>
          <w:rFonts w:hint="eastAsia" w:ascii="仿宋" w:hAnsi="仿宋" w:eastAsia="仿宋" w:cs="仿宋"/>
          <w:b/>
          <w:color w:val="000000" w:themeColor="text1"/>
          <w:kern w:val="0"/>
          <w:sz w:val="32"/>
          <w:szCs w:val="32"/>
          <w:highlight w:val="none"/>
          <w14:textFill>
            <w14:solidFill>
              <w14:schemeClr w14:val="tx1"/>
            </w14:solidFill>
          </w14:textFill>
        </w:rPr>
        <w:t>示账户，并在2020年1月6日下午16:00</w:t>
      </w:r>
      <w:r>
        <w:rPr>
          <w:rFonts w:ascii="仿宋" w:hAnsi="仿宋" w:eastAsia="仿宋" w:cs="仿宋"/>
          <w:b/>
          <w:color w:val="000000" w:themeColor="text1"/>
          <w:kern w:val="0"/>
          <w:sz w:val="32"/>
          <w:szCs w:val="32"/>
          <w:highlight w:val="none"/>
          <w14:textFill>
            <w14:solidFill>
              <w14:schemeClr w14:val="tx1"/>
            </w14:solidFill>
          </w14:textFill>
        </w:rPr>
        <w:t>前</w:t>
      </w:r>
      <w:r>
        <w:rPr>
          <w:rFonts w:hint="eastAsia" w:ascii="仿宋" w:hAnsi="仿宋" w:eastAsia="仿宋" w:cs="仿宋"/>
          <w:b/>
          <w:color w:val="000000" w:themeColor="text1"/>
          <w:kern w:val="0"/>
          <w:sz w:val="32"/>
          <w:szCs w:val="32"/>
          <w:highlight w:val="none"/>
          <w14:textFill>
            <w14:solidFill>
              <w14:schemeClr w14:val="tx1"/>
            </w14:solidFill>
          </w14:textFill>
        </w:rPr>
        <w:t>到账，否则视为无效</w:t>
      </w:r>
      <w:r>
        <w:rPr>
          <w:rFonts w:hint="eastAsia" w:ascii="仿宋" w:hAnsi="仿宋" w:eastAsia="仿宋" w:cs="仿宋"/>
          <w:color w:val="000000" w:themeColor="text1"/>
          <w:kern w:val="0"/>
          <w:sz w:val="32"/>
          <w:szCs w:val="32"/>
          <w:highlight w:val="none"/>
          <w14:textFill>
            <w14:solidFill>
              <w14:schemeClr w14:val="tx1"/>
            </w14:solidFill>
          </w14:textFill>
        </w:rPr>
        <w:t>；若采用银行保函形式，则应由竞标人开立基本账户的银行开具，银行保函应采用询比文件提供的格式，银行保函原件装订在响应文件的正本之中。</w:t>
      </w:r>
    </w:p>
    <w:p>
      <w:pPr>
        <w:widowControl/>
        <w:adjustRightInd w:val="0"/>
        <w:snapToGrid w:val="0"/>
        <w:spacing w:line="360" w:lineRule="auto"/>
        <w:ind w:firstLine="640" w:firstLineChars="200"/>
        <w:rPr>
          <w:rFonts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4．本次响应文件必须胶装，否则本次响应文件不计入有效竞标报价。</w:t>
      </w:r>
    </w:p>
    <w:p>
      <w:pPr>
        <w:tabs>
          <w:tab w:val="left" w:pos="2300"/>
          <w:tab w:val="left" w:pos="5660"/>
        </w:tabs>
        <w:autoSpaceDE w:val="0"/>
        <w:autoSpaceDN w:val="0"/>
        <w:adjustRightInd w:val="0"/>
        <w:spacing w:line="360" w:lineRule="auto"/>
        <w:ind w:firstLine="480"/>
        <w:rPr>
          <w:rFonts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5.请于响应文件递交时另单独复一份开户行信息（开户行地址、开户行账号）以及手写收款收据单并盖公司财务章，以便后期退还竞标保证金。</w:t>
      </w:r>
    </w:p>
    <w:p>
      <w:pPr>
        <w:tabs>
          <w:tab w:val="left" w:pos="2300"/>
          <w:tab w:val="left" w:pos="5660"/>
        </w:tabs>
        <w:autoSpaceDE w:val="0"/>
        <w:autoSpaceDN w:val="0"/>
        <w:adjustRightInd w:val="0"/>
        <w:spacing w:line="360" w:lineRule="auto"/>
        <w:ind w:firstLine="643" w:firstLineChars="200"/>
        <w:rPr>
          <w:rFonts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八、保证金账户</w:t>
      </w:r>
    </w:p>
    <w:p>
      <w:pPr>
        <w:widowControl/>
        <w:adjustRightInd w:val="0"/>
        <w:snapToGrid w:val="0"/>
        <w:spacing w:line="360" w:lineRule="auto"/>
        <w:ind w:left="740" w:leftChars="200" w:hanging="320" w:hangingChars="100"/>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户   名： 安徽省驿达高速公路服务区经营管理有限公司</w:t>
      </w:r>
    </w:p>
    <w:p>
      <w:pPr>
        <w:widowControl/>
        <w:adjustRightInd w:val="0"/>
        <w:snapToGrid w:val="0"/>
        <w:spacing w:line="360" w:lineRule="auto"/>
        <w:ind w:left="740" w:leftChars="200" w:hanging="320" w:hangingChars="100"/>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开户银行： 中国工商银行合肥市高新技术产业开发区支行</w:t>
      </w:r>
    </w:p>
    <w:p>
      <w:pPr>
        <w:widowControl/>
        <w:adjustRightInd w:val="0"/>
        <w:snapToGrid w:val="0"/>
        <w:spacing w:line="360" w:lineRule="auto"/>
        <w:ind w:left="740" w:leftChars="200" w:hanging="320" w:hangingChars="100"/>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账    号： 1302011919201123880</w:t>
      </w:r>
    </w:p>
    <w:p>
      <w:pPr>
        <w:widowControl/>
        <w:adjustRightInd w:val="0"/>
        <w:snapToGrid w:val="0"/>
        <w:spacing w:line="360" w:lineRule="auto"/>
        <w:ind w:firstLine="640" w:firstLineChars="200"/>
        <w:jc w:val="right"/>
        <w:rPr>
          <w:rFonts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2019年12月31日</w:t>
      </w:r>
    </w:p>
    <w:p>
      <w:pPr>
        <w:widowControl/>
        <w:adjustRightInd w:val="0"/>
        <w:snapToGrid w:val="0"/>
        <w:spacing w:line="360" w:lineRule="auto"/>
        <w:ind w:firstLine="640" w:firstLineChars="200"/>
        <w:jc w:val="right"/>
        <w:rPr>
          <w:rFonts w:ascii="仿宋" w:hAnsi="仿宋" w:eastAsia="仿宋" w:cs="仿宋"/>
          <w:color w:val="000000" w:themeColor="text1"/>
          <w:kern w:val="0"/>
          <w:sz w:val="32"/>
          <w:szCs w:val="32"/>
          <w:highlight w:val="none"/>
          <w14:textFill>
            <w14:solidFill>
              <w14:schemeClr w14:val="tx1"/>
            </w14:solidFill>
          </w14:textFill>
        </w:rPr>
      </w:pPr>
      <w:r>
        <w:rPr>
          <w:rFonts w:ascii="仿宋" w:hAnsi="仿宋" w:eastAsia="仿宋" w:cs="仿宋"/>
          <w:color w:val="000000" w:themeColor="text1"/>
          <w:kern w:val="0"/>
          <w:sz w:val="32"/>
          <w:szCs w:val="32"/>
          <w:highlight w:val="none"/>
          <w14:textFill>
            <w14:solidFill>
              <w14:schemeClr w14:val="tx1"/>
            </w14:solidFill>
          </w14:textFill>
        </w:rPr>
        <w:br w:type="page"/>
      </w:r>
    </w:p>
    <w:p>
      <w:pPr>
        <w:keepNext/>
        <w:keepLines/>
        <w:spacing w:before="240" w:after="240" w:line="600" w:lineRule="exact"/>
        <w:ind w:firstLine="2200" w:firstLineChars="500"/>
        <w:outlineLvl w:val="0"/>
        <w:rPr>
          <w:rFonts w:ascii="Times New Roman" w:hAnsi="Times New Roman" w:eastAsia="方正小标宋简体"/>
          <w:bCs/>
          <w:color w:val="000000" w:themeColor="text1"/>
          <w:kern w:val="44"/>
          <w:sz w:val="44"/>
          <w:szCs w:val="44"/>
          <w:highlight w:val="none"/>
          <w14:textFill>
            <w14:solidFill>
              <w14:schemeClr w14:val="tx1"/>
            </w14:solidFill>
          </w14:textFill>
        </w:rPr>
      </w:pPr>
      <w:bookmarkStart w:id="3" w:name="_Toc7659"/>
      <w:bookmarkStart w:id="4" w:name="_Toc189369359"/>
      <w:bookmarkStart w:id="5" w:name="_Toc3978"/>
      <w:bookmarkStart w:id="6" w:name="_Toc30210"/>
      <w:r>
        <w:rPr>
          <w:rFonts w:hint="eastAsia" w:ascii="Times New Roman" w:hAnsi="Times New Roman" w:eastAsia="方正小标宋简体"/>
          <w:bCs/>
          <w:color w:val="000000" w:themeColor="text1"/>
          <w:kern w:val="44"/>
          <w:sz w:val="44"/>
          <w:szCs w:val="44"/>
          <w:highlight w:val="none"/>
          <w14:textFill>
            <w14:solidFill>
              <w14:schemeClr w14:val="tx1"/>
            </w14:solidFill>
          </w14:textFill>
        </w:rPr>
        <w:t>第二章  竞标人须知</w:t>
      </w:r>
      <w:bookmarkEnd w:id="3"/>
      <w:bookmarkEnd w:id="4"/>
      <w:bookmarkEnd w:id="5"/>
      <w:bookmarkEnd w:id="6"/>
    </w:p>
    <w:p>
      <w:pPr>
        <w:rPr>
          <w:color w:val="000000" w:themeColor="text1"/>
          <w:highlight w:val="none"/>
          <w14:textFill>
            <w14:solidFill>
              <w14:schemeClr w14:val="tx1"/>
            </w14:solidFill>
          </w14:textFill>
        </w:rPr>
      </w:pPr>
    </w:p>
    <w:tbl>
      <w:tblPr>
        <w:tblStyle w:val="10"/>
        <w:tblW w:w="9533" w:type="dxa"/>
        <w:tblInd w:w="-20" w:type="dxa"/>
        <w:tblLayout w:type="fixed"/>
        <w:tblCellMar>
          <w:top w:w="15" w:type="dxa"/>
          <w:left w:w="15" w:type="dxa"/>
          <w:bottom w:w="15" w:type="dxa"/>
          <w:right w:w="15" w:type="dxa"/>
        </w:tblCellMar>
      </w:tblPr>
      <w:tblGrid>
        <w:gridCol w:w="20"/>
        <w:gridCol w:w="2850"/>
        <w:gridCol w:w="6643"/>
        <w:gridCol w:w="20"/>
      </w:tblGrid>
      <w:tr>
        <w:tblPrEx>
          <w:tblCellMar>
            <w:top w:w="15" w:type="dxa"/>
            <w:left w:w="15" w:type="dxa"/>
            <w:bottom w:w="15" w:type="dxa"/>
            <w:right w:w="15" w:type="dxa"/>
          </w:tblCellMar>
        </w:tblPrEx>
        <w:trPr>
          <w:gridBefore w:val="1"/>
          <w:wBefore w:w="20" w:type="dxa"/>
          <w:trHeight w:val="285" w:hRule="atLeast"/>
        </w:trPr>
        <w:tc>
          <w:tcPr>
            <w:tcW w:w="2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themeColor="text1"/>
                <w:sz w:val="32"/>
                <w:szCs w:val="32"/>
                <w:highlight w:val="none"/>
                <w14:textFill>
                  <w14:solidFill>
                    <w14:schemeClr w14:val="tx1"/>
                  </w14:solidFill>
                </w14:textFill>
              </w:rPr>
            </w:pPr>
            <w:bookmarkStart w:id="7" w:name="_Toc2339"/>
            <w:r>
              <w:rPr>
                <w:rFonts w:hint="eastAsia" w:ascii="仿宋" w:hAnsi="仿宋" w:eastAsia="仿宋" w:cs="宋体"/>
                <w:bCs/>
                <w:color w:val="000000" w:themeColor="text1"/>
                <w:kern w:val="0"/>
                <w:sz w:val="32"/>
                <w:szCs w:val="32"/>
                <w:highlight w:val="none"/>
                <w:lang w:bidi="ar"/>
                <w14:textFill>
                  <w14:solidFill>
                    <w14:schemeClr w14:val="tx1"/>
                  </w14:solidFill>
                </w14:textFill>
              </w:rPr>
              <w:t>名称</w:t>
            </w:r>
          </w:p>
        </w:tc>
        <w:tc>
          <w:tcPr>
            <w:tcW w:w="666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themeColor="text1"/>
                <w:sz w:val="32"/>
                <w:szCs w:val="32"/>
                <w:highlight w:val="none"/>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编列内容</w:t>
            </w:r>
          </w:p>
        </w:tc>
      </w:tr>
      <w:tr>
        <w:tblPrEx>
          <w:tblCellMar>
            <w:top w:w="15" w:type="dxa"/>
            <w:left w:w="15" w:type="dxa"/>
            <w:bottom w:w="15" w:type="dxa"/>
            <w:right w:w="15" w:type="dxa"/>
          </w:tblCellMar>
        </w:tblPrEx>
        <w:trPr>
          <w:gridBefore w:val="1"/>
          <w:wBefore w:w="20" w:type="dxa"/>
          <w:trHeight w:val="315" w:hRule="atLeast"/>
        </w:trPr>
        <w:tc>
          <w:tcPr>
            <w:tcW w:w="2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themeColor="text1"/>
                <w:sz w:val="32"/>
                <w:szCs w:val="32"/>
                <w:highlight w:val="none"/>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资金来源及比例</w:t>
            </w:r>
          </w:p>
        </w:tc>
        <w:tc>
          <w:tcPr>
            <w:tcW w:w="6663"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宋体"/>
                <w:bCs/>
                <w:color w:val="000000" w:themeColor="text1"/>
                <w:sz w:val="32"/>
                <w:szCs w:val="32"/>
                <w:highlight w:val="none"/>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业主自筹，100%</w:t>
            </w:r>
          </w:p>
        </w:tc>
      </w:tr>
      <w:tr>
        <w:tblPrEx>
          <w:tblCellMar>
            <w:top w:w="15" w:type="dxa"/>
            <w:left w:w="15" w:type="dxa"/>
            <w:bottom w:w="15" w:type="dxa"/>
            <w:right w:w="15" w:type="dxa"/>
          </w:tblCellMar>
        </w:tblPrEx>
        <w:trPr>
          <w:gridBefore w:val="1"/>
          <w:wBefore w:w="20" w:type="dxa"/>
          <w:trHeight w:val="315" w:hRule="atLeast"/>
        </w:trPr>
        <w:tc>
          <w:tcPr>
            <w:tcW w:w="2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themeColor="text1"/>
                <w:sz w:val="32"/>
                <w:szCs w:val="32"/>
                <w:highlight w:val="none"/>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资金落实情况</w:t>
            </w:r>
          </w:p>
        </w:tc>
        <w:tc>
          <w:tcPr>
            <w:tcW w:w="6663"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宋体"/>
                <w:bCs/>
                <w:color w:val="000000" w:themeColor="text1"/>
                <w:sz w:val="32"/>
                <w:szCs w:val="32"/>
                <w:highlight w:val="none"/>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已落实</w:t>
            </w:r>
          </w:p>
        </w:tc>
      </w:tr>
      <w:tr>
        <w:tblPrEx>
          <w:tblCellMar>
            <w:top w:w="15" w:type="dxa"/>
            <w:left w:w="15" w:type="dxa"/>
            <w:bottom w:w="15" w:type="dxa"/>
            <w:right w:w="15" w:type="dxa"/>
          </w:tblCellMar>
        </w:tblPrEx>
        <w:trPr>
          <w:gridBefore w:val="1"/>
          <w:wBefore w:w="20" w:type="dxa"/>
          <w:trHeight w:val="315" w:hRule="atLeast"/>
        </w:trPr>
        <w:tc>
          <w:tcPr>
            <w:tcW w:w="28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themeColor="text1"/>
                <w:sz w:val="32"/>
                <w:szCs w:val="32"/>
                <w:highlight w:val="none"/>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是否接受联合体投标</w:t>
            </w:r>
          </w:p>
        </w:tc>
        <w:tc>
          <w:tcPr>
            <w:tcW w:w="6663"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宋体"/>
                <w:bCs/>
                <w:color w:val="000000" w:themeColor="text1"/>
                <w:sz w:val="32"/>
                <w:szCs w:val="32"/>
                <w:highlight w:val="none"/>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w:t>
            </w:r>
            <w:r>
              <w:rPr>
                <w:rFonts w:hint="eastAsia" w:ascii="仿宋" w:hAnsi="仿宋" w:eastAsia="仿宋" w:cs="宋体"/>
                <w:bCs/>
                <w:color w:val="000000" w:themeColor="text1"/>
                <w:sz w:val="32"/>
                <w:szCs w:val="32"/>
                <w:highlight w:val="none"/>
                <w:lang w:bidi="ar"/>
                <w14:textFill>
                  <w14:solidFill>
                    <w14:schemeClr w14:val="tx1"/>
                  </w14:solidFill>
                </w14:textFill>
              </w:rPr>
              <w:t>不接受</w:t>
            </w:r>
          </w:p>
        </w:tc>
      </w:tr>
      <w:tr>
        <w:tblPrEx>
          <w:tblCellMar>
            <w:top w:w="15" w:type="dxa"/>
            <w:left w:w="15" w:type="dxa"/>
            <w:bottom w:w="15" w:type="dxa"/>
            <w:right w:w="15" w:type="dxa"/>
          </w:tblCellMar>
        </w:tblPrEx>
        <w:trPr>
          <w:gridBefore w:val="1"/>
          <w:wBefore w:w="20" w:type="dxa"/>
          <w:trHeight w:val="315" w:hRule="atLeast"/>
        </w:trPr>
        <w:tc>
          <w:tcPr>
            <w:tcW w:w="28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Cs/>
                <w:color w:val="000000" w:themeColor="text1"/>
                <w:sz w:val="32"/>
                <w:szCs w:val="32"/>
                <w:highlight w:val="none"/>
                <w14:textFill>
                  <w14:solidFill>
                    <w14:schemeClr w14:val="tx1"/>
                  </w14:solidFill>
                </w14:textFill>
              </w:rPr>
            </w:pPr>
          </w:p>
        </w:tc>
        <w:tc>
          <w:tcPr>
            <w:tcW w:w="6663"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宋体"/>
                <w:bCs/>
                <w:color w:val="000000" w:themeColor="text1"/>
                <w:sz w:val="32"/>
                <w:szCs w:val="32"/>
                <w:highlight w:val="none"/>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w:t>
            </w:r>
            <w:r>
              <w:rPr>
                <w:rFonts w:hint="eastAsia" w:ascii="仿宋" w:hAnsi="仿宋" w:eastAsia="仿宋" w:cs="宋体"/>
                <w:bCs/>
                <w:color w:val="000000" w:themeColor="text1"/>
                <w:sz w:val="32"/>
                <w:szCs w:val="32"/>
                <w:highlight w:val="none"/>
                <w:lang w:bidi="ar"/>
                <w14:textFill>
                  <w14:solidFill>
                    <w14:schemeClr w14:val="tx1"/>
                  </w14:solidFill>
                </w14:textFill>
              </w:rPr>
              <w:t>接受，应满足下列要求：</w:t>
            </w:r>
          </w:p>
        </w:tc>
      </w:tr>
      <w:tr>
        <w:tblPrEx>
          <w:tblCellMar>
            <w:top w:w="15" w:type="dxa"/>
            <w:left w:w="15" w:type="dxa"/>
            <w:bottom w:w="15" w:type="dxa"/>
            <w:right w:w="15" w:type="dxa"/>
          </w:tblCellMar>
        </w:tblPrEx>
        <w:trPr>
          <w:gridBefore w:val="1"/>
          <w:wBefore w:w="20" w:type="dxa"/>
          <w:trHeight w:val="315" w:hRule="atLeast"/>
        </w:trPr>
        <w:tc>
          <w:tcPr>
            <w:tcW w:w="28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themeColor="text1"/>
                <w:sz w:val="32"/>
                <w:szCs w:val="32"/>
                <w:highlight w:val="none"/>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竞标预备会</w:t>
            </w:r>
          </w:p>
        </w:tc>
        <w:tc>
          <w:tcPr>
            <w:tcW w:w="6663"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宋体"/>
                <w:bCs/>
                <w:color w:val="000000" w:themeColor="text1"/>
                <w:sz w:val="32"/>
                <w:szCs w:val="32"/>
                <w:highlight w:val="none"/>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w:t>
            </w:r>
            <w:r>
              <w:rPr>
                <w:rFonts w:hint="eastAsia" w:ascii="仿宋" w:hAnsi="仿宋" w:eastAsia="仿宋" w:cs="宋体"/>
                <w:bCs/>
                <w:color w:val="000000" w:themeColor="text1"/>
                <w:sz w:val="32"/>
                <w:szCs w:val="32"/>
                <w:highlight w:val="none"/>
                <w:lang w:bidi="ar"/>
                <w14:textFill>
                  <w14:solidFill>
                    <w14:schemeClr w14:val="tx1"/>
                  </w14:solidFill>
                </w14:textFill>
              </w:rPr>
              <w:t>不召开</w:t>
            </w:r>
          </w:p>
        </w:tc>
      </w:tr>
      <w:tr>
        <w:tblPrEx>
          <w:tblCellMar>
            <w:top w:w="15" w:type="dxa"/>
            <w:left w:w="15" w:type="dxa"/>
            <w:bottom w:w="15" w:type="dxa"/>
            <w:right w:w="15" w:type="dxa"/>
          </w:tblCellMar>
        </w:tblPrEx>
        <w:trPr>
          <w:gridBefore w:val="1"/>
          <w:wBefore w:w="20" w:type="dxa"/>
          <w:trHeight w:val="315" w:hRule="atLeast"/>
        </w:trPr>
        <w:tc>
          <w:tcPr>
            <w:tcW w:w="28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Cs/>
                <w:color w:val="000000" w:themeColor="text1"/>
                <w:sz w:val="32"/>
                <w:szCs w:val="32"/>
                <w:highlight w:val="none"/>
                <w14:textFill>
                  <w14:solidFill>
                    <w14:schemeClr w14:val="tx1"/>
                  </w14:solidFill>
                </w14:textFill>
              </w:rPr>
            </w:pPr>
          </w:p>
        </w:tc>
        <w:tc>
          <w:tcPr>
            <w:tcW w:w="6663"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宋体"/>
                <w:bCs/>
                <w:color w:val="000000" w:themeColor="text1"/>
                <w:sz w:val="32"/>
                <w:szCs w:val="32"/>
                <w:highlight w:val="none"/>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w:t>
            </w:r>
            <w:r>
              <w:rPr>
                <w:rFonts w:hint="eastAsia" w:ascii="仿宋" w:hAnsi="仿宋" w:eastAsia="仿宋" w:cs="宋体"/>
                <w:bCs/>
                <w:color w:val="000000" w:themeColor="text1"/>
                <w:sz w:val="32"/>
                <w:szCs w:val="32"/>
                <w:highlight w:val="none"/>
                <w:lang w:bidi="ar"/>
                <w14:textFill>
                  <w14:solidFill>
                    <w14:schemeClr w14:val="tx1"/>
                  </w14:solidFill>
                </w14:textFill>
              </w:rPr>
              <w:t>召开，召开时间：/</w:t>
            </w:r>
          </w:p>
        </w:tc>
      </w:tr>
      <w:tr>
        <w:tblPrEx>
          <w:tblCellMar>
            <w:top w:w="15" w:type="dxa"/>
            <w:left w:w="15" w:type="dxa"/>
            <w:bottom w:w="15" w:type="dxa"/>
            <w:right w:w="15" w:type="dxa"/>
          </w:tblCellMar>
        </w:tblPrEx>
        <w:trPr>
          <w:gridBefore w:val="1"/>
          <w:wBefore w:w="20" w:type="dxa"/>
          <w:trHeight w:val="285" w:hRule="atLeast"/>
        </w:trPr>
        <w:tc>
          <w:tcPr>
            <w:tcW w:w="28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Cs/>
                <w:color w:val="000000" w:themeColor="text1"/>
                <w:sz w:val="32"/>
                <w:szCs w:val="32"/>
                <w:highlight w:val="none"/>
                <w14:textFill>
                  <w14:solidFill>
                    <w14:schemeClr w14:val="tx1"/>
                  </w14:solidFill>
                </w14:textFill>
              </w:rPr>
            </w:pPr>
          </w:p>
        </w:tc>
        <w:tc>
          <w:tcPr>
            <w:tcW w:w="6663"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1280" w:firstLineChars="400"/>
              <w:textAlignment w:val="center"/>
              <w:rPr>
                <w:rFonts w:ascii="仿宋" w:hAnsi="仿宋" w:eastAsia="仿宋" w:cs="宋体"/>
                <w:bCs/>
                <w:color w:val="000000" w:themeColor="text1"/>
                <w:sz w:val="32"/>
                <w:szCs w:val="32"/>
                <w:highlight w:val="none"/>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召开地点：/</w:t>
            </w:r>
          </w:p>
        </w:tc>
      </w:tr>
      <w:tr>
        <w:tblPrEx>
          <w:tblCellMar>
            <w:top w:w="15" w:type="dxa"/>
            <w:left w:w="15" w:type="dxa"/>
            <w:bottom w:w="15" w:type="dxa"/>
            <w:right w:w="15" w:type="dxa"/>
          </w:tblCellMar>
        </w:tblPrEx>
        <w:trPr>
          <w:gridBefore w:val="1"/>
          <w:wBefore w:w="20" w:type="dxa"/>
          <w:trHeight w:val="315" w:hRule="atLeast"/>
        </w:trPr>
        <w:tc>
          <w:tcPr>
            <w:tcW w:w="28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themeColor="text1"/>
                <w:sz w:val="32"/>
                <w:szCs w:val="32"/>
                <w:highlight w:val="none"/>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分包</w:t>
            </w:r>
          </w:p>
        </w:tc>
        <w:tc>
          <w:tcPr>
            <w:tcW w:w="6663"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宋体"/>
                <w:bCs/>
                <w:color w:val="000000" w:themeColor="text1"/>
                <w:sz w:val="32"/>
                <w:szCs w:val="32"/>
                <w:highlight w:val="none"/>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w:t>
            </w:r>
            <w:r>
              <w:rPr>
                <w:rFonts w:hint="eastAsia" w:ascii="仿宋" w:hAnsi="仿宋" w:eastAsia="仿宋" w:cs="宋体"/>
                <w:bCs/>
                <w:color w:val="000000" w:themeColor="text1"/>
                <w:sz w:val="32"/>
                <w:szCs w:val="32"/>
                <w:highlight w:val="none"/>
                <w:lang w:bidi="ar"/>
                <w14:textFill>
                  <w14:solidFill>
                    <w14:schemeClr w14:val="tx1"/>
                  </w14:solidFill>
                </w14:textFill>
              </w:rPr>
              <w:t>不允许</w:t>
            </w:r>
          </w:p>
        </w:tc>
      </w:tr>
      <w:tr>
        <w:tblPrEx>
          <w:tblCellMar>
            <w:top w:w="15" w:type="dxa"/>
            <w:left w:w="15" w:type="dxa"/>
            <w:bottom w:w="15" w:type="dxa"/>
            <w:right w:w="15" w:type="dxa"/>
          </w:tblCellMar>
        </w:tblPrEx>
        <w:trPr>
          <w:gridBefore w:val="1"/>
          <w:wBefore w:w="20" w:type="dxa"/>
          <w:trHeight w:val="315" w:hRule="atLeast"/>
        </w:trPr>
        <w:tc>
          <w:tcPr>
            <w:tcW w:w="28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Cs/>
                <w:color w:val="000000" w:themeColor="text1"/>
                <w:sz w:val="32"/>
                <w:szCs w:val="32"/>
                <w:highlight w:val="none"/>
                <w14:textFill>
                  <w14:solidFill>
                    <w14:schemeClr w14:val="tx1"/>
                  </w14:solidFill>
                </w14:textFill>
              </w:rPr>
            </w:pPr>
          </w:p>
        </w:tc>
        <w:tc>
          <w:tcPr>
            <w:tcW w:w="6663"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宋体"/>
                <w:bCs/>
                <w:color w:val="000000" w:themeColor="text1"/>
                <w:sz w:val="32"/>
                <w:szCs w:val="32"/>
                <w:highlight w:val="none"/>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w:t>
            </w:r>
            <w:r>
              <w:rPr>
                <w:rFonts w:hint="eastAsia" w:ascii="仿宋" w:hAnsi="仿宋" w:eastAsia="仿宋" w:cs="宋体"/>
                <w:bCs/>
                <w:color w:val="000000" w:themeColor="text1"/>
                <w:sz w:val="32"/>
                <w:szCs w:val="32"/>
                <w:highlight w:val="none"/>
                <w:lang w:bidi="ar"/>
                <w14:textFill>
                  <w14:solidFill>
                    <w14:schemeClr w14:val="tx1"/>
                  </w14:solidFill>
                </w14:textFill>
              </w:rPr>
              <w:t>允许，分包内容要求：/</w:t>
            </w:r>
          </w:p>
        </w:tc>
      </w:tr>
      <w:tr>
        <w:tblPrEx>
          <w:tblCellMar>
            <w:top w:w="15" w:type="dxa"/>
            <w:left w:w="15" w:type="dxa"/>
            <w:bottom w:w="15" w:type="dxa"/>
            <w:right w:w="15" w:type="dxa"/>
          </w:tblCellMar>
        </w:tblPrEx>
        <w:trPr>
          <w:gridBefore w:val="1"/>
          <w:wBefore w:w="20" w:type="dxa"/>
          <w:trHeight w:val="315" w:hRule="atLeast"/>
        </w:trPr>
        <w:tc>
          <w:tcPr>
            <w:tcW w:w="2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themeColor="text1"/>
                <w:sz w:val="32"/>
                <w:szCs w:val="32"/>
                <w:highlight w:val="none"/>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实质性要求和条件</w:t>
            </w:r>
          </w:p>
        </w:tc>
        <w:tc>
          <w:tcPr>
            <w:tcW w:w="6663"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宋体"/>
                <w:bCs/>
                <w:color w:val="000000" w:themeColor="text1"/>
                <w:sz w:val="32"/>
                <w:szCs w:val="32"/>
                <w:highlight w:val="none"/>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详见合同</w:t>
            </w:r>
          </w:p>
        </w:tc>
      </w:tr>
      <w:tr>
        <w:tblPrEx>
          <w:tblCellMar>
            <w:top w:w="15" w:type="dxa"/>
            <w:left w:w="15" w:type="dxa"/>
            <w:bottom w:w="15" w:type="dxa"/>
            <w:right w:w="15" w:type="dxa"/>
          </w:tblCellMar>
        </w:tblPrEx>
        <w:trPr>
          <w:gridBefore w:val="1"/>
          <w:wBefore w:w="20" w:type="dxa"/>
          <w:trHeight w:val="90" w:hRule="atLeast"/>
        </w:trPr>
        <w:tc>
          <w:tcPr>
            <w:tcW w:w="2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themeColor="text1"/>
                <w:sz w:val="32"/>
                <w:szCs w:val="32"/>
                <w:highlight w:val="none"/>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偏差</w:t>
            </w:r>
          </w:p>
        </w:tc>
        <w:tc>
          <w:tcPr>
            <w:tcW w:w="6663"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宋体"/>
                <w:bCs/>
                <w:color w:val="000000" w:themeColor="text1"/>
                <w:sz w:val="32"/>
                <w:szCs w:val="32"/>
                <w:highlight w:val="none"/>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w:t>
            </w:r>
            <w:r>
              <w:rPr>
                <w:rFonts w:hint="eastAsia" w:ascii="仿宋" w:hAnsi="仿宋" w:eastAsia="仿宋" w:cs="宋体"/>
                <w:bCs/>
                <w:color w:val="000000" w:themeColor="text1"/>
                <w:sz w:val="32"/>
                <w:szCs w:val="32"/>
                <w:highlight w:val="none"/>
                <w:lang w:bidi="ar"/>
                <w14:textFill>
                  <w14:solidFill>
                    <w14:schemeClr w14:val="tx1"/>
                  </w14:solidFill>
                </w14:textFill>
              </w:rPr>
              <w:t>不允许</w:t>
            </w:r>
          </w:p>
        </w:tc>
      </w:tr>
      <w:tr>
        <w:tblPrEx>
          <w:tblCellMar>
            <w:top w:w="15" w:type="dxa"/>
            <w:left w:w="15" w:type="dxa"/>
            <w:bottom w:w="15" w:type="dxa"/>
            <w:right w:w="15" w:type="dxa"/>
          </w:tblCellMar>
        </w:tblPrEx>
        <w:trPr>
          <w:gridBefore w:val="1"/>
          <w:wBefore w:w="20" w:type="dxa"/>
          <w:trHeight w:val="570" w:hRule="atLeast"/>
        </w:trPr>
        <w:tc>
          <w:tcPr>
            <w:tcW w:w="2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themeColor="text1"/>
                <w:sz w:val="32"/>
                <w:szCs w:val="32"/>
                <w:highlight w:val="none"/>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构成询比文件的其他资料</w:t>
            </w:r>
          </w:p>
        </w:tc>
        <w:tc>
          <w:tcPr>
            <w:tcW w:w="6663"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宋体"/>
                <w:bCs/>
                <w:color w:val="000000" w:themeColor="text1"/>
                <w:sz w:val="32"/>
                <w:szCs w:val="32"/>
                <w:highlight w:val="none"/>
                <w:u w:val="single"/>
                <w14:textFill>
                  <w14:solidFill>
                    <w14:schemeClr w14:val="tx1"/>
                  </w14:solidFill>
                </w14:textFill>
              </w:rPr>
            </w:pPr>
            <w:r>
              <w:rPr>
                <w:rFonts w:hint="eastAsia" w:ascii="仿宋" w:hAnsi="仿宋" w:eastAsia="仿宋" w:cs="宋体"/>
                <w:bCs/>
                <w:color w:val="000000" w:themeColor="text1"/>
                <w:kern w:val="0"/>
                <w:sz w:val="32"/>
                <w:szCs w:val="32"/>
                <w:highlight w:val="none"/>
                <w:u w:val="single"/>
                <w:lang w:bidi="ar"/>
                <w14:textFill>
                  <w14:solidFill>
                    <w14:schemeClr w14:val="tx1"/>
                  </w14:solidFill>
                </w14:textFill>
              </w:rPr>
              <w:t>采购人</w:t>
            </w:r>
            <w:r>
              <w:rPr>
                <w:rFonts w:hint="eastAsia" w:ascii="仿宋" w:hAnsi="仿宋" w:eastAsia="仿宋" w:cs="宋体"/>
                <w:bCs/>
                <w:color w:val="000000" w:themeColor="text1"/>
                <w:kern w:val="0"/>
                <w:sz w:val="32"/>
                <w:szCs w:val="32"/>
                <w:highlight w:val="none"/>
                <w:lang w:bidi="ar"/>
                <w14:textFill>
                  <w14:solidFill>
                    <w14:schemeClr w14:val="tx1"/>
                  </w14:solidFill>
                </w14:textFill>
              </w:rPr>
              <w:t>发布的有关本次采购的补遗书和通知公告等。</w:t>
            </w:r>
          </w:p>
        </w:tc>
      </w:tr>
      <w:tr>
        <w:tblPrEx>
          <w:tblCellMar>
            <w:top w:w="15" w:type="dxa"/>
            <w:left w:w="15" w:type="dxa"/>
            <w:bottom w:w="15" w:type="dxa"/>
            <w:right w:w="15" w:type="dxa"/>
          </w:tblCellMar>
        </w:tblPrEx>
        <w:trPr>
          <w:gridBefore w:val="1"/>
          <w:wBefore w:w="20" w:type="dxa"/>
          <w:trHeight w:val="315" w:hRule="atLeast"/>
        </w:trPr>
        <w:tc>
          <w:tcPr>
            <w:tcW w:w="2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themeColor="text1"/>
                <w:sz w:val="32"/>
                <w:szCs w:val="32"/>
                <w:highlight w:val="none"/>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竞标人要求澄清询比文件</w:t>
            </w:r>
          </w:p>
        </w:tc>
        <w:tc>
          <w:tcPr>
            <w:tcW w:w="6663"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宋体"/>
                <w:bCs/>
                <w:color w:val="000000" w:themeColor="text1"/>
                <w:sz w:val="32"/>
                <w:szCs w:val="32"/>
                <w:highlight w:val="none"/>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时间：递交响应文件截止之日</w:t>
            </w:r>
            <w:r>
              <w:rPr>
                <w:rFonts w:hint="eastAsia" w:ascii="仿宋" w:hAnsi="仿宋" w:eastAsia="仿宋" w:cs="宋体"/>
                <w:bCs/>
                <w:color w:val="000000" w:themeColor="text1"/>
                <w:sz w:val="32"/>
                <w:szCs w:val="32"/>
                <w:highlight w:val="none"/>
                <w:u w:val="single"/>
                <w:lang w:bidi="ar"/>
                <w14:textFill>
                  <w14:solidFill>
                    <w14:schemeClr w14:val="tx1"/>
                  </w14:solidFill>
                </w14:textFill>
              </w:rPr>
              <w:t>3</w:t>
            </w:r>
            <w:r>
              <w:rPr>
                <w:rFonts w:hint="eastAsia" w:ascii="仿宋" w:hAnsi="仿宋" w:eastAsia="仿宋" w:cs="宋体"/>
                <w:bCs/>
                <w:color w:val="000000" w:themeColor="text1"/>
                <w:sz w:val="32"/>
                <w:szCs w:val="32"/>
                <w:highlight w:val="none"/>
                <w:lang w:bidi="ar"/>
                <w14:textFill>
                  <w14:solidFill>
                    <w14:schemeClr w14:val="tx1"/>
                  </w14:solidFill>
                </w14:textFill>
              </w:rPr>
              <w:t>天前</w:t>
            </w:r>
          </w:p>
        </w:tc>
      </w:tr>
      <w:tr>
        <w:tblPrEx>
          <w:tblCellMar>
            <w:top w:w="15" w:type="dxa"/>
            <w:left w:w="15" w:type="dxa"/>
            <w:bottom w:w="15" w:type="dxa"/>
            <w:right w:w="15" w:type="dxa"/>
          </w:tblCellMar>
        </w:tblPrEx>
        <w:trPr>
          <w:gridBefore w:val="1"/>
          <w:wBefore w:w="20" w:type="dxa"/>
          <w:trHeight w:val="90" w:hRule="atLeast"/>
        </w:trPr>
        <w:tc>
          <w:tcPr>
            <w:tcW w:w="2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themeColor="text1"/>
                <w:sz w:val="32"/>
                <w:szCs w:val="32"/>
                <w:highlight w:val="none"/>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询比文件澄清发出的形式</w:t>
            </w:r>
          </w:p>
        </w:tc>
        <w:tc>
          <w:tcPr>
            <w:tcW w:w="6663"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宋体"/>
                <w:bCs/>
                <w:color w:val="000000" w:themeColor="text1"/>
                <w:sz w:val="32"/>
                <w:szCs w:val="32"/>
                <w:highlight w:val="none"/>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以公共形式</w:t>
            </w:r>
            <w:r>
              <w:rPr>
                <w:rFonts w:hint="eastAsia" w:ascii="仿宋" w:hAnsi="仿宋" w:eastAsia="仿宋" w:cs="宋体"/>
                <w:color w:val="000000" w:themeColor="text1"/>
                <w:sz w:val="32"/>
                <w:szCs w:val="32"/>
                <w:highlight w:val="none"/>
                <w14:textFill>
                  <w14:solidFill>
                    <w14:schemeClr w14:val="tx1"/>
                  </w14:solidFill>
                </w14:textFill>
              </w:rPr>
              <w:t>信息发布，竞标人应主动关注查看驿达公司外网，无需回函确认；采购人不再以其他方式通知。</w:t>
            </w:r>
          </w:p>
        </w:tc>
      </w:tr>
      <w:tr>
        <w:tblPrEx>
          <w:tblCellMar>
            <w:top w:w="15" w:type="dxa"/>
            <w:left w:w="15" w:type="dxa"/>
            <w:bottom w:w="15" w:type="dxa"/>
            <w:right w:w="15" w:type="dxa"/>
          </w:tblCellMar>
        </w:tblPrEx>
        <w:trPr>
          <w:gridBefore w:val="1"/>
          <w:wBefore w:w="20" w:type="dxa"/>
          <w:trHeight w:val="315" w:hRule="atLeast"/>
        </w:trPr>
        <w:tc>
          <w:tcPr>
            <w:tcW w:w="2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themeColor="text1"/>
                <w:sz w:val="32"/>
                <w:szCs w:val="32"/>
                <w:highlight w:val="none"/>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构成响应文件的其他资料</w:t>
            </w:r>
          </w:p>
        </w:tc>
        <w:tc>
          <w:tcPr>
            <w:tcW w:w="6663"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宋体"/>
                <w:bCs/>
                <w:color w:val="000000" w:themeColor="text1"/>
                <w:sz w:val="32"/>
                <w:szCs w:val="32"/>
                <w:highlight w:val="none"/>
                <w:u w:val="single"/>
                <w14:textFill>
                  <w14:solidFill>
                    <w14:schemeClr w14:val="tx1"/>
                  </w14:solidFill>
                </w14:textFill>
              </w:rPr>
            </w:pPr>
            <w:r>
              <w:rPr>
                <w:rFonts w:hint="eastAsia" w:ascii="仿宋" w:hAnsi="仿宋" w:eastAsia="仿宋" w:cs="宋体"/>
                <w:bCs/>
                <w:color w:val="000000" w:themeColor="text1"/>
                <w:kern w:val="0"/>
                <w:sz w:val="32"/>
                <w:szCs w:val="32"/>
                <w:highlight w:val="none"/>
                <w:u w:val="single"/>
                <w:lang w:bidi="ar"/>
                <w14:textFill>
                  <w14:solidFill>
                    <w14:schemeClr w14:val="tx1"/>
                  </w14:solidFill>
                </w14:textFill>
              </w:rPr>
              <w:t>/</w:t>
            </w:r>
          </w:p>
        </w:tc>
      </w:tr>
      <w:tr>
        <w:tblPrEx>
          <w:tblCellMar>
            <w:top w:w="15" w:type="dxa"/>
            <w:left w:w="15" w:type="dxa"/>
            <w:bottom w:w="15" w:type="dxa"/>
            <w:right w:w="15" w:type="dxa"/>
          </w:tblCellMar>
        </w:tblPrEx>
        <w:trPr>
          <w:gridBefore w:val="1"/>
          <w:wBefore w:w="20" w:type="dxa"/>
          <w:trHeight w:val="275" w:hRule="atLeast"/>
        </w:trPr>
        <w:tc>
          <w:tcPr>
            <w:tcW w:w="2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themeColor="text1"/>
                <w:sz w:val="32"/>
                <w:szCs w:val="32"/>
                <w:highlight w:val="none"/>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最高投标限价</w:t>
            </w:r>
          </w:p>
        </w:tc>
        <w:tc>
          <w:tcPr>
            <w:tcW w:w="6663"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宋体"/>
                <w:bCs/>
                <w:color w:val="000000" w:themeColor="text1"/>
                <w:sz w:val="32"/>
                <w:szCs w:val="32"/>
                <w:highlight w:val="none"/>
                <w:lang w:bidi="ar"/>
                <w14:textFill>
                  <w14:solidFill>
                    <w14:schemeClr w14:val="tx1"/>
                  </w14:solidFill>
                </w14:textFill>
              </w:rPr>
            </w:pPr>
            <w:r>
              <w:rPr>
                <w:rFonts w:hint="eastAsia" w:ascii="仿宋" w:hAnsi="仿宋" w:eastAsia="仿宋" w:cs="宋体"/>
                <w:bCs/>
                <w:color w:val="000000" w:themeColor="text1"/>
                <w:sz w:val="32"/>
                <w:szCs w:val="32"/>
                <w:highlight w:val="none"/>
                <w:lang w:bidi="ar"/>
                <w14:textFill>
                  <w14:solidFill>
                    <w14:schemeClr w14:val="tx1"/>
                  </w14:solidFill>
                </w14:textFill>
              </w:rPr>
              <w:t>01标段最高投标限价：59.2</w:t>
            </w:r>
            <w:r>
              <w:rPr>
                <w:rFonts w:ascii="仿宋" w:hAnsi="仿宋" w:eastAsia="仿宋" w:cs="宋体"/>
                <w:bCs/>
                <w:color w:val="000000" w:themeColor="text1"/>
                <w:sz w:val="32"/>
                <w:szCs w:val="32"/>
                <w:highlight w:val="none"/>
                <w:lang w:bidi="ar"/>
                <w14:textFill>
                  <w14:solidFill>
                    <w14:schemeClr w14:val="tx1"/>
                  </w14:solidFill>
                </w14:textFill>
              </w:rPr>
              <w:t>0</w:t>
            </w:r>
            <w:r>
              <w:rPr>
                <w:rFonts w:hint="eastAsia" w:ascii="仿宋" w:hAnsi="仿宋" w:eastAsia="仿宋" w:cs="宋体"/>
                <w:bCs/>
                <w:color w:val="000000" w:themeColor="text1"/>
                <w:sz w:val="32"/>
                <w:szCs w:val="32"/>
                <w:highlight w:val="none"/>
                <w:lang w:bidi="ar"/>
                <w14:textFill>
                  <w14:solidFill>
                    <w14:schemeClr w14:val="tx1"/>
                  </w14:solidFill>
                </w14:textFill>
              </w:rPr>
              <w:t>万元；</w:t>
            </w:r>
          </w:p>
          <w:p>
            <w:pPr>
              <w:widowControl/>
              <w:textAlignment w:val="center"/>
              <w:rPr>
                <w:rFonts w:ascii="仿宋" w:hAnsi="仿宋" w:cs="宋体"/>
                <w:bCs/>
                <w:color w:val="000000" w:themeColor="text1"/>
                <w:sz w:val="32"/>
                <w:szCs w:val="32"/>
                <w:highlight w:val="none"/>
                <w14:textFill>
                  <w14:solidFill>
                    <w14:schemeClr w14:val="tx1"/>
                  </w14:solidFill>
                </w14:textFill>
              </w:rPr>
            </w:pPr>
            <w:r>
              <w:rPr>
                <w:rFonts w:hint="eastAsia" w:ascii="仿宋" w:hAnsi="仿宋" w:eastAsia="仿宋" w:cs="宋体"/>
                <w:bCs/>
                <w:color w:val="000000" w:themeColor="text1"/>
                <w:sz w:val="32"/>
                <w:szCs w:val="32"/>
                <w:highlight w:val="none"/>
                <w:lang w:bidi="ar"/>
                <w14:textFill>
                  <w14:solidFill>
                    <w14:schemeClr w14:val="tx1"/>
                  </w14:solidFill>
                </w14:textFill>
              </w:rPr>
              <w:t>02标段最高投标限价：64.2</w:t>
            </w:r>
            <w:r>
              <w:rPr>
                <w:rFonts w:ascii="仿宋" w:hAnsi="仿宋" w:eastAsia="仿宋" w:cs="宋体"/>
                <w:bCs/>
                <w:color w:val="000000" w:themeColor="text1"/>
                <w:sz w:val="32"/>
                <w:szCs w:val="32"/>
                <w:highlight w:val="none"/>
                <w:lang w:bidi="ar"/>
                <w14:textFill>
                  <w14:solidFill>
                    <w14:schemeClr w14:val="tx1"/>
                  </w14:solidFill>
                </w14:textFill>
              </w:rPr>
              <w:t>0</w:t>
            </w:r>
            <w:r>
              <w:rPr>
                <w:rFonts w:hint="eastAsia" w:ascii="仿宋" w:hAnsi="仿宋" w:eastAsia="仿宋" w:cs="宋体"/>
                <w:bCs/>
                <w:color w:val="000000" w:themeColor="text1"/>
                <w:sz w:val="32"/>
                <w:szCs w:val="32"/>
                <w:highlight w:val="none"/>
                <w:lang w:bidi="ar"/>
                <w14:textFill>
                  <w14:solidFill>
                    <w14:schemeClr w14:val="tx1"/>
                  </w14:solidFill>
                </w14:textFill>
              </w:rPr>
              <w:t>万元</w:t>
            </w:r>
          </w:p>
        </w:tc>
      </w:tr>
      <w:tr>
        <w:tblPrEx>
          <w:tblCellMar>
            <w:top w:w="15" w:type="dxa"/>
            <w:left w:w="15" w:type="dxa"/>
            <w:bottom w:w="15" w:type="dxa"/>
            <w:right w:w="15" w:type="dxa"/>
          </w:tblCellMar>
        </w:tblPrEx>
        <w:trPr>
          <w:gridBefore w:val="1"/>
          <w:wBefore w:w="20" w:type="dxa"/>
          <w:trHeight w:val="1365" w:hRule="atLeast"/>
        </w:trPr>
        <w:tc>
          <w:tcPr>
            <w:tcW w:w="2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themeColor="text1"/>
                <w:sz w:val="32"/>
                <w:szCs w:val="32"/>
                <w:highlight w:val="none"/>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投标报价的其他要求</w:t>
            </w:r>
          </w:p>
        </w:tc>
        <w:tc>
          <w:tcPr>
            <w:tcW w:w="6663" w:type="dxa"/>
            <w:gridSpan w:val="2"/>
            <w:tcBorders>
              <w:top w:val="single" w:color="000000" w:sz="4" w:space="0"/>
              <w:left w:val="single" w:color="000000" w:sz="4" w:space="0"/>
              <w:right w:val="single" w:color="000000" w:sz="4" w:space="0"/>
            </w:tcBorders>
            <w:vAlign w:val="center"/>
          </w:tcPr>
          <w:p>
            <w:pPr>
              <w:widowControl/>
              <w:textAlignment w:val="center"/>
              <w:rPr>
                <w:rFonts w:ascii="仿宋" w:hAnsi="仿宋" w:eastAsia="仿宋" w:cs="宋体"/>
                <w:bCs/>
                <w:color w:val="000000" w:themeColor="text1"/>
                <w:sz w:val="32"/>
                <w:szCs w:val="32"/>
                <w:highlight w:val="none"/>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1</w:t>
            </w:r>
            <w:r>
              <w:rPr>
                <w:rFonts w:ascii="仿宋" w:hAnsi="仿宋" w:eastAsia="仿宋" w:cs="宋体"/>
                <w:bCs/>
                <w:color w:val="000000" w:themeColor="text1"/>
                <w:sz w:val="32"/>
                <w:szCs w:val="32"/>
                <w:highlight w:val="none"/>
                <w:lang w:bidi="ar"/>
                <w14:textFill>
                  <w14:solidFill>
                    <w14:schemeClr w14:val="tx1"/>
                  </w14:solidFill>
                </w14:textFill>
              </w:rPr>
              <w:t>.竞标人按照询比文件中提供的价格清单及填写要求填写；</w:t>
            </w:r>
          </w:p>
          <w:p>
            <w:pPr>
              <w:textAlignment w:val="center"/>
              <w:rPr>
                <w:rFonts w:ascii="仿宋" w:hAnsi="仿宋" w:eastAsia="仿宋" w:cs="宋体"/>
                <w:bCs/>
                <w:color w:val="000000" w:themeColor="text1"/>
                <w:sz w:val="32"/>
                <w:szCs w:val="32"/>
                <w:highlight w:val="none"/>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2</w:t>
            </w:r>
            <w:r>
              <w:rPr>
                <w:rFonts w:ascii="仿宋" w:hAnsi="仿宋" w:eastAsia="仿宋" w:cs="宋体"/>
                <w:bCs/>
                <w:color w:val="000000" w:themeColor="text1"/>
                <w:sz w:val="32"/>
                <w:szCs w:val="32"/>
                <w:highlight w:val="none"/>
                <w:lang w:bidi="ar"/>
                <w14:textFill>
                  <w14:solidFill>
                    <w14:schemeClr w14:val="tx1"/>
                  </w14:solidFill>
                </w14:textFill>
              </w:rPr>
              <w:t>.计价方式：采用</w:t>
            </w:r>
            <w:r>
              <w:rPr>
                <w:rFonts w:hint="eastAsia" w:ascii="仿宋" w:hAnsi="仿宋" w:eastAsia="仿宋"/>
                <w:bCs/>
                <w:color w:val="000000" w:themeColor="text1"/>
                <w:sz w:val="32"/>
                <w:szCs w:val="32"/>
                <w:highlight w:val="none"/>
                <w:u w:val="single"/>
                <w:lang w:bidi="ar"/>
                <w14:textFill>
                  <w14:solidFill>
                    <w14:schemeClr w14:val="tx1"/>
                  </w14:solidFill>
                </w14:textFill>
              </w:rPr>
              <w:t xml:space="preserve"> 固定单价</w:t>
            </w:r>
            <w:r>
              <w:rPr>
                <w:rFonts w:hint="eastAsia" w:ascii="仿宋" w:hAnsi="仿宋" w:eastAsia="仿宋" w:cs="宋体"/>
                <w:bCs/>
                <w:color w:val="000000" w:themeColor="text1"/>
                <w:sz w:val="32"/>
                <w:szCs w:val="32"/>
                <w:highlight w:val="none"/>
                <w:lang w:bidi="ar"/>
                <w14:textFill>
                  <w14:solidFill>
                    <w14:schemeClr w14:val="tx1"/>
                  </w14:solidFill>
                </w14:textFill>
              </w:rPr>
              <w:t>报价法；</w:t>
            </w:r>
          </w:p>
        </w:tc>
      </w:tr>
      <w:tr>
        <w:tblPrEx>
          <w:tblCellMar>
            <w:top w:w="15" w:type="dxa"/>
            <w:left w:w="15" w:type="dxa"/>
            <w:bottom w:w="15" w:type="dxa"/>
            <w:right w:w="15" w:type="dxa"/>
          </w:tblCellMar>
        </w:tblPrEx>
        <w:trPr>
          <w:gridBefore w:val="1"/>
          <w:wBefore w:w="20" w:type="dxa"/>
          <w:trHeight w:val="315" w:hRule="atLeast"/>
        </w:trPr>
        <w:tc>
          <w:tcPr>
            <w:tcW w:w="2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themeColor="text1"/>
                <w:sz w:val="32"/>
                <w:szCs w:val="32"/>
                <w:highlight w:val="none"/>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投标有效期</w:t>
            </w:r>
          </w:p>
        </w:tc>
        <w:tc>
          <w:tcPr>
            <w:tcW w:w="6663"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宋体"/>
                <w:bCs/>
                <w:color w:val="000000" w:themeColor="text1"/>
                <w:sz w:val="32"/>
                <w:szCs w:val="32"/>
                <w:highlight w:val="none"/>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自竞标人提交响应文件截止之日起计算</w:t>
            </w:r>
            <w:r>
              <w:rPr>
                <w:rFonts w:hint="eastAsia" w:ascii="仿宋" w:hAnsi="仿宋" w:eastAsia="仿宋" w:cs="宋体"/>
                <w:bCs/>
                <w:color w:val="000000" w:themeColor="text1"/>
                <w:sz w:val="32"/>
                <w:szCs w:val="32"/>
                <w:highlight w:val="none"/>
                <w:u w:val="single"/>
                <w:lang w:bidi="ar"/>
                <w14:textFill>
                  <w14:solidFill>
                    <w14:schemeClr w14:val="tx1"/>
                  </w14:solidFill>
                </w14:textFill>
              </w:rPr>
              <w:t>90</w:t>
            </w:r>
            <w:r>
              <w:rPr>
                <w:rFonts w:ascii="仿宋" w:hAnsi="仿宋" w:eastAsia="仿宋" w:cs="宋体"/>
                <w:bCs/>
                <w:color w:val="000000" w:themeColor="text1"/>
                <w:sz w:val="32"/>
                <w:szCs w:val="32"/>
                <w:highlight w:val="none"/>
                <w:lang w:bidi="ar"/>
                <w14:textFill>
                  <w14:solidFill>
                    <w14:schemeClr w14:val="tx1"/>
                  </w14:solidFill>
                </w14:textFill>
              </w:rPr>
              <w:t>天</w:t>
            </w:r>
          </w:p>
        </w:tc>
      </w:tr>
      <w:tr>
        <w:tblPrEx>
          <w:tblCellMar>
            <w:top w:w="15" w:type="dxa"/>
            <w:left w:w="15" w:type="dxa"/>
            <w:bottom w:w="15" w:type="dxa"/>
            <w:right w:w="15" w:type="dxa"/>
          </w:tblCellMar>
        </w:tblPrEx>
        <w:trPr>
          <w:gridBefore w:val="1"/>
          <w:wBefore w:w="20" w:type="dxa"/>
          <w:trHeight w:val="570" w:hRule="atLeast"/>
        </w:trPr>
        <w:tc>
          <w:tcPr>
            <w:tcW w:w="2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themeColor="text1"/>
                <w:sz w:val="32"/>
                <w:szCs w:val="32"/>
                <w:highlight w:val="none"/>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近年完成的类似项目情况的时间要求</w:t>
            </w:r>
          </w:p>
        </w:tc>
        <w:tc>
          <w:tcPr>
            <w:tcW w:w="6663"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宋体"/>
                <w:bCs/>
                <w:color w:val="000000" w:themeColor="text1"/>
                <w:sz w:val="32"/>
                <w:szCs w:val="32"/>
                <w:highlight w:val="none"/>
                <w:u w:val="single"/>
                <w14:textFill>
                  <w14:solidFill>
                    <w14:schemeClr w14:val="tx1"/>
                  </w14:solidFill>
                </w14:textFill>
              </w:rPr>
            </w:pPr>
            <w:r>
              <w:rPr>
                <w:rFonts w:hint="eastAsia" w:ascii="仿宋" w:hAnsi="仿宋" w:eastAsia="仿宋" w:cs="宋体"/>
                <w:bCs/>
                <w:color w:val="000000" w:themeColor="text1"/>
                <w:kern w:val="0"/>
                <w:sz w:val="32"/>
                <w:szCs w:val="32"/>
                <w:highlight w:val="none"/>
                <w:u w:val="single"/>
                <w:lang w:bidi="ar"/>
                <w14:textFill>
                  <w14:solidFill>
                    <w14:schemeClr w14:val="tx1"/>
                  </w14:solidFill>
                </w14:textFill>
              </w:rPr>
              <w:t>2017年1月1日至今</w:t>
            </w:r>
          </w:p>
        </w:tc>
      </w:tr>
      <w:tr>
        <w:tblPrEx>
          <w:tblCellMar>
            <w:top w:w="15" w:type="dxa"/>
            <w:left w:w="15" w:type="dxa"/>
            <w:bottom w:w="15" w:type="dxa"/>
            <w:right w:w="15" w:type="dxa"/>
          </w:tblCellMar>
        </w:tblPrEx>
        <w:trPr>
          <w:gridBefore w:val="1"/>
          <w:wBefore w:w="20" w:type="dxa"/>
          <w:trHeight w:val="315" w:hRule="atLeast"/>
        </w:trPr>
        <w:tc>
          <w:tcPr>
            <w:tcW w:w="28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themeColor="text1"/>
                <w:sz w:val="32"/>
                <w:szCs w:val="32"/>
                <w:highlight w:val="none"/>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是否允许递交备选投标方案</w:t>
            </w:r>
          </w:p>
        </w:tc>
        <w:tc>
          <w:tcPr>
            <w:tcW w:w="6663"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宋体"/>
                <w:bCs/>
                <w:color w:val="000000" w:themeColor="text1"/>
                <w:sz w:val="32"/>
                <w:szCs w:val="32"/>
                <w:highlight w:val="none"/>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w:t>
            </w:r>
            <w:r>
              <w:rPr>
                <w:rFonts w:hint="eastAsia" w:ascii="仿宋" w:hAnsi="仿宋" w:eastAsia="仿宋" w:cs="宋体"/>
                <w:bCs/>
                <w:color w:val="000000" w:themeColor="text1"/>
                <w:sz w:val="32"/>
                <w:szCs w:val="32"/>
                <w:highlight w:val="none"/>
                <w:lang w:bidi="ar"/>
                <w14:textFill>
                  <w14:solidFill>
                    <w14:schemeClr w14:val="tx1"/>
                  </w14:solidFill>
                </w14:textFill>
              </w:rPr>
              <w:t>不允许</w:t>
            </w:r>
          </w:p>
        </w:tc>
      </w:tr>
      <w:tr>
        <w:tblPrEx>
          <w:tblCellMar>
            <w:top w:w="15" w:type="dxa"/>
            <w:left w:w="15" w:type="dxa"/>
            <w:bottom w:w="15" w:type="dxa"/>
            <w:right w:w="15" w:type="dxa"/>
          </w:tblCellMar>
        </w:tblPrEx>
        <w:trPr>
          <w:gridBefore w:val="1"/>
          <w:wBefore w:w="20" w:type="dxa"/>
          <w:trHeight w:val="315" w:hRule="atLeast"/>
        </w:trPr>
        <w:tc>
          <w:tcPr>
            <w:tcW w:w="28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Cs/>
                <w:color w:val="000000" w:themeColor="text1"/>
                <w:sz w:val="32"/>
                <w:szCs w:val="32"/>
                <w:highlight w:val="none"/>
                <w14:textFill>
                  <w14:solidFill>
                    <w14:schemeClr w14:val="tx1"/>
                  </w14:solidFill>
                </w14:textFill>
              </w:rPr>
            </w:pPr>
          </w:p>
        </w:tc>
        <w:tc>
          <w:tcPr>
            <w:tcW w:w="6663"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宋体"/>
                <w:bCs/>
                <w:color w:val="000000" w:themeColor="text1"/>
                <w:sz w:val="32"/>
                <w:szCs w:val="32"/>
                <w:highlight w:val="none"/>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w:t>
            </w:r>
            <w:r>
              <w:rPr>
                <w:rFonts w:hint="eastAsia" w:ascii="仿宋" w:hAnsi="仿宋" w:eastAsia="仿宋" w:cs="宋体"/>
                <w:bCs/>
                <w:color w:val="000000" w:themeColor="text1"/>
                <w:sz w:val="32"/>
                <w:szCs w:val="32"/>
                <w:highlight w:val="none"/>
                <w:lang w:bidi="ar"/>
                <w14:textFill>
                  <w14:solidFill>
                    <w14:schemeClr w14:val="tx1"/>
                  </w14:solidFill>
                </w14:textFill>
              </w:rPr>
              <w:t>允许</w:t>
            </w:r>
          </w:p>
        </w:tc>
      </w:tr>
      <w:tr>
        <w:tblPrEx>
          <w:tblCellMar>
            <w:top w:w="15" w:type="dxa"/>
            <w:left w:w="15" w:type="dxa"/>
            <w:bottom w:w="15" w:type="dxa"/>
            <w:right w:w="15" w:type="dxa"/>
          </w:tblCellMar>
        </w:tblPrEx>
        <w:trPr>
          <w:gridBefore w:val="1"/>
          <w:wBefore w:w="20" w:type="dxa"/>
          <w:trHeight w:val="630" w:hRule="atLeast"/>
        </w:trPr>
        <w:tc>
          <w:tcPr>
            <w:tcW w:w="28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themeColor="text1"/>
                <w:sz w:val="32"/>
                <w:szCs w:val="32"/>
                <w:highlight w:val="none"/>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响应文件副本份数及其他要求</w:t>
            </w:r>
          </w:p>
        </w:tc>
        <w:tc>
          <w:tcPr>
            <w:tcW w:w="6663"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宋体"/>
                <w:bCs/>
                <w:color w:val="000000" w:themeColor="text1"/>
                <w:sz w:val="32"/>
                <w:szCs w:val="32"/>
                <w:highlight w:val="none"/>
                <w14:textFill>
                  <w14:solidFill>
                    <w14:schemeClr w14:val="tx1"/>
                  </w14:solidFill>
                </w14:textFill>
              </w:rPr>
            </w:pPr>
            <w:r>
              <w:rPr>
                <w:rFonts w:ascii="仿宋" w:hAnsi="仿宋" w:eastAsia="仿宋" w:cs="宋体"/>
                <w:bCs/>
                <w:color w:val="000000" w:themeColor="text1"/>
                <w:sz w:val="32"/>
                <w:szCs w:val="32"/>
                <w:highlight w:val="none"/>
                <w:lang w:bidi="ar"/>
                <w14:textFill>
                  <w14:solidFill>
                    <w14:schemeClr w14:val="tx1"/>
                  </w14:solidFill>
                </w14:textFill>
              </w:rPr>
              <w:t>响应文件正本份数：</w:t>
            </w:r>
            <w:r>
              <w:rPr>
                <w:rFonts w:hint="eastAsia" w:ascii="仿宋" w:hAnsi="仿宋" w:eastAsia="仿宋" w:cs="宋体"/>
                <w:bCs/>
                <w:color w:val="000000" w:themeColor="text1"/>
                <w:sz w:val="32"/>
                <w:szCs w:val="32"/>
                <w:highlight w:val="none"/>
                <w:lang w:bidi="ar"/>
                <w14:textFill>
                  <w14:solidFill>
                    <w14:schemeClr w14:val="tx1"/>
                  </w14:solidFill>
                </w14:textFill>
              </w:rPr>
              <w:t>每个标段正本1份，副本1份</w:t>
            </w:r>
            <w:r>
              <w:rPr>
                <w:rFonts w:ascii="仿宋" w:hAnsi="仿宋" w:eastAsia="仿宋" w:cs="宋体"/>
                <w:b/>
                <w:bCs/>
                <w:color w:val="000000" w:themeColor="text1"/>
                <w:sz w:val="32"/>
                <w:szCs w:val="32"/>
                <w:highlight w:val="none"/>
                <w:lang w:bidi="ar"/>
                <w14:textFill>
                  <w14:solidFill>
                    <w14:schemeClr w14:val="tx1"/>
                  </w14:solidFill>
                </w14:textFill>
              </w:rPr>
              <w:t>。</w:t>
            </w:r>
          </w:p>
        </w:tc>
      </w:tr>
      <w:tr>
        <w:tblPrEx>
          <w:tblCellMar>
            <w:top w:w="15" w:type="dxa"/>
            <w:left w:w="15" w:type="dxa"/>
            <w:bottom w:w="15" w:type="dxa"/>
            <w:right w:w="15" w:type="dxa"/>
          </w:tblCellMar>
        </w:tblPrEx>
        <w:trPr>
          <w:gridBefore w:val="1"/>
          <w:wBefore w:w="20" w:type="dxa"/>
          <w:trHeight w:val="315" w:hRule="atLeast"/>
        </w:trPr>
        <w:tc>
          <w:tcPr>
            <w:tcW w:w="28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Cs/>
                <w:color w:val="000000" w:themeColor="text1"/>
                <w:sz w:val="32"/>
                <w:szCs w:val="32"/>
                <w:highlight w:val="none"/>
                <w14:textFill>
                  <w14:solidFill>
                    <w14:schemeClr w14:val="tx1"/>
                  </w14:solidFill>
                </w14:textFill>
              </w:rPr>
            </w:pPr>
          </w:p>
        </w:tc>
        <w:tc>
          <w:tcPr>
            <w:tcW w:w="6663"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宋体"/>
                <w:bCs/>
                <w:color w:val="000000" w:themeColor="text1"/>
                <w:sz w:val="32"/>
                <w:szCs w:val="32"/>
                <w:highlight w:val="none"/>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其他要求：/</w:t>
            </w:r>
          </w:p>
        </w:tc>
      </w:tr>
      <w:tr>
        <w:tblPrEx>
          <w:tblCellMar>
            <w:top w:w="15" w:type="dxa"/>
            <w:left w:w="15" w:type="dxa"/>
            <w:bottom w:w="15" w:type="dxa"/>
            <w:right w:w="15" w:type="dxa"/>
          </w:tblCellMar>
        </w:tblPrEx>
        <w:trPr>
          <w:gridBefore w:val="1"/>
          <w:wBefore w:w="20" w:type="dxa"/>
          <w:trHeight w:val="345" w:hRule="atLeast"/>
        </w:trPr>
        <w:tc>
          <w:tcPr>
            <w:tcW w:w="28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themeColor="text1"/>
                <w:sz w:val="32"/>
                <w:szCs w:val="32"/>
                <w:highlight w:val="none"/>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响应文件是否需分册装订</w:t>
            </w:r>
          </w:p>
        </w:tc>
        <w:tc>
          <w:tcPr>
            <w:tcW w:w="6663"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宋体"/>
                <w:bCs/>
                <w:color w:val="000000" w:themeColor="text1"/>
                <w:sz w:val="32"/>
                <w:szCs w:val="32"/>
                <w:highlight w:val="none"/>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w:t>
            </w:r>
            <w:r>
              <w:rPr>
                <w:rFonts w:hint="eastAsia" w:ascii="仿宋" w:hAnsi="仿宋" w:eastAsia="仿宋" w:cs="宋体"/>
                <w:bCs/>
                <w:color w:val="000000" w:themeColor="text1"/>
                <w:sz w:val="32"/>
                <w:szCs w:val="32"/>
                <w:highlight w:val="none"/>
                <w:lang w:bidi="ar"/>
                <w14:textFill>
                  <w14:solidFill>
                    <w14:schemeClr w14:val="tx1"/>
                  </w14:solidFill>
                </w14:textFill>
              </w:rPr>
              <w:t>不需要</w:t>
            </w:r>
          </w:p>
        </w:tc>
      </w:tr>
      <w:tr>
        <w:tblPrEx>
          <w:tblCellMar>
            <w:top w:w="15" w:type="dxa"/>
            <w:left w:w="15" w:type="dxa"/>
            <w:bottom w:w="15" w:type="dxa"/>
            <w:right w:w="15" w:type="dxa"/>
          </w:tblCellMar>
        </w:tblPrEx>
        <w:trPr>
          <w:gridBefore w:val="1"/>
          <w:wBefore w:w="20" w:type="dxa"/>
          <w:trHeight w:val="315" w:hRule="atLeast"/>
        </w:trPr>
        <w:tc>
          <w:tcPr>
            <w:tcW w:w="28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Cs/>
                <w:color w:val="000000" w:themeColor="text1"/>
                <w:sz w:val="32"/>
                <w:szCs w:val="32"/>
                <w:highlight w:val="none"/>
                <w14:textFill>
                  <w14:solidFill>
                    <w14:schemeClr w14:val="tx1"/>
                  </w14:solidFill>
                </w14:textFill>
              </w:rPr>
            </w:pPr>
          </w:p>
        </w:tc>
        <w:tc>
          <w:tcPr>
            <w:tcW w:w="6663"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宋体"/>
                <w:bCs/>
                <w:color w:val="000000" w:themeColor="text1"/>
                <w:sz w:val="32"/>
                <w:szCs w:val="32"/>
                <w:highlight w:val="none"/>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w:t>
            </w:r>
            <w:r>
              <w:rPr>
                <w:rFonts w:hint="eastAsia" w:ascii="仿宋" w:hAnsi="仿宋" w:eastAsia="仿宋" w:cs="宋体"/>
                <w:bCs/>
                <w:color w:val="000000" w:themeColor="text1"/>
                <w:sz w:val="32"/>
                <w:szCs w:val="32"/>
                <w:highlight w:val="none"/>
                <w:lang w:bidi="ar"/>
                <w14:textFill>
                  <w14:solidFill>
                    <w14:schemeClr w14:val="tx1"/>
                  </w14:solidFill>
                </w14:textFill>
              </w:rPr>
              <w:t>需要，分册装订要求：</w:t>
            </w:r>
          </w:p>
        </w:tc>
      </w:tr>
      <w:tr>
        <w:tblPrEx>
          <w:tblCellMar>
            <w:top w:w="15" w:type="dxa"/>
            <w:left w:w="15" w:type="dxa"/>
            <w:bottom w:w="15" w:type="dxa"/>
            <w:right w:w="15" w:type="dxa"/>
          </w:tblCellMar>
        </w:tblPrEx>
        <w:trPr>
          <w:gridBefore w:val="1"/>
          <w:wBefore w:w="20" w:type="dxa"/>
          <w:trHeight w:val="564" w:hRule="atLeast"/>
        </w:trPr>
        <w:tc>
          <w:tcPr>
            <w:tcW w:w="2850" w:type="dxa"/>
            <w:tcBorders>
              <w:top w:val="single" w:color="000000" w:sz="4" w:space="0"/>
              <w:left w:val="single" w:color="000000" w:sz="4" w:space="0"/>
              <w:right w:val="single" w:color="000000" w:sz="4" w:space="0"/>
            </w:tcBorders>
          </w:tcPr>
          <w:p>
            <w:pPr>
              <w:ind w:left="147" w:right="141" w:firstLine="720"/>
              <w:jc w:val="center"/>
              <w:rPr>
                <w:rFonts w:ascii="仿宋" w:hAnsi="仿宋" w:eastAsia="仿宋" w:cs="宋体"/>
                <w:bCs/>
                <w:color w:val="000000" w:themeColor="text1"/>
                <w:sz w:val="32"/>
                <w:szCs w:val="32"/>
                <w:highlight w:val="none"/>
                <w:lang w:val="zh-CN" w:bidi="zh-CN"/>
                <w14:textFill>
                  <w14:solidFill>
                    <w14:schemeClr w14:val="tx1"/>
                  </w14:solidFill>
                </w14:textFill>
              </w:rPr>
            </w:pPr>
            <w:r>
              <w:rPr>
                <w:rFonts w:hint="eastAsia" w:ascii="仿宋" w:hAnsi="仿宋" w:eastAsia="仿宋" w:cs="宋体"/>
                <w:color w:val="000000" w:themeColor="text1"/>
                <w:sz w:val="32"/>
                <w:szCs w:val="32"/>
                <w:highlight w:val="none"/>
                <w:lang w:val="zh-CN" w:bidi="zh-CN"/>
                <w14:textFill>
                  <w14:solidFill>
                    <w14:schemeClr w14:val="tx1"/>
                  </w14:solidFill>
                </w14:textFill>
              </w:rPr>
              <w:t>封套上应载明的信息</w:t>
            </w:r>
          </w:p>
        </w:tc>
        <w:tc>
          <w:tcPr>
            <w:tcW w:w="6663" w:type="dxa"/>
            <w:gridSpan w:val="2"/>
            <w:tcBorders>
              <w:top w:val="single" w:color="000000" w:sz="4" w:space="0"/>
              <w:left w:val="single" w:color="000000" w:sz="4" w:space="0"/>
              <w:bottom w:val="single" w:color="000000" w:sz="4" w:space="0"/>
              <w:right w:val="single" w:color="000000" w:sz="4" w:space="0"/>
            </w:tcBorders>
          </w:tcPr>
          <w:p>
            <w:pPr>
              <w:widowControl/>
              <w:textAlignment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项目名称：公岭、顺安服务区10KV增容配电工程（</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标段）</w:t>
            </w:r>
          </w:p>
          <w:p>
            <w:pPr>
              <w:widowControl/>
              <w:textAlignment w:val="center"/>
              <w:rPr>
                <w:rFonts w:eastAsia="宋体"/>
                <w:color w:val="000000" w:themeColor="text1"/>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响应文件在2020年1月7日上午10:00（投标截止时间）前不得开启</w:t>
            </w:r>
          </w:p>
        </w:tc>
      </w:tr>
      <w:tr>
        <w:tblPrEx>
          <w:tblCellMar>
            <w:top w:w="15" w:type="dxa"/>
            <w:left w:w="15" w:type="dxa"/>
            <w:bottom w:w="15" w:type="dxa"/>
            <w:right w:w="15" w:type="dxa"/>
          </w:tblCellMar>
        </w:tblPrEx>
        <w:trPr>
          <w:gridBefore w:val="1"/>
          <w:wBefore w:w="20" w:type="dxa"/>
          <w:trHeight w:val="315" w:hRule="atLeast"/>
        </w:trPr>
        <w:tc>
          <w:tcPr>
            <w:tcW w:w="2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themeColor="text1"/>
                <w:sz w:val="32"/>
                <w:szCs w:val="32"/>
                <w:highlight w:val="none"/>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投标截止时间</w:t>
            </w:r>
          </w:p>
        </w:tc>
        <w:tc>
          <w:tcPr>
            <w:tcW w:w="6663"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宋体"/>
                <w:bCs/>
                <w:color w:val="000000" w:themeColor="text1"/>
                <w:sz w:val="32"/>
                <w:szCs w:val="32"/>
                <w:highlight w:val="none"/>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同询比公告</w:t>
            </w:r>
          </w:p>
        </w:tc>
      </w:tr>
      <w:tr>
        <w:tblPrEx>
          <w:tblCellMar>
            <w:top w:w="15" w:type="dxa"/>
            <w:left w:w="15" w:type="dxa"/>
            <w:bottom w:w="15" w:type="dxa"/>
            <w:right w:w="15" w:type="dxa"/>
          </w:tblCellMar>
        </w:tblPrEx>
        <w:trPr>
          <w:gridBefore w:val="1"/>
          <w:wBefore w:w="20" w:type="dxa"/>
          <w:trHeight w:val="315" w:hRule="atLeast"/>
        </w:trPr>
        <w:tc>
          <w:tcPr>
            <w:tcW w:w="2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themeColor="text1"/>
                <w:sz w:val="32"/>
                <w:szCs w:val="32"/>
                <w:highlight w:val="none"/>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递交响应文件地点</w:t>
            </w:r>
          </w:p>
        </w:tc>
        <w:tc>
          <w:tcPr>
            <w:tcW w:w="6663"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宋体"/>
                <w:bCs/>
                <w:color w:val="000000" w:themeColor="text1"/>
                <w:sz w:val="32"/>
                <w:szCs w:val="32"/>
                <w:highlight w:val="none"/>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同询比公告</w:t>
            </w:r>
          </w:p>
        </w:tc>
      </w:tr>
      <w:tr>
        <w:tblPrEx>
          <w:tblCellMar>
            <w:top w:w="15" w:type="dxa"/>
            <w:left w:w="15" w:type="dxa"/>
            <w:bottom w:w="15" w:type="dxa"/>
            <w:right w:w="15" w:type="dxa"/>
          </w:tblCellMar>
        </w:tblPrEx>
        <w:trPr>
          <w:gridBefore w:val="1"/>
          <w:wBefore w:w="20" w:type="dxa"/>
          <w:trHeight w:val="315" w:hRule="atLeast"/>
        </w:trPr>
        <w:tc>
          <w:tcPr>
            <w:tcW w:w="28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themeColor="text1"/>
                <w:sz w:val="32"/>
                <w:szCs w:val="32"/>
                <w:highlight w:val="none"/>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响应文件是否退还</w:t>
            </w:r>
          </w:p>
        </w:tc>
        <w:tc>
          <w:tcPr>
            <w:tcW w:w="6663"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宋体"/>
                <w:bCs/>
                <w:color w:val="000000" w:themeColor="text1"/>
                <w:sz w:val="32"/>
                <w:szCs w:val="32"/>
                <w:highlight w:val="none"/>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w:t>
            </w:r>
            <w:r>
              <w:rPr>
                <w:rFonts w:hint="eastAsia" w:ascii="仿宋" w:hAnsi="仿宋" w:eastAsia="仿宋" w:cs="宋体"/>
                <w:bCs/>
                <w:color w:val="000000" w:themeColor="text1"/>
                <w:sz w:val="32"/>
                <w:szCs w:val="32"/>
                <w:highlight w:val="none"/>
                <w:lang w:bidi="ar"/>
                <w14:textFill>
                  <w14:solidFill>
                    <w14:schemeClr w14:val="tx1"/>
                  </w14:solidFill>
                </w14:textFill>
              </w:rPr>
              <w:t>否</w:t>
            </w:r>
          </w:p>
        </w:tc>
      </w:tr>
      <w:tr>
        <w:tblPrEx>
          <w:tblCellMar>
            <w:top w:w="15" w:type="dxa"/>
            <w:left w:w="15" w:type="dxa"/>
            <w:bottom w:w="15" w:type="dxa"/>
            <w:right w:w="15" w:type="dxa"/>
          </w:tblCellMar>
        </w:tblPrEx>
        <w:trPr>
          <w:gridBefore w:val="1"/>
          <w:wBefore w:w="20" w:type="dxa"/>
          <w:trHeight w:val="315" w:hRule="atLeast"/>
        </w:trPr>
        <w:tc>
          <w:tcPr>
            <w:tcW w:w="28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Cs/>
                <w:color w:val="000000" w:themeColor="text1"/>
                <w:sz w:val="32"/>
                <w:szCs w:val="32"/>
                <w:highlight w:val="none"/>
                <w14:textFill>
                  <w14:solidFill>
                    <w14:schemeClr w14:val="tx1"/>
                  </w14:solidFill>
                </w14:textFill>
              </w:rPr>
            </w:pPr>
          </w:p>
        </w:tc>
        <w:tc>
          <w:tcPr>
            <w:tcW w:w="6663"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宋体"/>
                <w:bCs/>
                <w:color w:val="000000" w:themeColor="text1"/>
                <w:sz w:val="32"/>
                <w:szCs w:val="32"/>
                <w:highlight w:val="none"/>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w:t>
            </w:r>
            <w:r>
              <w:rPr>
                <w:rFonts w:hint="eastAsia" w:ascii="仿宋" w:hAnsi="仿宋" w:eastAsia="仿宋" w:cs="宋体"/>
                <w:bCs/>
                <w:color w:val="000000" w:themeColor="text1"/>
                <w:sz w:val="32"/>
                <w:szCs w:val="32"/>
                <w:highlight w:val="none"/>
                <w:lang w:bidi="ar"/>
                <w14:textFill>
                  <w14:solidFill>
                    <w14:schemeClr w14:val="tx1"/>
                  </w14:solidFill>
                </w14:textFill>
              </w:rPr>
              <w:t>是，退还时间：/</w:t>
            </w:r>
          </w:p>
        </w:tc>
      </w:tr>
      <w:tr>
        <w:tblPrEx>
          <w:tblCellMar>
            <w:top w:w="15" w:type="dxa"/>
            <w:left w:w="15" w:type="dxa"/>
            <w:bottom w:w="15" w:type="dxa"/>
            <w:right w:w="15" w:type="dxa"/>
          </w:tblCellMar>
        </w:tblPrEx>
        <w:trPr>
          <w:gridBefore w:val="1"/>
          <w:wBefore w:w="20" w:type="dxa"/>
          <w:trHeight w:val="915" w:hRule="atLeast"/>
        </w:trPr>
        <w:tc>
          <w:tcPr>
            <w:tcW w:w="2850" w:type="dxa"/>
            <w:tcBorders>
              <w:top w:val="single" w:color="000000" w:sz="4" w:space="0"/>
              <w:left w:val="single" w:color="000000" w:sz="4" w:space="0"/>
              <w:right w:val="single" w:color="000000" w:sz="4" w:space="0"/>
            </w:tcBorders>
            <w:vAlign w:val="center"/>
          </w:tcPr>
          <w:p>
            <w:pPr>
              <w:widowControl/>
              <w:jc w:val="center"/>
              <w:textAlignment w:val="center"/>
              <w:rPr>
                <w:rFonts w:ascii="仿宋" w:hAnsi="仿宋" w:eastAsia="仿宋" w:cs="宋体"/>
                <w:bCs/>
                <w:color w:val="000000" w:themeColor="text1"/>
                <w:sz w:val="32"/>
                <w:szCs w:val="32"/>
                <w:highlight w:val="none"/>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开标时间和地点</w:t>
            </w:r>
          </w:p>
        </w:tc>
        <w:tc>
          <w:tcPr>
            <w:tcW w:w="6663"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宋体"/>
                <w:bCs/>
                <w:color w:val="000000" w:themeColor="text1"/>
                <w:kern w:val="0"/>
                <w:sz w:val="32"/>
                <w:szCs w:val="32"/>
                <w:highlight w:val="none"/>
                <w:lang w:bidi="ar"/>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响应文件</w:t>
            </w:r>
          </w:p>
          <w:p>
            <w:pPr>
              <w:widowControl/>
              <w:textAlignment w:val="center"/>
              <w:rPr>
                <w:rFonts w:ascii="仿宋" w:hAnsi="仿宋" w:eastAsia="仿宋" w:cs="宋体"/>
                <w:bCs/>
                <w:color w:val="000000" w:themeColor="text1"/>
                <w:sz w:val="32"/>
                <w:szCs w:val="32"/>
                <w:highlight w:val="none"/>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开标时间：</w:t>
            </w:r>
            <w:r>
              <w:rPr>
                <w:rFonts w:hint="eastAsia" w:ascii="仿宋" w:hAnsi="仿宋" w:eastAsia="仿宋" w:cs="宋体"/>
                <w:bCs/>
                <w:color w:val="000000" w:themeColor="text1"/>
                <w:sz w:val="32"/>
                <w:szCs w:val="32"/>
                <w:highlight w:val="none"/>
                <w:u w:val="single"/>
                <w:lang w:bidi="ar"/>
                <w14:textFill>
                  <w14:solidFill>
                    <w14:schemeClr w14:val="tx1"/>
                  </w14:solidFill>
                </w14:textFill>
              </w:rPr>
              <w:t>同竞标截止时间</w:t>
            </w:r>
          </w:p>
          <w:p>
            <w:pPr>
              <w:widowControl/>
              <w:textAlignment w:val="center"/>
              <w:rPr>
                <w:rFonts w:ascii="仿宋" w:hAnsi="仿宋" w:eastAsia="仿宋" w:cs="宋体"/>
                <w:bCs/>
                <w:color w:val="000000" w:themeColor="text1"/>
                <w:sz w:val="32"/>
                <w:szCs w:val="32"/>
                <w:highlight w:val="none"/>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开标地点：</w:t>
            </w:r>
            <w:r>
              <w:rPr>
                <w:rFonts w:hint="eastAsia" w:ascii="仿宋" w:hAnsi="仿宋" w:eastAsia="仿宋" w:cs="宋体"/>
                <w:bCs/>
                <w:color w:val="000000" w:themeColor="text1"/>
                <w:sz w:val="32"/>
                <w:szCs w:val="32"/>
                <w:highlight w:val="none"/>
                <w:u w:val="single"/>
                <w:lang w:bidi="ar"/>
                <w14:textFill>
                  <w14:solidFill>
                    <w14:schemeClr w14:val="tx1"/>
                  </w14:solidFill>
                </w14:textFill>
              </w:rPr>
              <w:t>同递交响应文件地点</w:t>
            </w:r>
          </w:p>
        </w:tc>
      </w:tr>
      <w:tr>
        <w:tblPrEx>
          <w:tblCellMar>
            <w:top w:w="15" w:type="dxa"/>
            <w:left w:w="15" w:type="dxa"/>
            <w:bottom w:w="15" w:type="dxa"/>
            <w:right w:w="15" w:type="dxa"/>
          </w:tblCellMar>
        </w:tblPrEx>
        <w:trPr>
          <w:gridBefore w:val="1"/>
          <w:wBefore w:w="20" w:type="dxa"/>
          <w:trHeight w:val="315" w:hRule="atLeast"/>
        </w:trPr>
        <w:tc>
          <w:tcPr>
            <w:tcW w:w="2850"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仿宋" w:hAnsi="仿宋" w:eastAsia="仿宋" w:cs="宋体"/>
                <w:bCs/>
                <w:color w:val="000000" w:themeColor="text1"/>
                <w:sz w:val="32"/>
                <w:szCs w:val="32"/>
                <w:highlight w:val="none"/>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开标程序</w:t>
            </w:r>
          </w:p>
        </w:tc>
        <w:tc>
          <w:tcPr>
            <w:tcW w:w="6663"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宋体"/>
                <w:bCs/>
                <w:color w:val="000000" w:themeColor="text1"/>
                <w:sz w:val="32"/>
                <w:szCs w:val="32"/>
                <w:highlight w:val="none"/>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（1</w:t>
            </w:r>
            <w:r>
              <w:rPr>
                <w:rFonts w:ascii="仿宋" w:hAnsi="仿宋" w:eastAsia="仿宋" w:cs="宋体"/>
                <w:bCs/>
                <w:color w:val="000000" w:themeColor="text1"/>
                <w:sz w:val="32"/>
                <w:szCs w:val="32"/>
                <w:highlight w:val="none"/>
                <w:lang w:bidi="ar"/>
                <w14:textFill>
                  <w14:solidFill>
                    <w14:schemeClr w14:val="tx1"/>
                  </w14:solidFill>
                </w14:textFill>
              </w:rPr>
              <w:t>）密封情况检查：</w:t>
            </w:r>
            <w:r>
              <w:rPr>
                <w:rFonts w:hint="eastAsia" w:ascii="仿宋" w:hAnsi="仿宋" w:eastAsia="仿宋" w:cs="宋体"/>
                <w:bCs/>
                <w:color w:val="000000" w:themeColor="text1"/>
                <w:sz w:val="32"/>
                <w:szCs w:val="32"/>
                <w:highlight w:val="none"/>
                <w:u w:val="single"/>
                <w:lang w:bidi="ar"/>
                <w14:textFill>
                  <w14:solidFill>
                    <w14:schemeClr w14:val="tx1"/>
                  </w14:solidFill>
                </w14:textFill>
              </w:rPr>
              <w:t>竞标单位代表</w:t>
            </w:r>
          </w:p>
        </w:tc>
      </w:tr>
      <w:tr>
        <w:tblPrEx>
          <w:tblCellMar>
            <w:top w:w="15" w:type="dxa"/>
            <w:left w:w="15" w:type="dxa"/>
            <w:bottom w:w="15" w:type="dxa"/>
            <w:right w:w="15" w:type="dxa"/>
          </w:tblCellMar>
        </w:tblPrEx>
        <w:trPr>
          <w:gridBefore w:val="1"/>
          <w:wBefore w:w="20" w:type="dxa"/>
          <w:trHeight w:val="315" w:hRule="atLeast"/>
        </w:trPr>
        <w:tc>
          <w:tcPr>
            <w:tcW w:w="2850" w:type="dxa"/>
            <w:vMerge w:val="continue"/>
            <w:tcBorders>
              <w:left w:val="single" w:color="000000" w:sz="4" w:space="0"/>
              <w:right w:val="single" w:color="000000" w:sz="4" w:space="0"/>
            </w:tcBorders>
            <w:vAlign w:val="center"/>
          </w:tcPr>
          <w:p>
            <w:pPr>
              <w:jc w:val="center"/>
              <w:rPr>
                <w:rFonts w:ascii="仿宋" w:hAnsi="仿宋" w:eastAsia="仿宋" w:cs="宋体"/>
                <w:bCs/>
                <w:color w:val="000000" w:themeColor="text1"/>
                <w:sz w:val="32"/>
                <w:szCs w:val="32"/>
                <w:highlight w:val="none"/>
                <w14:textFill>
                  <w14:solidFill>
                    <w14:schemeClr w14:val="tx1"/>
                  </w14:solidFill>
                </w14:textFill>
              </w:rPr>
            </w:pPr>
          </w:p>
        </w:tc>
        <w:tc>
          <w:tcPr>
            <w:tcW w:w="6663"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宋体"/>
                <w:bCs/>
                <w:color w:val="000000" w:themeColor="text1"/>
                <w:sz w:val="32"/>
                <w:szCs w:val="32"/>
                <w:highlight w:val="none"/>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（2</w:t>
            </w:r>
            <w:r>
              <w:rPr>
                <w:rFonts w:ascii="仿宋" w:hAnsi="仿宋" w:eastAsia="仿宋" w:cs="宋体"/>
                <w:bCs/>
                <w:color w:val="000000" w:themeColor="text1"/>
                <w:sz w:val="32"/>
                <w:szCs w:val="32"/>
                <w:highlight w:val="none"/>
                <w:lang w:bidi="ar"/>
                <w14:textFill>
                  <w14:solidFill>
                    <w14:schemeClr w14:val="tx1"/>
                  </w14:solidFill>
                </w14:textFill>
              </w:rPr>
              <w:t>）开标顺序：</w:t>
            </w:r>
            <w:r>
              <w:rPr>
                <w:rFonts w:hint="eastAsia" w:ascii="仿宋" w:hAnsi="仿宋" w:eastAsia="仿宋" w:cs="宋体"/>
                <w:bCs/>
                <w:color w:val="000000" w:themeColor="text1"/>
                <w:sz w:val="32"/>
                <w:szCs w:val="32"/>
                <w:highlight w:val="none"/>
                <w:u w:val="single"/>
                <w:lang w:bidi="ar"/>
                <w14:textFill>
                  <w14:solidFill>
                    <w14:schemeClr w14:val="tx1"/>
                  </w14:solidFill>
                </w14:textFill>
              </w:rPr>
              <w:t>随机</w:t>
            </w:r>
          </w:p>
        </w:tc>
      </w:tr>
      <w:tr>
        <w:tblPrEx>
          <w:tblCellMar>
            <w:top w:w="15" w:type="dxa"/>
            <w:left w:w="15" w:type="dxa"/>
            <w:bottom w:w="15" w:type="dxa"/>
            <w:right w:w="15" w:type="dxa"/>
          </w:tblCellMar>
        </w:tblPrEx>
        <w:trPr>
          <w:gridBefore w:val="1"/>
          <w:wBefore w:w="20" w:type="dxa"/>
          <w:trHeight w:val="518" w:hRule="atLeast"/>
        </w:trPr>
        <w:tc>
          <w:tcPr>
            <w:tcW w:w="2850"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宋体"/>
                <w:bCs/>
                <w:color w:val="000000" w:themeColor="text1"/>
                <w:sz w:val="32"/>
                <w:szCs w:val="32"/>
                <w:highlight w:val="none"/>
                <w14:textFill>
                  <w14:solidFill>
                    <w14:schemeClr w14:val="tx1"/>
                  </w14:solidFill>
                </w14:textFill>
              </w:rPr>
            </w:pPr>
            <w:r>
              <w:rPr>
                <w:rFonts w:ascii="仿宋" w:hAnsi="仿宋" w:eastAsia="仿宋"/>
                <w:color w:val="000000" w:themeColor="text1"/>
                <w:sz w:val="32"/>
                <w:szCs w:val="32"/>
                <w:highlight w:val="none"/>
                <w14:textFill>
                  <w14:solidFill>
                    <w14:schemeClr w14:val="tx1"/>
                  </w14:solidFill>
                </w14:textFill>
              </w:rPr>
              <w:t>开标过程中</w:t>
            </w:r>
            <w:r>
              <w:rPr>
                <w:rFonts w:hint="eastAsia" w:ascii="仿宋" w:hAnsi="仿宋" w:eastAsia="仿宋"/>
                <w:color w:val="000000" w:themeColor="text1"/>
                <w:sz w:val="32"/>
                <w:szCs w:val="32"/>
                <w:highlight w:val="none"/>
                <w14:textFill>
                  <w14:solidFill>
                    <w14:schemeClr w14:val="tx1"/>
                  </w14:solidFill>
                </w14:textFill>
              </w:rPr>
              <w:t>，</w:t>
            </w:r>
            <w:r>
              <w:rPr>
                <w:rFonts w:ascii="仿宋" w:hAnsi="仿宋" w:eastAsia="仿宋"/>
                <w:color w:val="000000" w:themeColor="text1"/>
                <w:sz w:val="32"/>
                <w:szCs w:val="32"/>
                <w:highlight w:val="none"/>
                <w14:textFill>
                  <w14:solidFill>
                    <w14:schemeClr w14:val="tx1"/>
                  </w14:solidFill>
                </w14:textFill>
              </w:rPr>
              <w:t>投标报价不参加评标基准价的计算的情况</w:t>
            </w:r>
          </w:p>
        </w:tc>
        <w:tc>
          <w:tcPr>
            <w:tcW w:w="6663" w:type="dxa"/>
            <w:gridSpan w:val="2"/>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olor w:val="000000" w:themeColor="text1"/>
                <w:sz w:val="32"/>
                <w:szCs w:val="32"/>
                <w:highlight w:val="none"/>
                <w14:textFill>
                  <w14:solidFill>
                    <w14:schemeClr w14:val="tx1"/>
                  </w14:solidFill>
                </w14:textFill>
              </w:rPr>
            </w:pPr>
            <w:r>
              <w:rPr>
                <w:rFonts w:ascii="仿宋" w:hAnsi="仿宋" w:eastAsia="仿宋"/>
                <w:color w:val="000000" w:themeColor="text1"/>
                <w:sz w:val="32"/>
                <w:szCs w:val="32"/>
                <w:highlight w:val="none"/>
                <w14:textFill>
                  <w14:solidFill>
                    <w14:schemeClr w14:val="tx1"/>
                  </w14:solidFill>
                </w14:textFill>
              </w:rPr>
              <w:t>文末增加：</w:t>
            </w:r>
          </w:p>
          <w:p>
            <w:pPr>
              <w:rPr>
                <w:rFonts w:ascii="仿宋" w:hAnsi="仿宋" w:eastAsia="仿宋" w:cs="宋体"/>
                <w:bCs/>
                <w:color w:val="000000" w:themeColor="text1"/>
                <w:sz w:val="32"/>
                <w:szCs w:val="32"/>
                <w:highlight w:val="none"/>
                <w14:textFill>
                  <w14:solidFill>
                    <w14:schemeClr w14:val="tx1"/>
                  </w14:solidFill>
                </w14:textFill>
              </w:rPr>
            </w:pPr>
            <w:r>
              <w:rPr>
                <w:rFonts w:ascii="仿宋" w:hAnsi="仿宋" w:eastAsia="仿宋"/>
                <w:color w:val="000000" w:themeColor="text1"/>
                <w:sz w:val="32"/>
                <w:szCs w:val="32"/>
                <w:highlight w:val="none"/>
                <w14:textFill>
                  <w14:solidFill>
                    <w14:schemeClr w14:val="tx1"/>
                  </w14:solidFill>
                </w14:textFill>
              </w:rPr>
              <w:t>（5）</w:t>
            </w:r>
            <w:r>
              <w:rPr>
                <w:rFonts w:hint="eastAsia" w:ascii="仿宋" w:hAnsi="仿宋" w:eastAsia="仿宋"/>
                <w:color w:val="000000" w:themeColor="text1"/>
                <w:sz w:val="32"/>
                <w:szCs w:val="32"/>
                <w:highlight w:val="none"/>
                <w14:textFill>
                  <w14:solidFill>
                    <w14:schemeClr w14:val="tx1"/>
                  </w14:solidFill>
                </w14:textFill>
              </w:rPr>
              <w:t>竞</w:t>
            </w:r>
            <w:r>
              <w:rPr>
                <w:rFonts w:ascii="仿宋" w:hAnsi="仿宋" w:eastAsia="仿宋"/>
                <w:color w:val="000000" w:themeColor="text1"/>
                <w:sz w:val="32"/>
                <w:szCs w:val="32"/>
                <w:highlight w:val="none"/>
                <w14:textFill>
                  <w14:solidFill>
                    <w14:schemeClr w14:val="tx1"/>
                  </w14:solidFill>
                </w14:textFill>
              </w:rPr>
              <w:t>标</w:t>
            </w:r>
            <w:r>
              <w:rPr>
                <w:rFonts w:hint="eastAsia" w:ascii="仿宋" w:hAnsi="仿宋" w:eastAsia="仿宋"/>
                <w:color w:val="000000" w:themeColor="text1"/>
                <w:sz w:val="32"/>
                <w:szCs w:val="32"/>
                <w:highlight w:val="none"/>
                <w14:textFill>
                  <w14:solidFill>
                    <w14:schemeClr w14:val="tx1"/>
                  </w14:solidFill>
                </w14:textFill>
              </w:rPr>
              <w:t>报价</w:t>
            </w:r>
            <w:r>
              <w:rPr>
                <w:rFonts w:ascii="仿宋" w:hAnsi="仿宋" w:eastAsia="仿宋"/>
                <w:color w:val="000000" w:themeColor="text1"/>
                <w:sz w:val="32"/>
                <w:szCs w:val="32"/>
                <w:highlight w:val="none"/>
                <w14:textFill>
                  <w14:solidFill>
                    <w14:schemeClr w14:val="tx1"/>
                  </w14:solidFill>
                </w14:textFill>
              </w:rPr>
              <w:t>函大写金额报价与</w:t>
            </w:r>
            <w:r>
              <w:rPr>
                <w:rFonts w:hint="eastAsia" w:ascii="仿宋" w:hAnsi="仿宋" w:eastAsia="仿宋"/>
                <w:color w:val="000000" w:themeColor="text1"/>
                <w:sz w:val="32"/>
                <w:szCs w:val="32"/>
                <w:highlight w:val="none"/>
                <w14:textFill>
                  <w14:solidFill>
                    <w14:schemeClr w14:val="tx1"/>
                  </w14:solidFill>
                </w14:textFill>
              </w:rPr>
              <w:t>分项报价表</w:t>
            </w:r>
            <w:r>
              <w:rPr>
                <w:rFonts w:ascii="仿宋" w:hAnsi="仿宋" w:eastAsia="仿宋"/>
                <w:color w:val="000000" w:themeColor="text1"/>
                <w:sz w:val="32"/>
                <w:szCs w:val="32"/>
                <w:highlight w:val="none"/>
                <w14:textFill>
                  <w14:solidFill>
                    <w14:schemeClr w14:val="tx1"/>
                  </w14:solidFill>
                </w14:textFill>
              </w:rPr>
              <w:t>中的投标报价不一致，由四舍五入引起的除外。</w:t>
            </w:r>
          </w:p>
        </w:tc>
      </w:tr>
      <w:tr>
        <w:tblPrEx>
          <w:tblCellMar>
            <w:top w:w="15" w:type="dxa"/>
            <w:left w:w="15" w:type="dxa"/>
            <w:bottom w:w="15" w:type="dxa"/>
            <w:right w:w="15" w:type="dxa"/>
          </w:tblCellMar>
        </w:tblPrEx>
        <w:trPr>
          <w:gridBefore w:val="1"/>
          <w:wBefore w:w="20" w:type="dxa"/>
          <w:trHeight w:val="518" w:hRule="atLeast"/>
        </w:trPr>
        <w:tc>
          <w:tcPr>
            <w:tcW w:w="2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themeColor="text1"/>
                <w:kern w:val="0"/>
                <w:sz w:val="32"/>
                <w:szCs w:val="32"/>
                <w:highlight w:val="none"/>
                <w:lang w:bidi="ar"/>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评审小组的组建</w:t>
            </w:r>
          </w:p>
        </w:tc>
        <w:tc>
          <w:tcPr>
            <w:tcW w:w="6663"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宋体"/>
                <w:bCs/>
                <w:color w:val="000000" w:themeColor="text1"/>
                <w:kern w:val="0"/>
                <w:sz w:val="32"/>
                <w:szCs w:val="32"/>
                <w:highlight w:val="none"/>
                <w:lang w:bidi="ar"/>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评审小组构成：</w:t>
            </w:r>
            <w:r>
              <w:rPr>
                <w:rFonts w:hint="eastAsia" w:ascii="仿宋" w:hAnsi="仿宋" w:eastAsia="仿宋" w:cs="宋体"/>
                <w:bCs/>
                <w:color w:val="000000" w:themeColor="text1"/>
                <w:sz w:val="32"/>
                <w:szCs w:val="32"/>
                <w:highlight w:val="none"/>
                <w:u w:val="single"/>
                <w:lang w:bidi="ar"/>
                <w14:textFill>
                  <w14:solidFill>
                    <w14:schemeClr w14:val="tx1"/>
                  </w14:solidFill>
                </w14:textFill>
              </w:rPr>
              <w:t>3</w:t>
            </w:r>
            <w:r>
              <w:rPr>
                <w:rFonts w:hint="eastAsia" w:ascii="仿宋" w:hAnsi="仿宋" w:eastAsia="仿宋" w:cs="宋体"/>
                <w:bCs/>
                <w:color w:val="000000" w:themeColor="text1"/>
                <w:sz w:val="32"/>
                <w:szCs w:val="32"/>
                <w:highlight w:val="none"/>
                <w:lang w:bidi="ar"/>
                <w14:textFill>
                  <w14:solidFill>
                    <w14:schemeClr w14:val="tx1"/>
                  </w14:solidFill>
                </w14:textFill>
              </w:rPr>
              <w:t>人，</w:t>
            </w:r>
            <w:r>
              <w:rPr>
                <w:rFonts w:hint="eastAsia" w:ascii="仿宋" w:hAnsi="仿宋" w:eastAsia="仿宋" w:cs="宋体"/>
                <w:bCs/>
                <w:color w:val="000000" w:themeColor="text1"/>
                <w:kern w:val="0"/>
                <w:sz w:val="32"/>
                <w:szCs w:val="32"/>
                <w:highlight w:val="none"/>
                <w:lang w:bidi="ar"/>
                <w14:textFill>
                  <w14:solidFill>
                    <w14:schemeClr w14:val="tx1"/>
                  </w14:solidFill>
                </w14:textFill>
              </w:rPr>
              <w:t xml:space="preserve"> </w:t>
            </w:r>
          </w:p>
        </w:tc>
      </w:tr>
      <w:tr>
        <w:tblPrEx>
          <w:tblCellMar>
            <w:top w:w="15" w:type="dxa"/>
            <w:left w:w="15" w:type="dxa"/>
            <w:bottom w:w="15" w:type="dxa"/>
            <w:right w:w="15" w:type="dxa"/>
          </w:tblCellMar>
        </w:tblPrEx>
        <w:trPr>
          <w:gridBefore w:val="1"/>
          <w:wBefore w:w="20" w:type="dxa"/>
          <w:trHeight w:val="90" w:hRule="atLeast"/>
        </w:trPr>
        <w:tc>
          <w:tcPr>
            <w:tcW w:w="2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themeColor="text1"/>
                <w:sz w:val="32"/>
                <w:szCs w:val="32"/>
                <w:highlight w:val="none"/>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中标候选人公示媒介及期限</w:t>
            </w:r>
          </w:p>
        </w:tc>
        <w:tc>
          <w:tcPr>
            <w:tcW w:w="6663"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宋体"/>
                <w:bCs/>
                <w:color w:val="000000" w:themeColor="text1"/>
                <w:kern w:val="0"/>
                <w:sz w:val="32"/>
                <w:szCs w:val="32"/>
                <w:highlight w:val="none"/>
                <w:lang w:bidi="ar"/>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公示媒介：</w:t>
            </w:r>
            <w:r>
              <w:rPr>
                <w:rFonts w:hint="eastAsia" w:ascii="仿宋" w:hAnsi="仿宋" w:eastAsia="仿宋" w:cs="宋体"/>
                <w:bCs/>
                <w:color w:val="000000" w:themeColor="text1"/>
                <w:sz w:val="32"/>
                <w:szCs w:val="32"/>
                <w:highlight w:val="none"/>
                <w:u w:val="single"/>
                <w:lang w:bidi="ar"/>
                <w14:textFill>
                  <w14:solidFill>
                    <w14:schemeClr w14:val="tx1"/>
                  </w14:solidFill>
                </w14:textFill>
              </w:rPr>
              <w:t>安徽省驿达高速公路服务区经营管理有限公司网站</w:t>
            </w:r>
          </w:p>
          <w:p>
            <w:pPr>
              <w:widowControl/>
              <w:textAlignment w:val="center"/>
              <w:rPr>
                <w:rFonts w:ascii="仿宋" w:hAnsi="仿宋" w:eastAsia="仿宋" w:cs="宋体"/>
                <w:bCs/>
                <w:color w:val="000000" w:themeColor="text1"/>
                <w:sz w:val="32"/>
                <w:szCs w:val="32"/>
                <w:highlight w:val="none"/>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公示期限：</w:t>
            </w:r>
            <w:r>
              <w:rPr>
                <w:rFonts w:hint="eastAsia" w:ascii="仿宋" w:hAnsi="仿宋" w:eastAsia="仿宋" w:cs="宋体"/>
                <w:bCs/>
                <w:color w:val="000000" w:themeColor="text1"/>
                <w:sz w:val="32"/>
                <w:szCs w:val="32"/>
                <w:highlight w:val="none"/>
                <w:u w:val="single"/>
                <w:lang w:bidi="ar"/>
                <w14:textFill>
                  <w14:solidFill>
                    <w14:schemeClr w14:val="tx1"/>
                  </w14:solidFill>
                </w14:textFill>
              </w:rPr>
              <w:t>2</w:t>
            </w:r>
            <w:r>
              <w:rPr>
                <w:rFonts w:hint="eastAsia" w:ascii="仿宋" w:hAnsi="仿宋" w:eastAsia="仿宋" w:cs="宋体"/>
                <w:bCs/>
                <w:color w:val="000000" w:themeColor="text1"/>
                <w:sz w:val="32"/>
                <w:szCs w:val="32"/>
                <w:highlight w:val="none"/>
                <w:lang w:bidi="ar"/>
                <w14:textFill>
                  <w14:solidFill>
                    <w14:schemeClr w14:val="tx1"/>
                  </w14:solidFill>
                </w14:textFill>
              </w:rPr>
              <w:t>日</w:t>
            </w:r>
          </w:p>
        </w:tc>
      </w:tr>
      <w:tr>
        <w:tblPrEx>
          <w:tblCellMar>
            <w:top w:w="15" w:type="dxa"/>
            <w:left w:w="15" w:type="dxa"/>
            <w:bottom w:w="15" w:type="dxa"/>
            <w:right w:w="15" w:type="dxa"/>
          </w:tblCellMar>
        </w:tblPrEx>
        <w:trPr>
          <w:gridBefore w:val="1"/>
          <w:wBefore w:w="20" w:type="dxa"/>
          <w:trHeight w:val="315" w:hRule="atLeast"/>
        </w:trPr>
        <w:tc>
          <w:tcPr>
            <w:tcW w:w="28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themeColor="text1"/>
                <w:sz w:val="32"/>
                <w:szCs w:val="32"/>
                <w:highlight w:val="none"/>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是否授权评审小组确定中标人</w:t>
            </w:r>
          </w:p>
        </w:tc>
        <w:tc>
          <w:tcPr>
            <w:tcW w:w="6663"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宋体"/>
                <w:bCs/>
                <w:color w:val="000000" w:themeColor="text1"/>
                <w:sz w:val="32"/>
                <w:szCs w:val="32"/>
                <w:highlight w:val="none"/>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□是</w:t>
            </w:r>
          </w:p>
        </w:tc>
      </w:tr>
      <w:tr>
        <w:tblPrEx>
          <w:tblCellMar>
            <w:top w:w="15" w:type="dxa"/>
            <w:left w:w="15" w:type="dxa"/>
            <w:bottom w:w="15" w:type="dxa"/>
            <w:right w:w="15" w:type="dxa"/>
          </w:tblCellMar>
        </w:tblPrEx>
        <w:trPr>
          <w:gridBefore w:val="1"/>
          <w:wBefore w:w="20" w:type="dxa"/>
          <w:trHeight w:val="315" w:hRule="atLeast"/>
        </w:trPr>
        <w:tc>
          <w:tcPr>
            <w:tcW w:w="28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Cs/>
                <w:color w:val="000000" w:themeColor="text1"/>
                <w:sz w:val="32"/>
                <w:szCs w:val="32"/>
                <w:highlight w:val="none"/>
                <w14:textFill>
                  <w14:solidFill>
                    <w14:schemeClr w14:val="tx1"/>
                  </w14:solidFill>
                </w14:textFill>
              </w:rPr>
            </w:pPr>
          </w:p>
        </w:tc>
        <w:tc>
          <w:tcPr>
            <w:tcW w:w="6663"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宋体"/>
                <w:bCs/>
                <w:color w:val="000000" w:themeColor="text1"/>
                <w:sz w:val="32"/>
                <w:szCs w:val="32"/>
                <w:highlight w:val="none"/>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w:t>
            </w:r>
            <w:r>
              <w:rPr>
                <w:rFonts w:hint="eastAsia" w:ascii="仿宋" w:hAnsi="仿宋" w:eastAsia="仿宋" w:cs="宋体"/>
                <w:bCs/>
                <w:color w:val="000000" w:themeColor="text1"/>
                <w:sz w:val="32"/>
                <w:szCs w:val="32"/>
                <w:highlight w:val="none"/>
                <w:lang w:bidi="ar"/>
                <w14:textFill>
                  <w14:solidFill>
                    <w14:schemeClr w14:val="tx1"/>
                  </w14:solidFill>
                </w14:textFill>
              </w:rPr>
              <w:t>否</w:t>
            </w:r>
          </w:p>
        </w:tc>
      </w:tr>
      <w:tr>
        <w:tblPrEx>
          <w:tblCellMar>
            <w:top w:w="15" w:type="dxa"/>
            <w:left w:w="15" w:type="dxa"/>
            <w:bottom w:w="15" w:type="dxa"/>
            <w:right w:w="15" w:type="dxa"/>
          </w:tblCellMar>
        </w:tblPrEx>
        <w:trPr>
          <w:gridBefore w:val="1"/>
          <w:wBefore w:w="20" w:type="dxa"/>
          <w:trHeight w:val="315" w:hRule="atLeast"/>
        </w:trPr>
        <w:tc>
          <w:tcPr>
            <w:tcW w:w="28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themeColor="text1"/>
                <w:sz w:val="32"/>
                <w:szCs w:val="32"/>
                <w:highlight w:val="none"/>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是否采用电子采购投标</w:t>
            </w:r>
          </w:p>
        </w:tc>
        <w:tc>
          <w:tcPr>
            <w:tcW w:w="6663"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宋体"/>
                <w:bCs/>
                <w:color w:val="000000" w:themeColor="text1"/>
                <w:sz w:val="32"/>
                <w:szCs w:val="32"/>
                <w:highlight w:val="none"/>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w:t>
            </w:r>
            <w:r>
              <w:rPr>
                <w:rFonts w:hint="eastAsia" w:ascii="仿宋" w:hAnsi="仿宋" w:eastAsia="仿宋" w:cs="宋体"/>
                <w:bCs/>
                <w:color w:val="000000" w:themeColor="text1"/>
                <w:sz w:val="32"/>
                <w:szCs w:val="32"/>
                <w:highlight w:val="none"/>
                <w:lang w:bidi="ar"/>
                <w14:textFill>
                  <w14:solidFill>
                    <w14:schemeClr w14:val="tx1"/>
                  </w14:solidFill>
                </w14:textFill>
              </w:rPr>
              <w:t>否</w:t>
            </w:r>
          </w:p>
        </w:tc>
      </w:tr>
      <w:tr>
        <w:tblPrEx>
          <w:tblCellMar>
            <w:top w:w="15" w:type="dxa"/>
            <w:left w:w="15" w:type="dxa"/>
            <w:bottom w:w="15" w:type="dxa"/>
            <w:right w:w="15" w:type="dxa"/>
          </w:tblCellMar>
        </w:tblPrEx>
        <w:trPr>
          <w:gridBefore w:val="1"/>
          <w:wBefore w:w="20" w:type="dxa"/>
          <w:trHeight w:val="315" w:hRule="atLeast"/>
        </w:trPr>
        <w:tc>
          <w:tcPr>
            <w:tcW w:w="28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Cs/>
                <w:color w:val="000000" w:themeColor="text1"/>
                <w:sz w:val="32"/>
                <w:szCs w:val="32"/>
                <w:highlight w:val="none"/>
                <w14:textFill>
                  <w14:solidFill>
                    <w14:schemeClr w14:val="tx1"/>
                  </w14:solidFill>
                </w14:textFill>
              </w:rPr>
            </w:pPr>
          </w:p>
        </w:tc>
        <w:tc>
          <w:tcPr>
            <w:tcW w:w="6663"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宋体"/>
                <w:bCs/>
                <w:color w:val="000000" w:themeColor="text1"/>
                <w:sz w:val="32"/>
                <w:szCs w:val="32"/>
                <w:highlight w:val="none"/>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w:t>
            </w:r>
            <w:r>
              <w:rPr>
                <w:rFonts w:hint="eastAsia" w:ascii="仿宋" w:hAnsi="仿宋" w:eastAsia="仿宋" w:cs="宋体"/>
                <w:bCs/>
                <w:color w:val="000000" w:themeColor="text1"/>
                <w:sz w:val="32"/>
                <w:szCs w:val="32"/>
                <w:highlight w:val="none"/>
                <w:lang w:bidi="ar"/>
                <w14:textFill>
                  <w14:solidFill>
                    <w14:schemeClr w14:val="tx1"/>
                  </w14:solidFill>
                </w14:textFill>
              </w:rPr>
              <w:t>是，具体要求：/</w:t>
            </w:r>
          </w:p>
        </w:tc>
      </w:tr>
      <w:tr>
        <w:tblPrEx>
          <w:tblCellMar>
            <w:top w:w="15" w:type="dxa"/>
            <w:left w:w="15" w:type="dxa"/>
            <w:bottom w:w="15" w:type="dxa"/>
            <w:right w:w="15" w:type="dxa"/>
          </w:tblCellMar>
        </w:tblPrEx>
        <w:trPr>
          <w:gridBefore w:val="1"/>
          <w:wBefore w:w="20" w:type="dxa"/>
          <w:trHeight w:val="315" w:hRule="atLeast"/>
        </w:trPr>
        <w:tc>
          <w:tcPr>
            <w:tcW w:w="9513" w:type="dxa"/>
            <w:gridSpan w:val="3"/>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宋体"/>
                <w:bCs/>
                <w:color w:val="000000" w:themeColor="text1"/>
                <w:sz w:val="32"/>
                <w:szCs w:val="32"/>
                <w:highlight w:val="none"/>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需要补充的其他内容：</w:t>
            </w:r>
          </w:p>
        </w:tc>
      </w:tr>
      <w:tr>
        <w:tblPrEx>
          <w:tblCellMar>
            <w:top w:w="15" w:type="dxa"/>
            <w:left w:w="15" w:type="dxa"/>
            <w:bottom w:w="15" w:type="dxa"/>
            <w:right w:w="15" w:type="dxa"/>
          </w:tblCellMar>
        </w:tblPrEx>
        <w:trPr>
          <w:gridBefore w:val="1"/>
          <w:wBefore w:w="20" w:type="dxa"/>
          <w:trHeight w:val="615" w:hRule="atLeast"/>
        </w:trPr>
        <w:tc>
          <w:tcPr>
            <w:tcW w:w="9513" w:type="dxa"/>
            <w:gridSpan w:val="3"/>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宋体"/>
                <w:bCs/>
                <w:color w:val="000000" w:themeColor="text1"/>
                <w:kern w:val="0"/>
                <w:sz w:val="32"/>
                <w:szCs w:val="32"/>
                <w:highlight w:val="none"/>
                <w:lang w:bidi="ar"/>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1、竞标人放弃中标资格，将作为不良记录纳入行业信用信息管理系统。</w:t>
            </w:r>
          </w:p>
          <w:p>
            <w:pPr>
              <w:widowControl/>
              <w:textAlignment w:val="center"/>
              <w:rPr>
                <w:rFonts w:ascii="仿宋" w:hAnsi="仿宋" w:eastAsia="仿宋" w:cs="宋体"/>
                <w:bCs/>
                <w:color w:val="000000" w:themeColor="text1"/>
                <w:kern w:val="0"/>
                <w:sz w:val="32"/>
                <w:szCs w:val="32"/>
                <w:highlight w:val="none"/>
                <w:lang w:bidi="ar"/>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2、报价文件开标过程中，若采购人发现响应文件出现以下任一情况，其报价不参加计算：</w:t>
            </w:r>
          </w:p>
          <w:p>
            <w:pPr>
              <w:widowControl/>
              <w:textAlignment w:val="center"/>
              <w:rPr>
                <w:rFonts w:ascii="仿宋" w:hAnsi="仿宋" w:eastAsia="仿宋" w:cs="宋体"/>
                <w:bCs/>
                <w:color w:val="000000" w:themeColor="text1"/>
                <w:kern w:val="0"/>
                <w:sz w:val="32"/>
                <w:szCs w:val="32"/>
                <w:highlight w:val="none"/>
                <w:lang w:bidi="ar"/>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（1）未在竞标函上填写投标报价；</w:t>
            </w:r>
          </w:p>
          <w:p>
            <w:pPr>
              <w:widowControl/>
              <w:textAlignment w:val="center"/>
              <w:rPr>
                <w:rFonts w:ascii="仿宋" w:hAnsi="仿宋" w:eastAsia="仿宋" w:cs="宋体"/>
                <w:bCs/>
                <w:color w:val="000000" w:themeColor="text1"/>
                <w:kern w:val="0"/>
                <w:sz w:val="32"/>
                <w:szCs w:val="32"/>
                <w:highlight w:val="none"/>
                <w:lang w:bidi="ar"/>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（2）报价或调价函中的报价超出采购人公布的最高投标限价(如有)。</w:t>
            </w:r>
          </w:p>
          <w:p>
            <w:pPr>
              <w:widowControl/>
              <w:textAlignment w:val="center"/>
              <w:rPr>
                <w:rFonts w:ascii="仿宋" w:hAnsi="仿宋" w:eastAsia="仿宋" w:cs="宋体"/>
                <w:bCs/>
                <w:color w:val="000000" w:themeColor="text1"/>
                <w:kern w:val="0"/>
                <w:sz w:val="32"/>
                <w:szCs w:val="32"/>
                <w:highlight w:val="none"/>
                <w:lang w:bidi="ar"/>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3、履约保证金：合同金额的5%</w:t>
            </w:r>
          </w:p>
        </w:tc>
      </w:tr>
      <w:tr>
        <w:tblPrEx>
          <w:tblCellMar>
            <w:top w:w="15" w:type="dxa"/>
            <w:left w:w="15" w:type="dxa"/>
            <w:bottom w:w="15" w:type="dxa"/>
            <w:right w:w="15" w:type="dxa"/>
          </w:tblCellMar>
        </w:tblPrEx>
        <w:trPr>
          <w:gridAfter w:val="1"/>
          <w:wAfter w:w="20" w:type="dxa"/>
          <w:trHeight w:val="615" w:hRule="atLeast"/>
        </w:trPr>
        <w:tc>
          <w:tcPr>
            <w:tcW w:w="9513" w:type="dxa"/>
            <w:gridSpan w:val="3"/>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宋体"/>
                <w:bCs/>
                <w:color w:val="000000" w:themeColor="text1"/>
                <w:kern w:val="0"/>
                <w:sz w:val="32"/>
                <w:szCs w:val="32"/>
                <w:highlight w:val="none"/>
                <w:lang w:bidi="ar"/>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竞标人放弃中标资格，将没收竞标保证金并作为不良记录纳入行业信用信息管理系统。</w:t>
            </w:r>
          </w:p>
        </w:tc>
      </w:tr>
      <w:tr>
        <w:tblPrEx>
          <w:tblCellMar>
            <w:top w:w="15" w:type="dxa"/>
            <w:left w:w="15" w:type="dxa"/>
            <w:bottom w:w="15" w:type="dxa"/>
            <w:right w:w="15" w:type="dxa"/>
          </w:tblCellMar>
        </w:tblPrEx>
        <w:trPr>
          <w:gridAfter w:val="1"/>
          <w:wAfter w:w="20" w:type="dxa"/>
          <w:trHeight w:val="315" w:hRule="atLeast"/>
        </w:trPr>
        <w:tc>
          <w:tcPr>
            <w:tcW w:w="9513" w:type="dxa"/>
            <w:gridSpan w:val="3"/>
            <w:tcBorders>
              <w:top w:val="single" w:color="000000" w:sz="4" w:space="0"/>
              <w:left w:val="single" w:color="000000" w:sz="4" w:space="0"/>
              <w:bottom w:val="single" w:color="000000" w:sz="4" w:space="0"/>
              <w:right w:val="single" w:color="000000" w:sz="4" w:space="0"/>
            </w:tcBorders>
          </w:tcPr>
          <w:p>
            <w:pPr>
              <w:widowControl/>
              <w:textAlignment w:val="top"/>
              <w:rPr>
                <w:rFonts w:ascii="仿宋" w:hAnsi="仿宋" w:eastAsia="仿宋" w:cs="宋体"/>
                <w:bCs/>
                <w:color w:val="000000" w:themeColor="text1"/>
                <w:kern w:val="0"/>
                <w:sz w:val="32"/>
                <w:szCs w:val="32"/>
                <w:highlight w:val="none"/>
                <w:lang w:bidi="ar"/>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采购人将进一步核查竞标人在响应文件中提供的材料，若在评标期间发现竞标人提供了虚假资料，采购人有权对竞标人的响应文件作废标处理，并没收其竞标保证金；若在评标结果公示期间发现作为中标候选人的竞标人提供了虚假资料，采购人有权取消其中标资格并没收其竞标担保；若在合同实施期间发现竞标人提供了虚假资料，采购人有权中止合同，并将竞标人弄虚作假行为上报省级行业主管部门，并作为不良记录纳入行业信用信息管理系统，因提供虚假材料导致合同中止，由此产生的所有损失及责任由竞标人负责。</w:t>
            </w:r>
          </w:p>
        </w:tc>
      </w:tr>
    </w:tbl>
    <w:p>
      <w:pPr>
        <w:rPr>
          <w:color w:val="000000" w:themeColor="text1"/>
          <w:highlight w:val="none"/>
          <w14:textFill>
            <w14:solidFill>
              <w14:schemeClr w14:val="tx1"/>
            </w14:solidFill>
          </w14:textFill>
        </w:rPr>
        <w:sectPr>
          <w:headerReference r:id="rId12" w:type="default"/>
          <w:footnotePr>
            <w:numFmt w:val="decimalEnclosedCircleChinese"/>
            <w:numRestart w:val="eachPage"/>
          </w:footnotePr>
          <w:pgSz w:w="11850" w:h="16783"/>
          <w:pgMar w:top="1077" w:right="1440" w:bottom="1247" w:left="1440" w:header="851" w:footer="851" w:gutter="0"/>
          <w:cols w:space="720" w:num="1"/>
          <w:docGrid w:linePitch="312" w:charSpace="0"/>
        </w:sectPr>
      </w:pPr>
    </w:p>
    <w:bookmarkEnd w:id="7"/>
    <w:p>
      <w:pPr>
        <w:jc w:val="left"/>
        <w:rPr>
          <w:rFonts w:ascii="Calibri" w:hAnsi="Calibri" w:eastAsia="宋体" w:cs="Times New Roman"/>
          <w:color w:val="000000" w:themeColor="text1"/>
          <w:sz w:val="24"/>
          <w:szCs w:val="24"/>
          <w:highlight w:val="none"/>
          <w14:textFill>
            <w14:solidFill>
              <w14:schemeClr w14:val="tx1"/>
            </w14:solidFill>
          </w14:textFill>
        </w:rPr>
      </w:pPr>
    </w:p>
    <w:p>
      <w:pPr>
        <w:keepNext/>
        <w:keepLines/>
        <w:spacing w:before="240" w:after="240" w:line="300" w:lineRule="auto"/>
        <w:jc w:val="center"/>
        <w:outlineLvl w:val="0"/>
        <w:rPr>
          <w:rFonts w:ascii="宋体" w:hAnsi="宋体" w:eastAsia="宋体" w:cs="Times New Roman"/>
          <w:bCs/>
          <w:color w:val="000000" w:themeColor="text1"/>
          <w:kern w:val="44"/>
          <w:sz w:val="44"/>
          <w:highlight w:val="none"/>
          <w14:textFill>
            <w14:solidFill>
              <w14:schemeClr w14:val="tx1"/>
            </w14:solidFill>
          </w14:textFill>
        </w:rPr>
      </w:pPr>
      <w:bookmarkStart w:id="8" w:name="_Toc12492"/>
      <w:bookmarkStart w:id="9" w:name="_Toc17936"/>
      <w:bookmarkStart w:id="10" w:name="_Toc3338"/>
      <w:bookmarkStart w:id="11" w:name="_Toc31095"/>
      <w:r>
        <w:rPr>
          <w:rFonts w:ascii="宋体" w:hAnsi="宋体" w:eastAsia="宋体" w:cs="Times New Roman"/>
          <w:bCs/>
          <w:color w:val="000000" w:themeColor="text1"/>
          <w:kern w:val="44"/>
          <w:sz w:val="44"/>
          <w:highlight w:val="none"/>
          <w14:textFill>
            <w14:solidFill>
              <w14:schemeClr w14:val="tx1"/>
            </w14:solidFill>
          </w14:textFill>
        </w:rPr>
        <w:t>第三章  评</w:t>
      </w:r>
      <w:r>
        <w:rPr>
          <w:rFonts w:hint="eastAsia" w:ascii="宋体" w:hAnsi="宋体" w:eastAsia="宋体" w:cs="Times New Roman"/>
          <w:bCs/>
          <w:color w:val="000000" w:themeColor="text1"/>
          <w:kern w:val="44"/>
          <w:sz w:val="44"/>
          <w:highlight w:val="none"/>
          <w14:textFill>
            <w14:solidFill>
              <w14:schemeClr w14:val="tx1"/>
            </w14:solidFill>
          </w14:textFill>
        </w:rPr>
        <w:t>审</w:t>
      </w:r>
      <w:r>
        <w:rPr>
          <w:rFonts w:ascii="宋体" w:hAnsi="宋体" w:eastAsia="宋体" w:cs="Times New Roman"/>
          <w:bCs/>
          <w:color w:val="000000" w:themeColor="text1"/>
          <w:kern w:val="44"/>
          <w:sz w:val="44"/>
          <w:highlight w:val="none"/>
          <w14:textFill>
            <w14:solidFill>
              <w14:schemeClr w14:val="tx1"/>
            </w14:solidFill>
          </w14:textFill>
        </w:rPr>
        <w:t>办法（</w:t>
      </w:r>
      <w:r>
        <w:rPr>
          <w:rFonts w:hint="eastAsia" w:ascii="宋体" w:hAnsi="宋体" w:eastAsia="宋体" w:cs="Times New Roman"/>
          <w:bCs/>
          <w:color w:val="000000" w:themeColor="text1"/>
          <w:kern w:val="44"/>
          <w:sz w:val="44"/>
          <w:highlight w:val="none"/>
          <w14:textFill>
            <w14:solidFill>
              <w14:schemeClr w14:val="tx1"/>
            </w14:solidFill>
          </w14:textFill>
        </w:rPr>
        <w:t>经评审的最低标价法</w:t>
      </w:r>
      <w:r>
        <w:rPr>
          <w:rFonts w:ascii="宋体" w:hAnsi="宋体" w:eastAsia="宋体" w:cs="Times New Roman"/>
          <w:bCs/>
          <w:color w:val="000000" w:themeColor="text1"/>
          <w:kern w:val="44"/>
          <w:sz w:val="44"/>
          <w:highlight w:val="none"/>
          <w14:textFill>
            <w14:solidFill>
              <w14:schemeClr w14:val="tx1"/>
            </w14:solidFill>
          </w14:textFill>
        </w:rPr>
        <w:t>）</w:t>
      </w:r>
      <w:bookmarkEnd w:id="8"/>
      <w:bookmarkEnd w:id="9"/>
      <w:bookmarkEnd w:id="10"/>
      <w:bookmarkEnd w:id="11"/>
      <w:bookmarkStart w:id="12" w:name="_Toc179632606"/>
      <w:bookmarkStart w:id="13" w:name="_Toc152042365"/>
      <w:bookmarkStart w:id="14" w:name="_Toc144974555"/>
      <w:bookmarkStart w:id="15" w:name="_Toc152045588"/>
    </w:p>
    <w:p>
      <w:pPr>
        <w:spacing w:line="360" w:lineRule="auto"/>
        <w:jc w:val="center"/>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评标办法前附表</w:t>
      </w:r>
    </w:p>
    <w:tbl>
      <w:tblPr>
        <w:tblStyle w:val="10"/>
        <w:tblW w:w="9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1238"/>
        <w:gridCol w:w="1116"/>
        <w:gridCol w:w="5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2059" w:type="dxa"/>
            <w:gridSpan w:val="2"/>
            <w:vAlign w:val="center"/>
          </w:tcPr>
          <w:p>
            <w:pPr>
              <w:jc w:val="center"/>
              <w:rPr>
                <w:rFonts w:ascii="宋体" w:hAnsi="宋体" w:eastAsia="宋体" w:cs="Times New Roman"/>
                <w:color w:val="000000" w:themeColor="text1"/>
                <w:szCs w:val="21"/>
                <w:highlight w:val="none"/>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t xml:space="preserve">  条款号</w:t>
            </w:r>
          </w:p>
        </w:tc>
        <w:tc>
          <w:tcPr>
            <w:tcW w:w="1116" w:type="dxa"/>
            <w:vAlign w:val="center"/>
          </w:tcPr>
          <w:p>
            <w:pPr>
              <w:jc w:val="center"/>
              <w:rPr>
                <w:rFonts w:ascii="宋体" w:hAnsi="宋体" w:eastAsia="宋体" w:cs="Times New Roman"/>
                <w:color w:val="000000" w:themeColor="text1"/>
                <w:szCs w:val="21"/>
                <w:highlight w:val="none"/>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t>评审因素</w:t>
            </w:r>
          </w:p>
        </w:tc>
        <w:tc>
          <w:tcPr>
            <w:tcW w:w="5985" w:type="dxa"/>
            <w:vAlign w:val="center"/>
          </w:tcPr>
          <w:p>
            <w:pPr>
              <w:jc w:val="center"/>
              <w:rPr>
                <w:rFonts w:ascii="宋体" w:hAnsi="宋体" w:eastAsia="宋体" w:cs="Times New Roman"/>
                <w:color w:val="000000" w:themeColor="text1"/>
                <w:szCs w:val="21"/>
                <w:highlight w:val="none"/>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 w:type="dxa"/>
            <w:vAlign w:val="center"/>
          </w:tcPr>
          <w:p>
            <w:pPr>
              <w:jc w:val="center"/>
              <w:rPr>
                <w:rFonts w:ascii="宋体" w:hAnsi="宋体" w:eastAsia="宋体" w:cs="Times New Roman"/>
                <w:color w:val="000000" w:themeColor="text1"/>
                <w:szCs w:val="21"/>
                <w:highlight w:val="none"/>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t>1</w:t>
            </w:r>
          </w:p>
        </w:tc>
        <w:tc>
          <w:tcPr>
            <w:tcW w:w="1238" w:type="dxa"/>
            <w:vAlign w:val="center"/>
          </w:tcPr>
          <w:p>
            <w:pPr>
              <w:jc w:val="center"/>
              <w:rPr>
                <w:rFonts w:ascii="宋体" w:hAnsi="宋体" w:eastAsia="宋体" w:cs="Times New Roman"/>
                <w:color w:val="000000" w:themeColor="text1"/>
                <w:szCs w:val="21"/>
                <w:highlight w:val="none"/>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t>评标方法</w:t>
            </w:r>
          </w:p>
        </w:tc>
        <w:tc>
          <w:tcPr>
            <w:tcW w:w="1116" w:type="dxa"/>
            <w:vAlign w:val="center"/>
          </w:tcPr>
          <w:p>
            <w:pPr>
              <w:jc w:val="center"/>
              <w:rPr>
                <w:rFonts w:ascii="宋体" w:hAnsi="宋体" w:eastAsia="宋体" w:cs="Times New Roman"/>
                <w:color w:val="000000" w:themeColor="text1"/>
                <w:szCs w:val="21"/>
                <w:highlight w:val="none"/>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t>成交候选人排序方法</w:t>
            </w:r>
          </w:p>
        </w:tc>
        <w:tc>
          <w:tcPr>
            <w:tcW w:w="5985" w:type="dxa"/>
            <w:vAlign w:val="center"/>
          </w:tcPr>
          <w:p>
            <w:pPr>
              <w:rPr>
                <w:rFonts w:ascii="宋体" w:hAnsi="宋体" w:eastAsia="宋体" w:cs="Times New Roman"/>
                <w:color w:val="000000" w:themeColor="text1"/>
                <w:szCs w:val="21"/>
                <w:highlight w:val="none"/>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t>经评审的</w:t>
            </w:r>
            <w:r>
              <w:rPr>
                <w:rFonts w:hint="eastAsia" w:ascii="宋体" w:hAnsi="宋体" w:eastAsia="宋体" w:cs="Times New Roman"/>
                <w:color w:val="000000" w:themeColor="text1"/>
                <w:szCs w:val="21"/>
                <w:highlight w:val="none"/>
                <w14:textFill>
                  <w14:solidFill>
                    <w14:schemeClr w14:val="tx1"/>
                  </w14:solidFill>
                </w14:textFill>
              </w:rPr>
              <w:t>竞</w:t>
            </w:r>
            <w:r>
              <w:rPr>
                <w:rFonts w:ascii="宋体" w:hAnsi="宋体" w:eastAsia="宋体" w:cs="Times New Roman"/>
                <w:color w:val="000000" w:themeColor="text1"/>
                <w:szCs w:val="21"/>
                <w:highlight w:val="none"/>
                <w14:textFill>
                  <w14:solidFill>
                    <w14:schemeClr w14:val="tx1"/>
                  </w14:solidFill>
                </w14:textFill>
              </w:rPr>
              <w:t>标价相等时，评</w:t>
            </w:r>
            <w:r>
              <w:rPr>
                <w:rFonts w:hint="eastAsia" w:ascii="宋体" w:hAnsi="宋体" w:eastAsia="宋体" w:cs="Times New Roman"/>
                <w:color w:val="000000" w:themeColor="text1"/>
                <w:szCs w:val="21"/>
                <w:highlight w:val="none"/>
                <w14:textFill>
                  <w14:solidFill>
                    <w14:schemeClr w14:val="tx1"/>
                  </w14:solidFill>
                </w14:textFill>
              </w:rPr>
              <w:t>审</w:t>
            </w:r>
            <w:r>
              <w:rPr>
                <w:rFonts w:ascii="宋体" w:hAnsi="宋体" w:eastAsia="宋体" w:cs="Times New Roman"/>
                <w:color w:val="000000" w:themeColor="text1"/>
                <w:szCs w:val="21"/>
                <w:highlight w:val="none"/>
                <w14:textFill>
                  <w14:solidFill>
                    <w14:schemeClr w14:val="tx1"/>
                  </w14:solidFill>
                </w14:textFill>
              </w:rPr>
              <w:t>委员会依次按照以下优先顺序推荐成交候选人：</w:t>
            </w:r>
          </w:p>
          <w:p>
            <w:pPr>
              <w:rPr>
                <w:rFonts w:ascii="宋体" w:hAnsi="宋体" w:eastAsia="宋体" w:cs="Times New Roman"/>
                <w:color w:val="000000" w:themeColor="text1"/>
                <w:szCs w:val="21"/>
                <w:highlight w:val="none"/>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t>(1)响应文件提供的业绩数量多的</w:t>
            </w:r>
            <w:r>
              <w:rPr>
                <w:rFonts w:hint="eastAsia" w:ascii="宋体" w:hAnsi="宋体" w:eastAsia="宋体" w:cs="Times New Roman"/>
                <w:color w:val="000000" w:themeColor="text1"/>
                <w:szCs w:val="21"/>
                <w:highlight w:val="none"/>
                <w14:textFill>
                  <w14:solidFill>
                    <w14:schemeClr w14:val="tx1"/>
                  </w14:solidFill>
                </w14:textFill>
              </w:rPr>
              <w:t>竞标人</w:t>
            </w:r>
            <w:r>
              <w:rPr>
                <w:rFonts w:ascii="宋体" w:hAnsi="宋体" w:eastAsia="宋体" w:cs="Times New Roman"/>
                <w:color w:val="000000" w:themeColor="text1"/>
                <w:szCs w:val="21"/>
                <w:highlight w:val="none"/>
                <w14:textFill>
                  <w14:solidFill>
                    <w14:schemeClr w14:val="tx1"/>
                  </w14:solidFill>
                </w14:textFill>
              </w:rPr>
              <w:t>优先；</w:t>
            </w:r>
          </w:p>
          <w:p>
            <w:pPr>
              <w:rPr>
                <w:rFonts w:ascii="宋体" w:hAnsi="宋体" w:eastAsia="宋体" w:cs="Times New Roman"/>
                <w:color w:val="000000" w:themeColor="text1"/>
                <w:szCs w:val="21"/>
                <w:highlight w:val="none"/>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t>(2)响应文件提供的合同金额额大的</w:t>
            </w:r>
            <w:r>
              <w:rPr>
                <w:rFonts w:hint="eastAsia" w:ascii="宋体" w:hAnsi="宋体" w:eastAsia="宋体" w:cs="Times New Roman"/>
                <w:color w:val="000000" w:themeColor="text1"/>
                <w:szCs w:val="21"/>
                <w:highlight w:val="none"/>
                <w14:textFill>
                  <w14:solidFill>
                    <w14:schemeClr w14:val="tx1"/>
                  </w14:solidFill>
                </w14:textFill>
              </w:rPr>
              <w:t>竞标人</w:t>
            </w:r>
            <w:r>
              <w:rPr>
                <w:rFonts w:ascii="宋体" w:hAnsi="宋体" w:eastAsia="宋体" w:cs="Times New Roman"/>
                <w:color w:val="000000" w:themeColor="text1"/>
                <w:szCs w:val="21"/>
                <w:highlight w:val="none"/>
                <w14:textFill>
                  <w14:solidFill>
                    <w14:schemeClr w14:val="tx1"/>
                  </w14:solidFill>
                </w14:textFill>
              </w:rPr>
              <w:t>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 w:type="dxa"/>
            <w:vAlign w:val="center"/>
          </w:tcPr>
          <w:p>
            <w:pPr>
              <w:jc w:val="center"/>
              <w:rPr>
                <w:rFonts w:ascii="宋体" w:hAnsi="宋体" w:eastAsia="宋体" w:cs="Times New Roman"/>
                <w:color w:val="000000" w:themeColor="text1"/>
                <w:szCs w:val="21"/>
                <w:highlight w:val="none"/>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t>2.1.1</w:t>
            </w:r>
          </w:p>
          <w:p>
            <w:pPr>
              <w:jc w:val="center"/>
              <w:rPr>
                <w:rFonts w:ascii="宋体" w:hAnsi="宋体" w:eastAsia="宋体" w:cs="Times New Roman"/>
                <w:color w:val="000000" w:themeColor="text1"/>
                <w:szCs w:val="21"/>
                <w:highlight w:val="none"/>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t>2.1.3</w:t>
            </w:r>
          </w:p>
        </w:tc>
        <w:tc>
          <w:tcPr>
            <w:tcW w:w="1238" w:type="dxa"/>
            <w:vAlign w:val="center"/>
          </w:tcPr>
          <w:p>
            <w:pPr>
              <w:jc w:val="center"/>
              <w:rPr>
                <w:rFonts w:ascii="宋体" w:hAnsi="宋体" w:eastAsia="宋体" w:cs="Times New Roman"/>
                <w:color w:val="000000" w:themeColor="text1"/>
                <w:szCs w:val="21"/>
                <w:highlight w:val="none"/>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t>形式评审与响应性评审标准</w:t>
            </w:r>
          </w:p>
        </w:tc>
        <w:tc>
          <w:tcPr>
            <w:tcW w:w="7101" w:type="dxa"/>
            <w:gridSpan w:val="2"/>
            <w:vAlign w:val="center"/>
          </w:tcPr>
          <w:p>
            <w:pPr>
              <w:jc w:val="left"/>
              <w:rPr>
                <w:rFonts w:ascii="宋体" w:hAnsi="宋体" w:eastAsia="宋体" w:cs="Times New Roman"/>
                <w:color w:val="000000" w:themeColor="text1"/>
                <w:szCs w:val="21"/>
                <w:highlight w:val="none"/>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t>(1)营业执照、</w:t>
            </w:r>
            <w:r>
              <w:rPr>
                <w:rFonts w:hint="eastAsia" w:ascii="宋体" w:hAnsi="宋体" w:eastAsia="宋体" w:cs="Times New Roman"/>
                <w:color w:val="000000" w:themeColor="text1"/>
                <w:szCs w:val="21"/>
                <w:highlight w:val="none"/>
                <w14:textFill>
                  <w14:solidFill>
                    <w14:schemeClr w14:val="tx1"/>
                  </w14:solidFill>
                </w14:textFill>
              </w:rPr>
              <w:t>竞标函</w:t>
            </w:r>
            <w:r>
              <w:rPr>
                <w:rFonts w:ascii="宋体" w:hAnsi="宋体" w:eastAsia="宋体" w:cs="Times New Roman"/>
                <w:color w:val="000000" w:themeColor="text1"/>
                <w:szCs w:val="21"/>
                <w:highlight w:val="none"/>
                <w14:textFill>
                  <w14:solidFill>
                    <w14:schemeClr w14:val="tx1"/>
                  </w14:solidFill>
                </w14:textFill>
              </w:rPr>
              <w:t>中</w:t>
            </w:r>
            <w:r>
              <w:rPr>
                <w:rFonts w:hint="eastAsia" w:ascii="宋体" w:hAnsi="宋体" w:eastAsia="宋体" w:cs="Times New Roman"/>
                <w:color w:val="000000" w:themeColor="text1"/>
                <w:szCs w:val="21"/>
                <w:highlight w:val="none"/>
                <w14:textFill>
                  <w14:solidFill>
                    <w14:schemeClr w14:val="tx1"/>
                  </w14:solidFill>
                </w14:textFill>
              </w:rPr>
              <w:t>竞标人</w:t>
            </w:r>
            <w:r>
              <w:rPr>
                <w:rFonts w:ascii="宋体" w:hAnsi="宋体" w:eastAsia="宋体" w:cs="Times New Roman"/>
                <w:color w:val="000000" w:themeColor="text1"/>
                <w:szCs w:val="21"/>
                <w:highlight w:val="none"/>
                <w14:textFill>
                  <w14:solidFill>
                    <w14:schemeClr w14:val="tx1"/>
                  </w14:solidFill>
                </w14:textFill>
              </w:rPr>
              <w:t>名称一致；</w:t>
            </w:r>
          </w:p>
          <w:p>
            <w:pPr>
              <w:jc w:val="left"/>
              <w:rPr>
                <w:rFonts w:ascii="宋体" w:hAnsi="宋体" w:eastAsia="宋体" w:cs="Times New Roman"/>
                <w:color w:val="000000" w:themeColor="text1"/>
                <w:szCs w:val="21"/>
                <w:highlight w:val="none"/>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t>(2)响应文件按照采购文件规定的格式、内容填写，字迹清晰可辨：</w:t>
            </w:r>
          </w:p>
          <w:p>
            <w:pPr>
              <w:jc w:val="left"/>
              <w:rPr>
                <w:rFonts w:ascii="宋体" w:hAnsi="宋体" w:eastAsia="宋体" w:cs="Times New Roman"/>
                <w:color w:val="000000" w:themeColor="text1"/>
                <w:szCs w:val="21"/>
                <w:highlight w:val="none"/>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t xml:space="preserve">a. </w:t>
            </w:r>
            <w:r>
              <w:rPr>
                <w:rFonts w:hint="eastAsia" w:ascii="宋体" w:hAnsi="宋体" w:eastAsia="宋体" w:cs="Times New Roman"/>
                <w:color w:val="000000" w:themeColor="text1"/>
                <w:szCs w:val="21"/>
                <w:highlight w:val="none"/>
                <w14:textFill>
                  <w14:solidFill>
                    <w14:schemeClr w14:val="tx1"/>
                  </w14:solidFill>
                </w14:textFill>
              </w:rPr>
              <w:t>竞标函</w:t>
            </w:r>
            <w:r>
              <w:rPr>
                <w:rFonts w:ascii="宋体" w:hAnsi="宋体" w:eastAsia="宋体" w:cs="Times New Roman"/>
                <w:color w:val="000000" w:themeColor="text1"/>
                <w:szCs w:val="21"/>
                <w:highlight w:val="none"/>
                <w14:textFill>
                  <w14:solidFill>
                    <w14:schemeClr w14:val="tx1"/>
                  </w14:solidFill>
                </w14:textFill>
              </w:rPr>
              <w:t>按采购文件规定填报了</w:t>
            </w:r>
            <w:r>
              <w:rPr>
                <w:rFonts w:hint="eastAsia" w:ascii="宋体" w:hAnsi="宋体" w:eastAsia="宋体" w:cs="Times New Roman"/>
                <w:color w:val="000000" w:themeColor="text1"/>
                <w:szCs w:val="21"/>
                <w:highlight w:val="none"/>
                <w14:textFill>
                  <w14:solidFill>
                    <w14:schemeClr w14:val="tx1"/>
                  </w14:solidFill>
                </w14:textFill>
              </w:rPr>
              <w:t>工期</w:t>
            </w:r>
            <w:r>
              <w:rPr>
                <w:rFonts w:ascii="宋体" w:hAnsi="宋体" w:eastAsia="宋体" w:cs="Times New Roman"/>
                <w:color w:val="000000" w:themeColor="text1"/>
                <w:szCs w:val="21"/>
                <w:highlight w:val="none"/>
                <w14:textFill>
                  <w14:solidFill>
                    <w14:schemeClr w14:val="tx1"/>
                  </w14:solidFill>
                </w14:textFill>
              </w:rPr>
              <w:t>和质量标准，符合采购文件规定；</w:t>
            </w:r>
          </w:p>
          <w:p>
            <w:pPr>
              <w:jc w:val="left"/>
              <w:rPr>
                <w:rFonts w:ascii="宋体" w:hAnsi="宋体" w:eastAsia="宋体" w:cs="Times New Roman"/>
                <w:color w:val="000000" w:themeColor="text1"/>
                <w:szCs w:val="21"/>
                <w:highlight w:val="none"/>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t>b. 响应文件组成齐全完整，按照采购文件规定的格式、内容编制；</w:t>
            </w:r>
          </w:p>
          <w:p>
            <w:pPr>
              <w:jc w:val="left"/>
              <w:rPr>
                <w:rFonts w:ascii="宋体" w:hAnsi="宋体" w:eastAsia="宋体" w:cs="Times New Roman"/>
                <w:color w:val="000000" w:themeColor="text1"/>
                <w:szCs w:val="21"/>
                <w:highlight w:val="none"/>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t xml:space="preserve">c. </w:t>
            </w:r>
            <w:r>
              <w:rPr>
                <w:rFonts w:hint="eastAsia" w:ascii="宋体" w:hAnsi="宋体" w:eastAsia="宋体" w:cs="Times New Roman"/>
                <w:color w:val="000000" w:themeColor="text1"/>
                <w:szCs w:val="21"/>
                <w:highlight w:val="none"/>
                <w14:textFill>
                  <w14:solidFill>
                    <w14:schemeClr w14:val="tx1"/>
                  </w14:solidFill>
                </w14:textFill>
              </w:rPr>
              <w:t>竞标</w:t>
            </w:r>
            <w:r>
              <w:rPr>
                <w:rFonts w:ascii="宋体" w:hAnsi="宋体" w:eastAsia="宋体" w:cs="Times New Roman"/>
                <w:color w:val="000000" w:themeColor="text1"/>
                <w:szCs w:val="21"/>
                <w:highlight w:val="none"/>
                <w14:textFill>
                  <w14:solidFill>
                    <w14:schemeClr w14:val="tx1"/>
                  </w14:solidFill>
                </w14:textFill>
              </w:rPr>
              <w:t>函按采购文件规定填报了采购人名称、项目名称、补遗书编号(如有)、总报价(包括大写金额和小写金额)；</w:t>
            </w:r>
          </w:p>
          <w:p>
            <w:pPr>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d</w:t>
            </w:r>
            <w:r>
              <w:rPr>
                <w:rFonts w:ascii="宋体" w:hAnsi="宋体" w:eastAsia="宋体" w:cs="Times New Roman"/>
                <w:color w:val="000000" w:themeColor="text1"/>
                <w:szCs w:val="21"/>
                <w:highlight w:val="none"/>
                <w14:textFill>
                  <w14:solidFill>
                    <w14:schemeClr w14:val="tx1"/>
                  </w14:solidFill>
                </w14:textFill>
              </w:rPr>
              <w:t>.</w:t>
            </w:r>
            <w:r>
              <w:rPr>
                <w:rFonts w:hint="eastAsia" w:ascii="宋体" w:hAnsi="宋体" w:eastAsia="宋体" w:cs="Times New Roman"/>
                <w:color w:val="000000" w:themeColor="text1"/>
                <w:szCs w:val="21"/>
                <w:highlight w:val="none"/>
                <w14:textFill>
                  <w14:solidFill>
                    <w14:schemeClr w14:val="tx1"/>
                  </w14:solidFill>
                </w14:textFill>
              </w:rPr>
              <w:t xml:space="preserve"> </w:t>
            </w:r>
            <w:r>
              <w:rPr>
                <w:rFonts w:ascii="宋体" w:hAnsi="宋体" w:eastAsia="宋体" w:cs="Times New Roman"/>
                <w:color w:val="000000" w:themeColor="text1"/>
                <w:szCs w:val="21"/>
                <w:highlight w:val="none"/>
                <w14:textFill>
                  <w14:solidFill>
                    <w14:schemeClr w14:val="tx1"/>
                  </w14:solidFill>
                </w14:textFill>
              </w:rPr>
              <w:t>已标价工程量清单及说明文字与采购文件规定一致，未进行实质性修改和删减；</w:t>
            </w:r>
          </w:p>
          <w:p>
            <w:pPr>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e</w:t>
            </w:r>
            <w:r>
              <w:rPr>
                <w:rFonts w:ascii="宋体" w:hAnsi="宋体" w:eastAsia="宋体" w:cs="Times New Roman"/>
                <w:color w:val="000000" w:themeColor="text1"/>
                <w:szCs w:val="21"/>
                <w:highlight w:val="none"/>
                <w14:textFill>
                  <w14:solidFill>
                    <w14:schemeClr w14:val="tx1"/>
                  </w14:solidFill>
                </w14:textFill>
              </w:rPr>
              <w:t>.</w:t>
            </w:r>
            <w:r>
              <w:rPr>
                <w:rFonts w:hint="eastAsia" w:ascii="宋体" w:hAnsi="宋体" w:eastAsia="宋体" w:cs="Times New Roman"/>
                <w:color w:val="000000" w:themeColor="text1"/>
                <w:szCs w:val="21"/>
                <w:highlight w:val="none"/>
                <w14:textFill>
                  <w14:solidFill>
                    <w14:schemeClr w14:val="tx1"/>
                  </w14:solidFill>
                </w14:textFill>
              </w:rPr>
              <w:t xml:space="preserve"> </w:t>
            </w:r>
            <w:r>
              <w:rPr>
                <w:rFonts w:ascii="宋体" w:hAnsi="宋体" w:eastAsia="宋体" w:cs="Times New Roman"/>
                <w:color w:val="000000" w:themeColor="text1"/>
                <w:szCs w:val="21"/>
                <w:highlight w:val="none"/>
                <w14:textFill>
                  <w14:solidFill>
                    <w14:schemeClr w14:val="tx1"/>
                  </w14:solidFill>
                </w14:textFill>
              </w:rPr>
              <w:t>工程量清单中的总报价与</w:t>
            </w:r>
            <w:r>
              <w:rPr>
                <w:rFonts w:hint="eastAsia" w:ascii="宋体" w:hAnsi="宋体" w:eastAsia="宋体" w:cs="Times New Roman"/>
                <w:color w:val="000000" w:themeColor="text1"/>
                <w:szCs w:val="21"/>
                <w:highlight w:val="none"/>
                <w14:textFill>
                  <w14:solidFill>
                    <w14:schemeClr w14:val="tx1"/>
                  </w14:solidFill>
                </w14:textFill>
              </w:rPr>
              <w:t>竞标</w:t>
            </w:r>
            <w:r>
              <w:rPr>
                <w:rFonts w:ascii="宋体" w:hAnsi="宋体" w:eastAsia="宋体" w:cs="Times New Roman"/>
                <w:color w:val="000000" w:themeColor="text1"/>
                <w:szCs w:val="21"/>
                <w:highlight w:val="none"/>
                <w14:textFill>
                  <w14:solidFill>
                    <w14:schemeClr w14:val="tx1"/>
                  </w14:solidFill>
                </w14:textFill>
              </w:rPr>
              <w:t>函大写金额报价一致</w:t>
            </w:r>
            <w:r>
              <w:rPr>
                <w:rFonts w:hint="eastAsia" w:ascii="宋体" w:hAnsi="宋体" w:eastAsia="宋体" w:cs="Times New Roman"/>
                <w:color w:val="000000" w:themeColor="text1"/>
                <w:szCs w:val="21"/>
                <w:highlight w:val="none"/>
                <w14:textFill>
                  <w14:solidFill>
                    <w14:schemeClr w14:val="tx1"/>
                  </w14:solidFill>
                </w14:textFill>
              </w:rPr>
              <w:t>；</w:t>
            </w:r>
          </w:p>
          <w:p>
            <w:pPr>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f. 竞</w:t>
            </w:r>
            <w:r>
              <w:rPr>
                <w:rFonts w:ascii="宋体" w:hAnsi="宋体" w:eastAsia="宋体" w:cs="Times New Roman"/>
                <w:color w:val="000000" w:themeColor="text1"/>
                <w:szCs w:val="21"/>
                <w:highlight w:val="none"/>
                <w14:textFill>
                  <w14:solidFill>
                    <w14:schemeClr w14:val="tx1"/>
                  </w14:solidFill>
                </w14:textFill>
              </w:rPr>
              <w:t>标报价未超过采购文件设定的最高控制价上限(如有)</w:t>
            </w:r>
            <w:r>
              <w:rPr>
                <w:rFonts w:hint="eastAsia" w:ascii="宋体" w:hAnsi="宋体" w:eastAsia="宋体" w:cs="Times New Roman"/>
                <w:color w:val="000000" w:themeColor="text1"/>
                <w:szCs w:val="21"/>
                <w:highlight w:val="none"/>
                <w14:textFill>
                  <w14:solidFill>
                    <w14:schemeClr w14:val="tx1"/>
                  </w14:solidFill>
                </w14:textFill>
              </w:rPr>
              <w:t>；</w:t>
            </w:r>
          </w:p>
          <w:p>
            <w:pPr>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g. 竞</w:t>
            </w:r>
            <w:r>
              <w:rPr>
                <w:rFonts w:ascii="宋体" w:hAnsi="宋体" w:eastAsia="宋体" w:cs="Times New Roman"/>
                <w:color w:val="000000" w:themeColor="text1"/>
                <w:szCs w:val="21"/>
                <w:highlight w:val="none"/>
                <w14:textFill>
                  <w14:solidFill>
                    <w14:schemeClr w14:val="tx1"/>
                  </w14:solidFill>
                </w14:textFill>
              </w:rPr>
              <w:t>标报价的大写金额能够确定具体数值</w:t>
            </w:r>
            <w:r>
              <w:rPr>
                <w:rFonts w:hint="eastAsia" w:ascii="宋体" w:hAnsi="宋体" w:eastAsia="宋体" w:cs="Times New Roman"/>
                <w:color w:val="000000" w:themeColor="text1"/>
                <w:szCs w:val="21"/>
                <w:highlight w:val="none"/>
                <w14:textFill>
                  <w14:solidFill>
                    <w14:schemeClr w14:val="tx1"/>
                  </w14:solidFill>
                </w14:textFill>
              </w:rPr>
              <w:t>；</w:t>
            </w:r>
          </w:p>
          <w:p>
            <w:pPr>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 xml:space="preserve">h. </w:t>
            </w:r>
            <w:r>
              <w:rPr>
                <w:rFonts w:ascii="宋体" w:hAnsi="宋体" w:eastAsia="宋体" w:cs="Times New Roman"/>
                <w:color w:val="000000" w:themeColor="text1"/>
                <w:szCs w:val="21"/>
                <w:highlight w:val="none"/>
                <w14:textFill>
                  <w14:solidFill>
                    <w14:schemeClr w14:val="tx1"/>
                  </w14:solidFill>
                </w14:textFill>
              </w:rPr>
              <w:t>同一</w:t>
            </w:r>
            <w:r>
              <w:rPr>
                <w:rFonts w:hint="eastAsia" w:ascii="宋体" w:hAnsi="宋体" w:eastAsia="宋体" w:cs="Times New Roman"/>
                <w:color w:val="000000" w:themeColor="text1"/>
                <w:szCs w:val="21"/>
                <w:highlight w:val="none"/>
                <w14:textFill>
                  <w14:solidFill>
                    <w14:schemeClr w14:val="tx1"/>
                  </w14:solidFill>
                </w14:textFill>
              </w:rPr>
              <w:t>竞标人</w:t>
            </w:r>
            <w:r>
              <w:rPr>
                <w:rFonts w:ascii="宋体" w:hAnsi="宋体" w:eastAsia="宋体" w:cs="Times New Roman"/>
                <w:color w:val="000000" w:themeColor="text1"/>
                <w:szCs w:val="21"/>
                <w:highlight w:val="none"/>
                <w14:textFill>
                  <w14:solidFill>
                    <w14:schemeClr w14:val="tx1"/>
                  </w14:solidFill>
                </w14:textFill>
              </w:rPr>
              <w:t>未提交一个以上不同的</w:t>
            </w:r>
            <w:r>
              <w:rPr>
                <w:rFonts w:hint="eastAsia" w:ascii="宋体" w:hAnsi="宋体" w:eastAsia="宋体" w:cs="Times New Roman"/>
                <w:color w:val="000000" w:themeColor="text1"/>
                <w:szCs w:val="21"/>
                <w:highlight w:val="none"/>
                <w14:textFill>
                  <w14:solidFill>
                    <w14:schemeClr w14:val="tx1"/>
                  </w14:solidFill>
                </w14:textFill>
              </w:rPr>
              <w:t>竞</w:t>
            </w:r>
            <w:r>
              <w:rPr>
                <w:rFonts w:ascii="宋体" w:hAnsi="宋体" w:eastAsia="宋体" w:cs="Times New Roman"/>
                <w:color w:val="000000" w:themeColor="text1"/>
                <w:szCs w:val="21"/>
                <w:highlight w:val="none"/>
                <w14:textFill>
                  <w14:solidFill>
                    <w14:schemeClr w14:val="tx1"/>
                  </w14:solidFill>
                </w14:textFill>
              </w:rPr>
              <w:t>标报价</w:t>
            </w:r>
            <w:r>
              <w:rPr>
                <w:rFonts w:hint="eastAsia" w:ascii="宋体" w:hAnsi="宋体" w:eastAsia="宋体" w:cs="Times New Roman"/>
                <w:color w:val="000000" w:themeColor="text1"/>
                <w:szCs w:val="21"/>
                <w:highlight w:val="none"/>
                <w14:textFill>
                  <w14:solidFill>
                    <w14:schemeClr w14:val="tx1"/>
                  </w14:solidFill>
                </w14:textFill>
              </w:rPr>
              <w:t>；</w:t>
            </w:r>
          </w:p>
          <w:p>
            <w:pPr>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i. 竞标人</w:t>
            </w:r>
            <w:r>
              <w:rPr>
                <w:rFonts w:ascii="宋体" w:hAnsi="宋体" w:eastAsia="宋体" w:cs="Times New Roman"/>
                <w:color w:val="000000" w:themeColor="text1"/>
                <w:szCs w:val="21"/>
                <w:highlight w:val="none"/>
                <w14:textFill>
                  <w14:solidFill>
                    <w14:schemeClr w14:val="tx1"/>
                  </w14:solidFill>
                </w14:textFill>
              </w:rPr>
              <w:t>未提交调价函</w:t>
            </w:r>
            <w:r>
              <w:rPr>
                <w:rFonts w:hint="eastAsia" w:ascii="宋体" w:hAnsi="宋体" w:eastAsia="宋体" w:cs="Times New Roman"/>
                <w:color w:val="000000" w:themeColor="text1"/>
                <w:szCs w:val="21"/>
                <w:highlight w:val="none"/>
                <w14:textFill>
                  <w14:solidFill>
                    <w14:schemeClr w14:val="tx1"/>
                  </w14:solidFill>
                </w14:textFill>
              </w:rPr>
              <w:t>；</w:t>
            </w:r>
          </w:p>
          <w:p>
            <w:pPr>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j. 竞标人</w:t>
            </w:r>
            <w:r>
              <w:rPr>
                <w:rFonts w:ascii="宋体" w:hAnsi="宋体" w:eastAsia="宋体" w:cs="Times New Roman"/>
                <w:color w:val="000000" w:themeColor="text1"/>
                <w:szCs w:val="21"/>
                <w:highlight w:val="none"/>
                <w14:textFill>
                  <w14:solidFill>
                    <w14:schemeClr w14:val="tx1"/>
                  </w14:solidFill>
                </w14:textFill>
              </w:rPr>
              <w:t>若填写工程量清单，填写完毕的工程量清单未对</w:t>
            </w:r>
            <w:r>
              <w:rPr>
                <w:rFonts w:hint="eastAsia" w:ascii="宋体" w:hAnsi="宋体" w:eastAsia="宋体" w:cs="Times New Roman"/>
                <w:color w:val="000000" w:themeColor="text1"/>
                <w:szCs w:val="21"/>
                <w:highlight w:val="none"/>
                <w14:textFill>
                  <w14:solidFill>
                    <w14:schemeClr w14:val="tx1"/>
                  </w14:solidFill>
                </w14:textFill>
              </w:rPr>
              <w:t>原</w:t>
            </w:r>
            <w:r>
              <w:rPr>
                <w:rFonts w:ascii="宋体" w:hAnsi="宋体" w:eastAsia="宋体" w:cs="Times New Roman"/>
                <w:color w:val="000000" w:themeColor="text1"/>
                <w:szCs w:val="21"/>
                <w:highlight w:val="none"/>
                <w14:textFill>
                  <w14:solidFill>
                    <w14:schemeClr w14:val="tx1"/>
                  </w14:solidFill>
                </w14:textFill>
              </w:rPr>
              <w:t>工程量清单电子文件中的数据、格式和运算定义进行修改。</w:t>
            </w:r>
          </w:p>
          <w:p>
            <w:pPr>
              <w:jc w:val="left"/>
              <w:rPr>
                <w:rFonts w:ascii="宋体" w:hAnsi="宋体" w:eastAsia="宋体" w:cs="Times New Roman"/>
                <w:color w:val="000000" w:themeColor="text1"/>
                <w:szCs w:val="21"/>
                <w:highlight w:val="none"/>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t>(3)</w:t>
            </w:r>
            <w:r>
              <w:rPr>
                <w:rFonts w:hint="eastAsia" w:ascii="宋体" w:hAnsi="宋体" w:eastAsia="宋体" w:cs="Times New Roman"/>
                <w:color w:val="000000" w:themeColor="text1"/>
                <w:szCs w:val="21"/>
                <w:highlight w:val="none"/>
                <w14:textFill>
                  <w14:solidFill>
                    <w14:schemeClr w14:val="tx1"/>
                  </w14:solidFill>
                </w14:textFill>
              </w:rPr>
              <w:t>竞标人</w:t>
            </w:r>
            <w:r>
              <w:rPr>
                <w:rFonts w:ascii="宋体" w:hAnsi="宋体" w:eastAsia="宋体" w:cs="Times New Roman"/>
                <w:color w:val="000000" w:themeColor="text1"/>
                <w:szCs w:val="21"/>
                <w:highlight w:val="none"/>
                <w14:textFill>
                  <w14:solidFill>
                    <w14:schemeClr w14:val="tx1"/>
                  </w14:solidFill>
                </w14:textFill>
              </w:rPr>
              <w:t>按照采购文件规定的金额、形式、时效和内容提供了</w:t>
            </w:r>
            <w:r>
              <w:rPr>
                <w:rFonts w:hint="eastAsia" w:ascii="宋体" w:hAnsi="宋体" w:eastAsia="宋体" w:cs="Times New Roman"/>
                <w:color w:val="000000" w:themeColor="text1"/>
                <w:szCs w:val="21"/>
                <w:highlight w:val="none"/>
                <w14:textFill>
                  <w14:solidFill>
                    <w14:schemeClr w14:val="tx1"/>
                  </w14:solidFill>
                </w14:textFill>
              </w:rPr>
              <w:t>竞</w:t>
            </w:r>
            <w:r>
              <w:rPr>
                <w:rFonts w:ascii="宋体" w:hAnsi="宋体" w:eastAsia="宋体" w:cs="Times New Roman"/>
                <w:color w:val="000000" w:themeColor="text1"/>
                <w:szCs w:val="21"/>
                <w:highlight w:val="none"/>
                <w14:textFill>
                  <w14:solidFill>
                    <w14:schemeClr w14:val="tx1"/>
                  </w14:solidFill>
                </w14:textFill>
              </w:rPr>
              <w:t>标保证金：</w:t>
            </w:r>
          </w:p>
          <w:p>
            <w:pPr>
              <w:jc w:val="left"/>
              <w:rPr>
                <w:rFonts w:ascii="宋体" w:hAnsi="宋体" w:eastAsia="宋体" w:cs="Times New Roman"/>
                <w:color w:val="000000" w:themeColor="text1"/>
                <w:szCs w:val="21"/>
                <w:highlight w:val="none"/>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t xml:space="preserve">a. </w:t>
            </w:r>
            <w:r>
              <w:rPr>
                <w:rFonts w:hint="eastAsia" w:ascii="宋体" w:hAnsi="宋体" w:eastAsia="宋体" w:cs="Times New Roman"/>
                <w:color w:val="000000" w:themeColor="text1"/>
                <w:szCs w:val="21"/>
                <w:highlight w:val="none"/>
                <w14:textFill>
                  <w14:solidFill>
                    <w14:schemeClr w14:val="tx1"/>
                  </w14:solidFill>
                </w14:textFill>
              </w:rPr>
              <w:t>竞</w:t>
            </w:r>
            <w:r>
              <w:rPr>
                <w:rFonts w:ascii="宋体" w:hAnsi="宋体" w:eastAsia="宋体" w:cs="Times New Roman"/>
                <w:color w:val="000000" w:themeColor="text1"/>
                <w:szCs w:val="21"/>
                <w:highlight w:val="none"/>
                <w14:textFill>
                  <w14:solidFill>
                    <w14:schemeClr w14:val="tx1"/>
                  </w14:solidFill>
                </w14:textFill>
              </w:rPr>
              <w:t>标保证金金额符合采购文件规定的金额，且</w:t>
            </w:r>
            <w:r>
              <w:rPr>
                <w:rFonts w:hint="eastAsia" w:ascii="宋体" w:hAnsi="宋体" w:eastAsia="宋体" w:cs="Times New Roman"/>
                <w:color w:val="000000" w:themeColor="text1"/>
                <w:szCs w:val="21"/>
                <w:highlight w:val="none"/>
                <w14:textFill>
                  <w14:solidFill>
                    <w14:schemeClr w14:val="tx1"/>
                  </w14:solidFill>
                </w14:textFill>
              </w:rPr>
              <w:t>竞标</w:t>
            </w:r>
            <w:r>
              <w:rPr>
                <w:rFonts w:ascii="宋体" w:hAnsi="宋体" w:eastAsia="宋体" w:cs="Times New Roman"/>
                <w:color w:val="000000" w:themeColor="text1"/>
                <w:szCs w:val="21"/>
                <w:highlight w:val="none"/>
                <w14:textFill>
                  <w14:solidFill>
                    <w14:schemeClr w14:val="tx1"/>
                  </w14:solidFill>
                </w14:textFill>
              </w:rPr>
              <w:t>保证金有效期不少于</w:t>
            </w:r>
            <w:r>
              <w:rPr>
                <w:rFonts w:hint="eastAsia" w:ascii="宋体" w:hAnsi="宋体" w:eastAsia="宋体" w:cs="Times New Roman"/>
                <w:color w:val="000000" w:themeColor="text1"/>
                <w:szCs w:val="21"/>
                <w:highlight w:val="none"/>
                <w14:textFill>
                  <w14:solidFill>
                    <w14:schemeClr w14:val="tx1"/>
                  </w14:solidFill>
                </w14:textFill>
              </w:rPr>
              <w:t>竞标</w:t>
            </w:r>
            <w:r>
              <w:rPr>
                <w:rFonts w:ascii="宋体" w:hAnsi="宋体" w:eastAsia="宋体" w:cs="Times New Roman"/>
                <w:color w:val="000000" w:themeColor="text1"/>
                <w:szCs w:val="21"/>
                <w:highlight w:val="none"/>
                <w14:textFill>
                  <w14:solidFill>
                    <w14:schemeClr w14:val="tx1"/>
                  </w14:solidFill>
                </w14:textFill>
              </w:rPr>
              <w:t>有效期；</w:t>
            </w:r>
          </w:p>
          <w:p>
            <w:pPr>
              <w:jc w:val="left"/>
              <w:rPr>
                <w:rFonts w:ascii="宋体" w:hAnsi="宋体" w:eastAsia="宋体" w:cs="Times New Roman"/>
                <w:color w:val="000000" w:themeColor="text1"/>
                <w:szCs w:val="21"/>
                <w:highlight w:val="none"/>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t>b. 若</w:t>
            </w:r>
            <w:r>
              <w:rPr>
                <w:rFonts w:hint="eastAsia" w:ascii="宋体" w:hAnsi="宋体" w:eastAsia="宋体" w:cs="Times New Roman"/>
                <w:color w:val="000000" w:themeColor="text1"/>
                <w:szCs w:val="21"/>
                <w:highlight w:val="none"/>
                <w14:textFill>
                  <w14:solidFill>
                    <w14:schemeClr w14:val="tx1"/>
                  </w14:solidFill>
                </w14:textFill>
              </w:rPr>
              <w:t>竞标</w:t>
            </w:r>
            <w:r>
              <w:rPr>
                <w:rFonts w:ascii="宋体" w:hAnsi="宋体" w:eastAsia="宋体" w:cs="Times New Roman"/>
                <w:color w:val="000000" w:themeColor="text1"/>
                <w:szCs w:val="21"/>
                <w:highlight w:val="none"/>
                <w14:textFill>
                  <w14:solidFill>
                    <w14:schemeClr w14:val="tx1"/>
                  </w14:solidFill>
                </w14:textFill>
              </w:rPr>
              <w:t>保证金采用现金或者支票形式提交，</w:t>
            </w:r>
            <w:r>
              <w:rPr>
                <w:rFonts w:hint="eastAsia" w:ascii="宋体" w:hAnsi="宋体" w:eastAsia="宋体" w:cs="Times New Roman"/>
                <w:color w:val="000000" w:themeColor="text1"/>
                <w:szCs w:val="21"/>
                <w:highlight w:val="none"/>
                <w14:textFill>
                  <w14:solidFill>
                    <w14:schemeClr w14:val="tx1"/>
                  </w14:solidFill>
                </w14:textFill>
              </w:rPr>
              <w:t>竞标人</w:t>
            </w:r>
            <w:r>
              <w:rPr>
                <w:rFonts w:ascii="宋体" w:hAnsi="宋体" w:eastAsia="宋体" w:cs="Times New Roman"/>
                <w:color w:val="000000" w:themeColor="text1"/>
                <w:szCs w:val="21"/>
                <w:highlight w:val="none"/>
                <w14:textFill>
                  <w14:solidFill>
                    <w14:schemeClr w14:val="tx1"/>
                  </w14:solidFill>
                </w14:textFill>
              </w:rPr>
              <w:t>应在递交响应文件截止时间之前，将</w:t>
            </w:r>
            <w:r>
              <w:rPr>
                <w:rFonts w:hint="eastAsia" w:ascii="宋体" w:hAnsi="宋体" w:eastAsia="宋体" w:cs="Times New Roman"/>
                <w:color w:val="000000" w:themeColor="text1"/>
                <w:szCs w:val="21"/>
                <w:highlight w:val="none"/>
                <w14:textFill>
                  <w14:solidFill>
                    <w14:schemeClr w14:val="tx1"/>
                  </w14:solidFill>
                </w14:textFill>
              </w:rPr>
              <w:t>竞标</w:t>
            </w:r>
            <w:r>
              <w:rPr>
                <w:rFonts w:ascii="宋体" w:hAnsi="宋体" w:eastAsia="宋体" w:cs="Times New Roman"/>
                <w:color w:val="000000" w:themeColor="text1"/>
                <w:szCs w:val="21"/>
                <w:highlight w:val="none"/>
                <w14:textFill>
                  <w14:solidFill>
                    <w14:schemeClr w14:val="tx1"/>
                  </w14:solidFill>
                </w14:textFill>
              </w:rPr>
              <w:t>保证金由</w:t>
            </w:r>
            <w:r>
              <w:rPr>
                <w:rFonts w:hint="eastAsia" w:ascii="宋体" w:hAnsi="宋体" w:eastAsia="宋体" w:cs="Times New Roman"/>
                <w:color w:val="000000" w:themeColor="text1"/>
                <w:szCs w:val="21"/>
                <w:highlight w:val="none"/>
                <w14:textFill>
                  <w14:solidFill>
                    <w14:schemeClr w14:val="tx1"/>
                  </w14:solidFill>
                </w14:textFill>
              </w:rPr>
              <w:t>竞标人</w:t>
            </w:r>
            <w:r>
              <w:rPr>
                <w:rFonts w:ascii="宋体" w:hAnsi="宋体" w:eastAsia="宋体" w:cs="Times New Roman"/>
                <w:color w:val="000000" w:themeColor="text1"/>
                <w:szCs w:val="21"/>
                <w:highlight w:val="none"/>
                <w14:textFill>
                  <w14:solidFill>
                    <w14:schemeClr w14:val="tx1"/>
                  </w14:solidFill>
                </w14:textFill>
              </w:rPr>
              <w:t>的基本账户转入并到达采购文件指定账户；</w:t>
            </w:r>
          </w:p>
          <w:p>
            <w:pPr>
              <w:jc w:val="left"/>
              <w:rPr>
                <w:rFonts w:ascii="宋体" w:hAnsi="宋体" w:eastAsia="宋体" w:cs="Times New Roman"/>
                <w:color w:val="000000" w:themeColor="text1"/>
                <w:szCs w:val="21"/>
                <w:highlight w:val="none"/>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t>(4)响应文件上法定代表人或其授权代理人的签字、</w:t>
            </w:r>
            <w:r>
              <w:rPr>
                <w:rFonts w:hint="eastAsia" w:ascii="宋体" w:hAnsi="宋体" w:eastAsia="宋体" w:cs="Times New Roman"/>
                <w:color w:val="000000" w:themeColor="text1"/>
                <w:szCs w:val="21"/>
                <w:highlight w:val="none"/>
                <w14:textFill>
                  <w14:solidFill>
                    <w14:schemeClr w14:val="tx1"/>
                  </w14:solidFill>
                </w14:textFill>
              </w:rPr>
              <w:t>竞标人</w:t>
            </w:r>
            <w:r>
              <w:rPr>
                <w:rFonts w:ascii="宋体" w:hAnsi="宋体" w:eastAsia="宋体" w:cs="Times New Roman"/>
                <w:color w:val="000000" w:themeColor="text1"/>
                <w:szCs w:val="21"/>
                <w:highlight w:val="none"/>
                <w14:textFill>
                  <w14:solidFill>
                    <w14:schemeClr w14:val="tx1"/>
                  </w14:solidFill>
                </w14:textFill>
              </w:rPr>
              <w:t>的单位章盖章应在要求位置签字盖章，符合采购文件规定；</w:t>
            </w:r>
          </w:p>
          <w:p>
            <w:pPr>
              <w:jc w:val="left"/>
              <w:rPr>
                <w:rFonts w:ascii="宋体" w:hAnsi="宋体" w:eastAsia="宋体" w:cs="Times New Roman"/>
                <w:color w:val="000000" w:themeColor="text1"/>
                <w:szCs w:val="21"/>
                <w:highlight w:val="none"/>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t>(5)</w:t>
            </w:r>
            <w:r>
              <w:rPr>
                <w:rFonts w:hint="eastAsia" w:ascii="宋体" w:hAnsi="宋体" w:eastAsia="宋体" w:cs="Times New Roman"/>
                <w:color w:val="000000" w:themeColor="text1"/>
                <w:szCs w:val="21"/>
                <w:highlight w:val="none"/>
                <w14:textFill>
                  <w14:solidFill>
                    <w14:schemeClr w14:val="tx1"/>
                  </w14:solidFill>
                </w14:textFill>
              </w:rPr>
              <w:t>竞标人</w:t>
            </w:r>
            <w:r>
              <w:rPr>
                <w:rFonts w:ascii="宋体" w:hAnsi="宋体" w:eastAsia="宋体" w:cs="Times New Roman"/>
                <w:color w:val="000000" w:themeColor="text1"/>
                <w:szCs w:val="21"/>
                <w:highlight w:val="none"/>
                <w14:textFill>
                  <w14:solidFill>
                    <w14:schemeClr w14:val="tx1"/>
                  </w14:solidFill>
                </w14:textFill>
              </w:rPr>
              <w:t>法定代表人授权代理人签署响应文件的</w:t>
            </w:r>
            <w:r>
              <w:rPr>
                <w:rFonts w:ascii="宋体" w:hAnsi="宋体" w:eastAsia="宋体" w:cs="Times New Roman"/>
                <w:color w:val="000000" w:themeColor="text1"/>
                <w:spacing w:val="-104"/>
                <w:szCs w:val="21"/>
                <w:highlight w:val="none"/>
                <w14:textFill>
                  <w14:solidFill>
                    <w14:schemeClr w14:val="tx1"/>
                  </w14:solidFill>
                </w14:textFill>
              </w:rPr>
              <w:t>，</w:t>
            </w:r>
            <w:r>
              <w:rPr>
                <w:rFonts w:ascii="宋体" w:hAnsi="宋体" w:eastAsia="宋体" w:cs="Times New Roman"/>
                <w:color w:val="000000" w:themeColor="text1"/>
                <w:szCs w:val="21"/>
                <w:highlight w:val="none"/>
                <w14:textFill>
                  <w14:solidFill>
                    <w14:schemeClr w14:val="tx1"/>
                  </w14:solidFill>
                </w14:textFill>
              </w:rPr>
              <w:t>需提交授权委托</w:t>
            </w:r>
            <w:r>
              <w:rPr>
                <w:rFonts w:ascii="宋体" w:hAnsi="宋体" w:eastAsia="宋体" w:cs="Times New Roman"/>
                <w:color w:val="000000" w:themeColor="text1"/>
                <w:spacing w:val="-4"/>
                <w:szCs w:val="21"/>
                <w:highlight w:val="none"/>
                <w14:textFill>
                  <w14:solidFill>
                    <w14:schemeClr w14:val="tx1"/>
                  </w14:solidFill>
                </w14:textFill>
              </w:rPr>
              <w:t>书，且授权人和被授权人均在授权委托书上签名</w:t>
            </w:r>
            <w:r>
              <w:rPr>
                <w:rFonts w:ascii="宋体" w:hAnsi="宋体" w:eastAsia="宋体" w:cs="Times New Roman"/>
                <w:color w:val="000000" w:themeColor="text1"/>
                <w:szCs w:val="21"/>
                <w:highlight w:val="none"/>
                <w14:textFill>
                  <w14:solidFill>
                    <w14:schemeClr w14:val="tx1"/>
                  </w14:solidFill>
                </w14:textFill>
              </w:rPr>
              <w:t>。</w:t>
            </w:r>
          </w:p>
          <w:p>
            <w:pPr>
              <w:jc w:val="left"/>
              <w:rPr>
                <w:rFonts w:ascii="宋体" w:hAnsi="宋体" w:eastAsia="宋体" w:cs="Times New Roman"/>
                <w:color w:val="000000" w:themeColor="text1"/>
                <w:szCs w:val="21"/>
                <w:highlight w:val="none"/>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t>(6)</w:t>
            </w:r>
            <w:r>
              <w:rPr>
                <w:rFonts w:hint="eastAsia" w:ascii="宋体" w:hAnsi="宋体" w:eastAsia="宋体" w:cs="Times New Roman"/>
                <w:color w:val="000000" w:themeColor="text1"/>
                <w:szCs w:val="21"/>
                <w:highlight w:val="none"/>
                <w14:textFill>
                  <w14:solidFill>
                    <w14:schemeClr w14:val="tx1"/>
                  </w14:solidFill>
                </w14:textFill>
              </w:rPr>
              <w:t>竞标人</w:t>
            </w:r>
            <w:r>
              <w:rPr>
                <w:rFonts w:ascii="宋体" w:hAnsi="宋体" w:eastAsia="宋体" w:cs="Times New Roman"/>
                <w:color w:val="000000" w:themeColor="text1"/>
                <w:szCs w:val="21"/>
                <w:highlight w:val="none"/>
                <w14:textFill>
                  <w14:solidFill>
                    <w14:schemeClr w14:val="tx1"/>
                  </w14:solidFill>
                </w14:textFill>
              </w:rPr>
              <w:t>法定代表人亲自签署响应文件的</w:t>
            </w:r>
            <w:r>
              <w:rPr>
                <w:rFonts w:ascii="宋体" w:hAnsi="宋体" w:eastAsia="宋体" w:cs="Times New Roman"/>
                <w:color w:val="000000" w:themeColor="text1"/>
                <w:spacing w:val="-104"/>
                <w:szCs w:val="21"/>
                <w:highlight w:val="none"/>
                <w14:textFill>
                  <w14:solidFill>
                    <w14:schemeClr w14:val="tx1"/>
                  </w14:solidFill>
                </w14:textFill>
              </w:rPr>
              <w:t>，</w:t>
            </w:r>
            <w:r>
              <w:rPr>
                <w:rFonts w:ascii="宋体" w:hAnsi="宋体" w:eastAsia="宋体" w:cs="Times New Roman"/>
                <w:color w:val="000000" w:themeColor="text1"/>
                <w:szCs w:val="21"/>
                <w:highlight w:val="none"/>
                <w14:textFill>
                  <w14:solidFill>
                    <w14:schemeClr w14:val="tx1"/>
                  </w14:solidFill>
                </w14:textFill>
              </w:rPr>
              <w:t>提供了法定代表人身份</w:t>
            </w:r>
            <w:r>
              <w:rPr>
                <w:rFonts w:ascii="宋体" w:hAnsi="宋体" w:eastAsia="宋体" w:cs="Times New Roman"/>
                <w:color w:val="000000" w:themeColor="text1"/>
                <w:spacing w:val="-4"/>
                <w:szCs w:val="21"/>
                <w:highlight w:val="none"/>
                <w14:textFill>
                  <w14:solidFill>
                    <w14:schemeClr w14:val="tx1"/>
                  </w14:solidFill>
                </w14:textFill>
              </w:rPr>
              <w:t>证明，且法定代表人在法定代表人身份证明上签名</w:t>
            </w:r>
            <w:r>
              <w:rPr>
                <w:rFonts w:ascii="宋体" w:hAnsi="宋体" w:eastAsia="宋体" w:cs="Times New Roman"/>
                <w:color w:val="000000" w:themeColor="text1"/>
                <w:szCs w:val="21"/>
                <w:highlight w:val="none"/>
                <w14:textFill>
                  <w14:solidFill>
                    <w14:schemeClr w14:val="tx1"/>
                  </w14:solidFill>
                </w14:textFill>
              </w:rPr>
              <w:t>。</w:t>
            </w:r>
          </w:p>
          <w:p>
            <w:pPr>
              <w:jc w:val="left"/>
              <w:rPr>
                <w:rFonts w:ascii="宋体" w:hAnsi="宋体" w:eastAsia="宋体" w:cs="Times New Roman"/>
                <w:color w:val="000000" w:themeColor="text1"/>
                <w:szCs w:val="21"/>
                <w:highlight w:val="none"/>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t>(7)响应文件载明的</w:t>
            </w:r>
            <w:r>
              <w:rPr>
                <w:rFonts w:hint="eastAsia" w:ascii="宋体" w:hAnsi="宋体" w:eastAsia="宋体" w:cs="Times New Roman"/>
                <w:color w:val="000000" w:themeColor="text1"/>
                <w:szCs w:val="21"/>
                <w:highlight w:val="none"/>
                <w14:textFill>
                  <w14:solidFill>
                    <w14:schemeClr w14:val="tx1"/>
                  </w14:solidFill>
                </w14:textFill>
              </w:rPr>
              <w:t>施工工期/</w:t>
            </w:r>
            <w:r>
              <w:rPr>
                <w:rFonts w:ascii="宋体" w:hAnsi="宋体" w:eastAsia="宋体" w:cs="Times New Roman"/>
                <w:color w:val="000000" w:themeColor="text1"/>
                <w:szCs w:val="21"/>
                <w:highlight w:val="none"/>
                <w14:textFill>
                  <w14:solidFill>
                    <w14:schemeClr w14:val="tx1"/>
                  </w14:solidFill>
                </w14:textFill>
              </w:rPr>
              <w:t>交货期、交货地点、质量标准、</w:t>
            </w:r>
            <w:r>
              <w:rPr>
                <w:rFonts w:hint="eastAsia" w:ascii="宋体" w:hAnsi="宋体" w:eastAsia="宋体" w:cs="Times New Roman"/>
                <w:color w:val="000000" w:themeColor="text1"/>
                <w:szCs w:val="21"/>
                <w:highlight w:val="none"/>
                <w14:textFill>
                  <w14:solidFill>
                    <w14:schemeClr w14:val="tx1"/>
                  </w14:solidFill>
                </w14:textFill>
              </w:rPr>
              <w:t>竞标</w:t>
            </w:r>
            <w:r>
              <w:rPr>
                <w:rFonts w:ascii="宋体" w:hAnsi="宋体" w:eastAsia="宋体" w:cs="Times New Roman"/>
                <w:color w:val="000000" w:themeColor="text1"/>
                <w:szCs w:val="21"/>
                <w:highlight w:val="none"/>
                <w14:textFill>
                  <w14:solidFill>
                    <w14:schemeClr w14:val="tx1"/>
                  </w14:solidFill>
                </w14:textFill>
              </w:rPr>
              <w:t>有效期符合采购文件规定。</w:t>
            </w:r>
          </w:p>
          <w:p>
            <w:pPr>
              <w:jc w:val="left"/>
              <w:rPr>
                <w:rFonts w:ascii="宋体" w:hAnsi="宋体" w:eastAsia="宋体" w:cs="Times New Roman"/>
                <w:color w:val="000000" w:themeColor="text1"/>
                <w:szCs w:val="21"/>
                <w:highlight w:val="none"/>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t>(8)</w:t>
            </w:r>
            <w:r>
              <w:rPr>
                <w:rFonts w:hint="eastAsia" w:ascii="宋体" w:hAnsi="宋体" w:eastAsia="宋体" w:cs="Times New Roman"/>
                <w:color w:val="000000" w:themeColor="text1"/>
                <w:szCs w:val="21"/>
                <w:highlight w:val="none"/>
                <w14:textFill>
                  <w14:solidFill>
                    <w14:schemeClr w14:val="tx1"/>
                  </w14:solidFill>
                </w14:textFill>
              </w:rPr>
              <w:t>竞标</w:t>
            </w:r>
            <w:r>
              <w:rPr>
                <w:rFonts w:ascii="宋体" w:hAnsi="宋体" w:eastAsia="宋体" w:cs="Times New Roman"/>
                <w:color w:val="000000" w:themeColor="text1"/>
                <w:szCs w:val="21"/>
                <w:highlight w:val="none"/>
                <w14:textFill>
                  <w14:solidFill>
                    <w14:schemeClr w14:val="tx1"/>
                  </w14:solidFill>
                </w14:textFill>
              </w:rPr>
              <w:t>产品及相关服务、技术支持资料符合采购文件规定。</w:t>
            </w:r>
          </w:p>
          <w:p>
            <w:pPr>
              <w:jc w:val="left"/>
              <w:rPr>
                <w:rFonts w:ascii="宋体" w:hAnsi="宋体" w:eastAsia="宋体" w:cs="Times New Roman"/>
                <w:color w:val="000000" w:themeColor="text1"/>
                <w:szCs w:val="21"/>
                <w:highlight w:val="none"/>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t>(9)响应文件未附有采购人不能接受的条件。</w:t>
            </w:r>
          </w:p>
          <w:p>
            <w:pPr>
              <w:jc w:val="left"/>
              <w:rPr>
                <w:rFonts w:ascii="宋体" w:hAnsi="宋体" w:eastAsia="宋体" w:cs="Times New Roman"/>
                <w:color w:val="000000" w:themeColor="text1"/>
                <w:szCs w:val="21"/>
                <w:highlight w:val="none"/>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t>(10)权利义务符合采购文件的实质性要求和条件：</w:t>
            </w:r>
          </w:p>
          <w:p>
            <w:pPr>
              <w:jc w:val="left"/>
              <w:rPr>
                <w:rFonts w:ascii="宋体" w:hAnsi="宋体" w:eastAsia="宋体" w:cs="Times New Roman"/>
                <w:color w:val="000000" w:themeColor="text1"/>
                <w:szCs w:val="21"/>
                <w:highlight w:val="none"/>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t>a.</w:t>
            </w:r>
            <w:r>
              <w:rPr>
                <w:rFonts w:hint="eastAsia" w:ascii="宋体" w:hAnsi="宋体" w:eastAsia="宋体" w:cs="Times New Roman"/>
                <w:color w:val="000000" w:themeColor="text1"/>
                <w:szCs w:val="21"/>
                <w:highlight w:val="none"/>
                <w14:textFill>
                  <w14:solidFill>
                    <w14:schemeClr w14:val="tx1"/>
                  </w14:solidFill>
                </w14:textFill>
              </w:rPr>
              <w:t>竞标人</w:t>
            </w:r>
            <w:r>
              <w:rPr>
                <w:rFonts w:ascii="宋体" w:hAnsi="宋体" w:eastAsia="宋体" w:cs="Times New Roman"/>
                <w:color w:val="000000" w:themeColor="text1"/>
                <w:szCs w:val="21"/>
                <w:highlight w:val="none"/>
                <w14:textFill>
                  <w14:solidFill>
                    <w14:schemeClr w14:val="tx1"/>
                  </w14:solidFill>
                </w14:textFill>
              </w:rPr>
              <w:t>接受采购文件规定的风险划分原则，未提出新的风险划分办法；</w:t>
            </w:r>
          </w:p>
          <w:p>
            <w:pPr>
              <w:jc w:val="left"/>
              <w:rPr>
                <w:rFonts w:ascii="宋体" w:hAnsi="宋体" w:eastAsia="宋体" w:cs="Times New Roman"/>
                <w:color w:val="000000" w:themeColor="text1"/>
                <w:szCs w:val="21"/>
                <w:highlight w:val="none"/>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t>b.</w:t>
            </w:r>
            <w:r>
              <w:rPr>
                <w:rFonts w:hint="eastAsia" w:ascii="宋体" w:hAnsi="宋体" w:eastAsia="宋体" w:cs="Times New Roman"/>
                <w:color w:val="000000" w:themeColor="text1"/>
                <w:szCs w:val="21"/>
                <w:highlight w:val="none"/>
                <w14:textFill>
                  <w14:solidFill>
                    <w14:schemeClr w14:val="tx1"/>
                  </w14:solidFill>
                </w14:textFill>
              </w:rPr>
              <w:t>竞标人</w:t>
            </w:r>
            <w:r>
              <w:rPr>
                <w:rFonts w:ascii="宋体" w:hAnsi="宋体" w:eastAsia="宋体" w:cs="Times New Roman"/>
                <w:color w:val="000000" w:themeColor="text1"/>
                <w:szCs w:val="21"/>
                <w:highlight w:val="none"/>
                <w14:textFill>
                  <w14:solidFill>
                    <w14:schemeClr w14:val="tx1"/>
                  </w14:solidFill>
                </w14:textFill>
              </w:rPr>
              <w:t>未增加采购人的责任范围，或减少</w:t>
            </w:r>
            <w:r>
              <w:rPr>
                <w:rFonts w:hint="eastAsia" w:ascii="宋体" w:hAnsi="宋体" w:eastAsia="宋体" w:cs="Times New Roman"/>
                <w:color w:val="000000" w:themeColor="text1"/>
                <w:szCs w:val="21"/>
                <w:highlight w:val="none"/>
                <w14:textFill>
                  <w14:solidFill>
                    <w14:schemeClr w14:val="tx1"/>
                  </w14:solidFill>
                </w14:textFill>
              </w:rPr>
              <w:t>竞标人</w:t>
            </w:r>
            <w:r>
              <w:rPr>
                <w:rFonts w:ascii="宋体" w:hAnsi="宋体" w:eastAsia="宋体" w:cs="Times New Roman"/>
                <w:color w:val="000000" w:themeColor="text1"/>
                <w:szCs w:val="21"/>
                <w:highlight w:val="none"/>
                <w14:textFill>
                  <w14:solidFill>
                    <w14:schemeClr w14:val="tx1"/>
                  </w14:solidFill>
                </w14:textFill>
              </w:rPr>
              <w:t>义务；</w:t>
            </w:r>
          </w:p>
          <w:p>
            <w:pPr>
              <w:jc w:val="left"/>
              <w:rPr>
                <w:rFonts w:ascii="宋体" w:hAnsi="宋体" w:eastAsia="宋体" w:cs="Times New Roman"/>
                <w:color w:val="000000" w:themeColor="text1"/>
                <w:szCs w:val="21"/>
                <w:highlight w:val="none"/>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t>c.</w:t>
            </w:r>
            <w:r>
              <w:rPr>
                <w:rFonts w:hint="eastAsia" w:ascii="宋体" w:hAnsi="宋体" w:eastAsia="宋体" w:cs="Times New Roman"/>
                <w:color w:val="000000" w:themeColor="text1"/>
                <w:szCs w:val="21"/>
                <w:highlight w:val="none"/>
                <w14:textFill>
                  <w14:solidFill>
                    <w14:schemeClr w14:val="tx1"/>
                  </w14:solidFill>
                </w14:textFill>
              </w:rPr>
              <w:t>竞标人</w:t>
            </w:r>
            <w:r>
              <w:rPr>
                <w:rFonts w:ascii="宋体" w:hAnsi="宋体" w:eastAsia="宋体" w:cs="Times New Roman"/>
                <w:color w:val="000000" w:themeColor="text1"/>
                <w:szCs w:val="21"/>
                <w:highlight w:val="none"/>
                <w14:textFill>
                  <w14:solidFill>
                    <w14:schemeClr w14:val="tx1"/>
                  </w14:solidFill>
                </w14:textFill>
              </w:rPr>
              <w:t>未提出不同的工程验收、计量、支付办法；</w:t>
            </w:r>
          </w:p>
          <w:p>
            <w:pPr>
              <w:jc w:val="left"/>
              <w:rPr>
                <w:rFonts w:ascii="宋体" w:hAnsi="宋体" w:eastAsia="宋体" w:cs="Times New Roman"/>
                <w:color w:val="000000" w:themeColor="text1"/>
                <w:szCs w:val="21"/>
                <w:highlight w:val="none"/>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t>d.</w:t>
            </w:r>
            <w:r>
              <w:rPr>
                <w:rFonts w:hint="eastAsia" w:ascii="宋体" w:hAnsi="宋体" w:eastAsia="宋体" w:cs="Times New Roman"/>
                <w:color w:val="000000" w:themeColor="text1"/>
                <w:szCs w:val="21"/>
                <w:highlight w:val="none"/>
                <w14:textFill>
                  <w14:solidFill>
                    <w14:schemeClr w14:val="tx1"/>
                  </w14:solidFill>
                </w14:textFill>
              </w:rPr>
              <w:t>竞标人</w:t>
            </w:r>
            <w:r>
              <w:rPr>
                <w:rFonts w:ascii="宋体" w:hAnsi="宋体" w:eastAsia="宋体" w:cs="Times New Roman"/>
                <w:color w:val="000000" w:themeColor="text1"/>
                <w:szCs w:val="21"/>
                <w:highlight w:val="none"/>
                <w14:textFill>
                  <w14:solidFill>
                    <w14:schemeClr w14:val="tx1"/>
                  </w14:solidFill>
                </w14:textFill>
              </w:rPr>
              <w:t>对合同纠纷、事故处理办法未提出异议；</w:t>
            </w:r>
          </w:p>
          <w:p>
            <w:pPr>
              <w:jc w:val="left"/>
              <w:rPr>
                <w:rFonts w:ascii="宋体" w:hAnsi="宋体" w:eastAsia="宋体" w:cs="Times New Roman"/>
                <w:color w:val="000000" w:themeColor="text1"/>
                <w:szCs w:val="21"/>
                <w:highlight w:val="none"/>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t>e.</w:t>
            </w:r>
            <w:r>
              <w:rPr>
                <w:rFonts w:hint="eastAsia" w:ascii="宋体" w:hAnsi="宋体" w:eastAsia="宋体" w:cs="Times New Roman"/>
                <w:color w:val="000000" w:themeColor="text1"/>
                <w:szCs w:val="21"/>
                <w:highlight w:val="none"/>
                <w14:textFill>
                  <w14:solidFill>
                    <w14:schemeClr w14:val="tx1"/>
                  </w14:solidFill>
                </w14:textFill>
              </w:rPr>
              <w:t>竞标人</w:t>
            </w:r>
            <w:r>
              <w:rPr>
                <w:rFonts w:ascii="宋体" w:hAnsi="宋体" w:eastAsia="宋体" w:cs="Times New Roman"/>
                <w:color w:val="000000" w:themeColor="text1"/>
                <w:szCs w:val="21"/>
                <w:highlight w:val="none"/>
                <w14:textFill>
                  <w14:solidFill>
                    <w14:schemeClr w14:val="tx1"/>
                  </w14:solidFill>
                </w14:textFill>
              </w:rPr>
              <w:t>在</w:t>
            </w:r>
            <w:r>
              <w:rPr>
                <w:rFonts w:hint="eastAsia" w:ascii="宋体" w:hAnsi="宋体" w:eastAsia="宋体" w:cs="Times New Roman"/>
                <w:color w:val="000000" w:themeColor="text1"/>
                <w:szCs w:val="21"/>
                <w:highlight w:val="none"/>
                <w14:textFill>
                  <w14:solidFill>
                    <w14:schemeClr w14:val="tx1"/>
                  </w14:solidFill>
                </w14:textFill>
              </w:rPr>
              <w:t>竞标</w:t>
            </w:r>
            <w:r>
              <w:rPr>
                <w:rFonts w:ascii="宋体" w:hAnsi="宋体" w:eastAsia="宋体" w:cs="Times New Roman"/>
                <w:color w:val="000000" w:themeColor="text1"/>
                <w:szCs w:val="21"/>
                <w:highlight w:val="none"/>
                <w14:textFill>
                  <w14:solidFill>
                    <w14:schemeClr w14:val="tx1"/>
                  </w14:solidFill>
                </w14:textFill>
              </w:rPr>
              <w:t>活动中无欺诈行为；</w:t>
            </w:r>
          </w:p>
          <w:p>
            <w:pPr>
              <w:jc w:val="left"/>
              <w:rPr>
                <w:rFonts w:ascii="宋体" w:hAnsi="宋体" w:eastAsia="宋体" w:cs="Times New Roman"/>
                <w:color w:val="000000" w:themeColor="text1"/>
                <w:szCs w:val="21"/>
                <w:highlight w:val="none"/>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t>f.</w:t>
            </w:r>
            <w:r>
              <w:rPr>
                <w:rFonts w:hint="eastAsia" w:ascii="宋体" w:hAnsi="宋体" w:eastAsia="宋体" w:cs="Times New Roman"/>
                <w:color w:val="000000" w:themeColor="text1"/>
                <w:szCs w:val="21"/>
                <w:highlight w:val="none"/>
                <w14:textFill>
                  <w14:solidFill>
                    <w14:schemeClr w14:val="tx1"/>
                  </w14:solidFill>
                </w14:textFill>
              </w:rPr>
              <w:t>竞标人</w:t>
            </w:r>
            <w:r>
              <w:rPr>
                <w:rFonts w:ascii="宋体" w:hAnsi="宋体" w:eastAsia="宋体" w:cs="Times New Roman"/>
                <w:color w:val="000000" w:themeColor="text1"/>
                <w:szCs w:val="21"/>
                <w:highlight w:val="none"/>
                <w14:textFill>
                  <w14:solidFill>
                    <w14:schemeClr w14:val="tx1"/>
                  </w14:solidFill>
                </w14:textFill>
              </w:rPr>
              <w:t>未对合同条款有重要保留。</w:t>
            </w:r>
          </w:p>
          <w:p>
            <w:pPr>
              <w:jc w:val="left"/>
              <w:rPr>
                <w:rFonts w:ascii="宋体" w:hAnsi="宋体" w:eastAsia="宋体" w:cs="Times New Roman"/>
                <w:color w:val="000000" w:themeColor="text1"/>
                <w:szCs w:val="21"/>
                <w:highlight w:val="none"/>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t>(11)</w:t>
            </w:r>
            <w:r>
              <w:rPr>
                <w:rFonts w:hint="eastAsia" w:ascii="宋体" w:hAnsi="宋体" w:eastAsia="宋体" w:cs="Times New Roman"/>
                <w:color w:val="000000" w:themeColor="text1"/>
                <w:szCs w:val="21"/>
                <w:highlight w:val="none"/>
                <w14:textFill>
                  <w14:solidFill>
                    <w14:schemeClr w14:val="tx1"/>
                  </w14:solidFill>
                </w14:textFill>
              </w:rPr>
              <w:t>响应文件按要求装订。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 w:type="dxa"/>
            <w:vAlign w:val="center"/>
          </w:tcPr>
          <w:p>
            <w:pPr>
              <w:jc w:val="center"/>
              <w:rPr>
                <w:rFonts w:ascii="宋体" w:hAnsi="宋体" w:eastAsia="宋体" w:cs="Times New Roman"/>
                <w:color w:val="000000" w:themeColor="text1"/>
                <w:szCs w:val="21"/>
                <w:highlight w:val="none"/>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t>2.1.2</w:t>
            </w:r>
          </w:p>
        </w:tc>
        <w:tc>
          <w:tcPr>
            <w:tcW w:w="1238" w:type="dxa"/>
            <w:vAlign w:val="center"/>
          </w:tcPr>
          <w:p>
            <w:pPr>
              <w:jc w:val="center"/>
              <w:rPr>
                <w:rFonts w:ascii="宋体" w:hAnsi="宋体" w:eastAsia="宋体" w:cs="Times New Roman"/>
                <w:color w:val="000000" w:themeColor="text1"/>
                <w:szCs w:val="21"/>
                <w:highlight w:val="none"/>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t>资格评审标准</w:t>
            </w:r>
          </w:p>
        </w:tc>
        <w:tc>
          <w:tcPr>
            <w:tcW w:w="7101" w:type="dxa"/>
            <w:gridSpan w:val="2"/>
            <w:vAlign w:val="center"/>
          </w:tcPr>
          <w:p>
            <w:pPr>
              <w:jc w:val="left"/>
              <w:rPr>
                <w:rFonts w:ascii="宋体" w:hAnsi="宋体" w:eastAsia="宋体" w:cs="Times New Roman"/>
                <w:color w:val="000000" w:themeColor="text1"/>
                <w:szCs w:val="21"/>
                <w:highlight w:val="none"/>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t>(1)</w:t>
            </w:r>
            <w:r>
              <w:rPr>
                <w:rFonts w:hint="eastAsia" w:ascii="宋体" w:hAnsi="宋体" w:eastAsia="宋体" w:cs="Times New Roman"/>
                <w:color w:val="000000" w:themeColor="text1"/>
                <w:szCs w:val="21"/>
                <w:highlight w:val="none"/>
                <w14:textFill>
                  <w14:solidFill>
                    <w14:schemeClr w14:val="tx1"/>
                  </w14:solidFill>
                </w14:textFill>
              </w:rPr>
              <w:t>竞标人</w:t>
            </w:r>
            <w:r>
              <w:rPr>
                <w:rFonts w:ascii="宋体" w:hAnsi="宋体" w:eastAsia="宋体" w:cs="Times New Roman"/>
                <w:color w:val="000000" w:themeColor="text1"/>
                <w:szCs w:val="21"/>
                <w:highlight w:val="none"/>
                <w14:textFill>
                  <w14:solidFill>
                    <w14:schemeClr w14:val="tx1"/>
                  </w14:solidFill>
                </w14:textFill>
              </w:rPr>
              <w:t>具备有效的营业执照；</w:t>
            </w:r>
          </w:p>
          <w:p>
            <w:pPr>
              <w:jc w:val="left"/>
              <w:rPr>
                <w:rFonts w:ascii="宋体" w:hAnsi="宋体" w:eastAsia="宋体" w:cs="Times New Roman"/>
                <w:color w:val="000000" w:themeColor="text1"/>
                <w:szCs w:val="21"/>
                <w:highlight w:val="none"/>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t>(2)</w:t>
            </w:r>
            <w:r>
              <w:rPr>
                <w:rFonts w:hint="eastAsia" w:ascii="宋体" w:hAnsi="宋体" w:eastAsia="宋体" w:cs="Times New Roman"/>
                <w:color w:val="000000" w:themeColor="text1"/>
                <w:szCs w:val="21"/>
                <w:highlight w:val="none"/>
                <w14:textFill>
                  <w14:solidFill>
                    <w14:schemeClr w14:val="tx1"/>
                  </w14:solidFill>
                </w14:textFill>
              </w:rPr>
              <w:t>竞标人</w:t>
            </w:r>
            <w:r>
              <w:rPr>
                <w:rFonts w:ascii="宋体" w:hAnsi="宋体" w:eastAsia="宋体" w:cs="Times New Roman"/>
                <w:color w:val="000000" w:themeColor="text1"/>
                <w:szCs w:val="21"/>
                <w:highlight w:val="none"/>
                <w14:textFill>
                  <w14:solidFill>
                    <w14:schemeClr w14:val="tx1"/>
                  </w14:solidFill>
                </w14:textFill>
              </w:rPr>
              <w:t>的资质符合采购文件规定；</w:t>
            </w:r>
          </w:p>
          <w:p>
            <w:pPr>
              <w:jc w:val="left"/>
              <w:rPr>
                <w:rFonts w:ascii="宋体" w:hAnsi="宋体" w:eastAsia="宋体" w:cs="Times New Roman"/>
                <w:color w:val="000000" w:themeColor="text1"/>
                <w:szCs w:val="21"/>
                <w:highlight w:val="none"/>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t>(3)</w:t>
            </w:r>
            <w:r>
              <w:rPr>
                <w:rFonts w:hint="eastAsia" w:ascii="宋体" w:hAnsi="宋体" w:eastAsia="宋体" w:cs="Times New Roman"/>
                <w:color w:val="000000" w:themeColor="text1"/>
                <w:szCs w:val="21"/>
                <w:highlight w:val="none"/>
                <w14:textFill>
                  <w14:solidFill>
                    <w14:schemeClr w14:val="tx1"/>
                  </w14:solidFill>
                </w14:textFill>
              </w:rPr>
              <w:t>竞标人</w:t>
            </w:r>
            <w:r>
              <w:rPr>
                <w:rFonts w:ascii="宋体" w:hAnsi="宋体" w:eastAsia="宋体" w:cs="Times New Roman"/>
                <w:color w:val="000000" w:themeColor="text1"/>
                <w:szCs w:val="21"/>
                <w:highlight w:val="none"/>
                <w14:textFill>
                  <w14:solidFill>
                    <w14:schemeClr w14:val="tx1"/>
                  </w14:solidFill>
                </w14:textFill>
              </w:rPr>
              <w:t>的业绩符合采购文件规定；</w:t>
            </w:r>
          </w:p>
          <w:p>
            <w:pPr>
              <w:jc w:val="left"/>
              <w:rPr>
                <w:rFonts w:ascii="宋体" w:hAnsi="宋体" w:eastAsia="宋体" w:cs="Times New Roman"/>
                <w:color w:val="000000" w:themeColor="text1"/>
                <w:szCs w:val="21"/>
                <w:highlight w:val="none"/>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t>(4)</w:t>
            </w:r>
            <w:r>
              <w:rPr>
                <w:rFonts w:hint="eastAsia" w:ascii="宋体" w:hAnsi="宋体" w:eastAsia="宋体" w:cs="Times New Roman"/>
                <w:color w:val="000000" w:themeColor="text1"/>
                <w:szCs w:val="21"/>
                <w:highlight w:val="none"/>
                <w14:textFill>
                  <w14:solidFill>
                    <w14:schemeClr w14:val="tx1"/>
                  </w14:solidFill>
                </w14:textFill>
              </w:rPr>
              <w:t>竞标人</w:t>
            </w:r>
            <w:r>
              <w:rPr>
                <w:rFonts w:ascii="宋体" w:hAnsi="宋体" w:eastAsia="宋体" w:cs="Times New Roman"/>
                <w:color w:val="000000" w:themeColor="text1"/>
                <w:szCs w:val="21"/>
                <w:highlight w:val="none"/>
                <w14:textFill>
                  <w14:solidFill>
                    <w14:schemeClr w14:val="tx1"/>
                  </w14:solidFill>
                </w14:textFill>
              </w:rPr>
              <w:t>的其他要求符合采购文件规定；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 w:type="dxa"/>
            <w:vAlign w:val="center"/>
          </w:tcPr>
          <w:p>
            <w:pPr>
              <w:jc w:val="center"/>
              <w:rPr>
                <w:rFonts w:ascii="宋体" w:hAnsi="宋体" w:eastAsia="宋体" w:cs="Times New Roman"/>
                <w:color w:val="000000" w:themeColor="text1"/>
                <w:szCs w:val="21"/>
                <w:highlight w:val="none"/>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t>2.2</w:t>
            </w:r>
          </w:p>
        </w:tc>
        <w:tc>
          <w:tcPr>
            <w:tcW w:w="1238" w:type="dxa"/>
            <w:vAlign w:val="center"/>
          </w:tcPr>
          <w:p>
            <w:pPr>
              <w:jc w:val="center"/>
              <w:rPr>
                <w:rFonts w:ascii="宋体" w:hAnsi="宋体" w:eastAsia="宋体" w:cs="Times New Roman"/>
                <w:color w:val="000000" w:themeColor="text1"/>
                <w:szCs w:val="21"/>
                <w:highlight w:val="none"/>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t>详细评审</w:t>
            </w:r>
          </w:p>
        </w:tc>
        <w:tc>
          <w:tcPr>
            <w:tcW w:w="7101" w:type="dxa"/>
            <w:gridSpan w:val="2"/>
            <w:vAlign w:val="center"/>
          </w:tcPr>
          <w:p>
            <w:pPr>
              <w:jc w:val="left"/>
              <w:rPr>
                <w:rFonts w:ascii="宋体" w:hAnsi="宋体" w:eastAsia="宋体" w:cs="Times New Roman"/>
                <w:color w:val="000000" w:themeColor="text1"/>
                <w:szCs w:val="21"/>
                <w:highlight w:val="none"/>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t>(1)本项目不设评分值。</w:t>
            </w:r>
          </w:p>
          <w:p>
            <w:pPr>
              <w:jc w:val="left"/>
              <w:rPr>
                <w:rFonts w:ascii="宋体" w:hAnsi="宋体" w:eastAsia="宋体" w:cs="Times New Roman"/>
                <w:color w:val="000000" w:themeColor="text1"/>
                <w:szCs w:val="21"/>
                <w:highlight w:val="none"/>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t>(2)除按第二章“</w:t>
            </w:r>
            <w:r>
              <w:rPr>
                <w:rFonts w:hint="eastAsia" w:ascii="宋体" w:hAnsi="宋体" w:eastAsia="宋体" w:cs="Times New Roman"/>
                <w:color w:val="000000" w:themeColor="text1"/>
                <w:szCs w:val="21"/>
                <w:highlight w:val="none"/>
                <w14:textFill>
                  <w14:solidFill>
                    <w14:schemeClr w14:val="tx1"/>
                  </w14:solidFill>
                </w14:textFill>
              </w:rPr>
              <w:t>竞标人</w:t>
            </w:r>
            <w:r>
              <w:rPr>
                <w:rFonts w:ascii="宋体" w:hAnsi="宋体" w:eastAsia="宋体" w:cs="Times New Roman"/>
                <w:color w:val="000000" w:themeColor="text1"/>
                <w:szCs w:val="21"/>
                <w:highlight w:val="none"/>
                <w14:textFill>
                  <w14:solidFill>
                    <w14:schemeClr w14:val="tx1"/>
                  </w14:solidFill>
                </w14:textFill>
              </w:rPr>
              <w:t>须知前”规定开标现场被宣布不参加</w:t>
            </w:r>
            <w:r>
              <w:rPr>
                <w:rFonts w:hint="eastAsia" w:ascii="宋体" w:hAnsi="宋体" w:eastAsia="宋体" w:cs="Times New Roman"/>
                <w:color w:val="000000" w:themeColor="text1"/>
                <w:szCs w:val="21"/>
                <w:highlight w:val="none"/>
                <w14:textFill>
                  <w14:solidFill>
                    <w14:schemeClr w14:val="tx1"/>
                  </w14:solidFill>
                </w14:textFill>
              </w:rPr>
              <w:t>响应文件</w:t>
            </w:r>
            <w:r>
              <w:rPr>
                <w:rFonts w:ascii="宋体" w:hAnsi="宋体" w:eastAsia="宋体" w:cs="Times New Roman"/>
                <w:color w:val="000000" w:themeColor="text1"/>
                <w:szCs w:val="21"/>
                <w:highlight w:val="none"/>
                <w14:textFill>
                  <w14:solidFill>
                    <w14:schemeClr w14:val="tx1"/>
                  </w14:solidFill>
                </w14:textFill>
              </w:rPr>
              <w:t>评审的报价之外</w:t>
            </w:r>
            <w:r>
              <w:rPr>
                <w:rFonts w:hint="eastAsia" w:ascii="宋体" w:hAnsi="宋体" w:eastAsia="宋体" w:cs="Times New Roman"/>
                <w:color w:val="000000" w:themeColor="text1"/>
                <w:szCs w:val="21"/>
                <w:highlight w:val="none"/>
                <w14:textFill>
                  <w14:solidFill>
                    <w14:schemeClr w14:val="tx1"/>
                  </w14:solidFill>
                </w14:textFill>
              </w:rPr>
              <w:t>，</w:t>
            </w:r>
            <w:r>
              <w:rPr>
                <w:rFonts w:ascii="宋体" w:hAnsi="宋体" w:eastAsia="宋体" w:cs="Times New Roman"/>
                <w:color w:val="000000" w:themeColor="text1"/>
                <w:szCs w:val="21"/>
                <w:highlight w:val="none"/>
                <w14:textFill>
                  <w14:solidFill>
                    <w14:schemeClr w14:val="tx1"/>
                  </w14:solidFill>
                </w14:textFill>
              </w:rPr>
              <w:t>评审小组</w:t>
            </w:r>
            <w:r>
              <w:rPr>
                <w:rFonts w:hint="eastAsia" w:ascii="宋体" w:hAnsi="宋体" w:eastAsia="宋体" w:cs="Times New Roman"/>
                <w:color w:val="000000" w:themeColor="text1"/>
                <w:szCs w:val="21"/>
                <w:highlight w:val="none"/>
                <w14:textFill>
                  <w14:solidFill>
                    <w14:schemeClr w14:val="tx1"/>
                  </w14:solidFill>
                </w14:textFill>
              </w:rPr>
              <w:t>对</w:t>
            </w:r>
            <w:r>
              <w:rPr>
                <w:rFonts w:ascii="宋体" w:hAnsi="宋体" w:eastAsia="宋体" w:cs="Times New Roman"/>
                <w:color w:val="000000" w:themeColor="text1"/>
                <w:szCs w:val="21"/>
                <w:highlight w:val="none"/>
                <w14:textFill>
                  <w14:solidFill>
                    <w14:schemeClr w14:val="tx1"/>
                  </w14:solidFill>
                </w14:textFill>
              </w:rPr>
              <w:t>通过</w:t>
            </w:r>
            <w:r>
              <w:rPr>
                <w:rFonts w:hint="eastAsia" w:ascii="宋体" w:hAnsi="宋体" w:eastAsia="宋体" w:cs="Times New Roman"/>
                <w:color w:val="000000" w:themeColor="text1"/>
                <w:szCs w:val="21"/>
                <w:highlight w:val="none"/>
                <w14:textFill>
                  <w14:solidFill>
                    <w14:schemeClr w14:val="tx1"/>
                  </w14:solidFill>
                </w14:textFill>
              </w:rPr>
              <w:t>响应文件</w:t>
            </w:r>
            <w:r>
              <w:rPr>
                <w:rFonts w:ascii="宋体" w:hAnsi="宋体" w:eastAsia="宋体" w:cs="Times New Roman"/>
                <w:color w:val="000000" w:themeColor="text1"/>
                <w:szCs w:val="21"/>
                <w:highlight w:val="none"/>
                <w14:textFill>
                  <w14:solidFill>
                    <w14:schemeClr w14:val="tx1"/>
                  </w14:solidFill>
                </w14:textFill>
              </w:rPr>
              <w:t>评审</w:t>
            </w:r>
            <w:r>
              <w:rPr>
                <w:rFonts w:hint="eastAsia" w:ascii="宋体" w:hAnsi="宋体" w:eastAsia="宋体" w:cs="Times New Roman"/>
                <w:color w:val="000000" w:themeColor="text1"/>
                <w:szCs w:val="21"/>
                <w:highlight w:val="none"/>
                <w14:textFill>
                  <w14:solidFill>
                    <w14:schemeClr w14:val="tx1"/>
                  </w14:solidFill>
                </w14:textFill>
              </w:rPr>
              <w:t>的竞标人</w:t>
            </w:r>
            <w:r>
              <w:rPr>
                <w:rFonts w:ascii="宋体" w:hAnsi="宋体" w:eastAsia="宋体" w:cs="Times New Roman"/>
                <w:color w:val="000000" w:themeColor="text1"/>
                <w:szCs w:val="21"/>
                <w:highlight w:val="none"/>
                <w14:textFill>
                  <w14:solidFill>
                    <w14:schemeClr w14:val="tx1"/>
                  </w14:solidFill>
                </w14:textFill>
              </w:rPr>
              <w:t>的报价</w:t>
            </w:r>
            <w:r>
              <w:rPr>
                <w:rFonts w:hint="eastAsia" w:ascii="宋体" w:hAnsi="宋体" w:eastAsia="宋体" w:cs="Times New Roman"/>
                <w:color w:val="000000" w:themeColor="text1"/>
                <w:szCs w:val="21"/>
                <w:highlight w:val="none"/>
                <w14:textFill>
                  <w14:solidFill>
                    <w14:schemeClr w14:val="tx1"/>
                  </w14:solidFill>
                </w14:textFill>
              </w:rPr>
              <w:t>按</w:t>
            </w:r>
            <w:r>
              <w:rPr>
                <w:rFonts w:ascii="宋体" w:hAnsi="宋体" w:eastAsia="宋体" w:cs="Times New Roman"/>
                <w:color w:val="000000" w:themeColor="text1"/>
                <w:szCs w:val="21"/>
                <w:highlight w:val="none"/>
                <w14:textFill>
                  <w14:solidFill>
                    <w14:schemeClr w14:val="tx1"/>
                  </w14:solidFill>
                </w14:textFill>
              </w:rPr>
              <w:t>由低到高的顺序推荐成交候选人。</w:t>
            </w:r>
          </w:p>
        </w:tc>
      </w:tr>
    </w:tbl>
    <w:p>
      <w:pPr>
        <w:jc w:val="left"/>
        <w:rPr>
          <w:rFonts w:ascii="宋体" w:hAnsi="宋体" w:eastAsia="宋体" w:cs="Times New Roman"/>
          <w:color w:val="000000" w:themeColor="text1"/>
          <w:sz w:val="24"/>
          <w:szCs w:val="24"/>
          <w:highlight w:val="none"/>
          <w14:textFill>
            <w14:solidFill>
              <w14:schemeClr w14:val="tx1"/>
            </w14:solidFill>
          </w14:textFill>
        </w:rPr>
      </w:pPr>
    </w:p>
    <w:tbl>
      <w:tblPr>
        <w:tblStyle w:val="10"/>
        <w:tblW w:w="9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1219"/>
        <w:gridCol w:w="7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blHeader/>
          <w:jc w:val="center"/>
        </w:trPr>
        <w:tc>
          <w:tcPr>
            <w:tcW w:w="848" w:type="dxa"/>
            <w:vAlign w:val="center"/>
          </w:tcPr>
          <w:p>
            <w:pPr>
              <w:jc w:val="center"/>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条款号</w:t>
            </w:r>
          </w:p>
        </w:tc>
        <w:tc>
          <w:tcPr>
            <w:tcW w:w="1219" w:type="dxa"/>
            <w:vAlign w:val="center"/>
          </w:tcPr>
          <w:p>
            <w:pPr>
              <w:jc w:val="center"/>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条款内容</w:t>
            </w:r>
          </w:p>
        </w:tc>
        <w:tc>
          <w:tcPr>
            <w:tcW w:w="7050" w:type="dxa"/>
            <w:vAlign w:val="center"/>
          </w:tcPr>
          <w:p>
            <w:pPr>
              <w:jc w:val="center"/>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848" w:type="dxa"/>
            <w:vMerge w:val="restart"/>
            <w:vAlign w:val="center"/>
          </w:tcPr>
          <w:p>
            <w:pPr>
              <w:jc w:val="center"/>
              <w:rPr>
                <w:rFonts w:ascii="宋体" w:hAnsi="宋体" w:eastAsia="宋体" w:cs="Times New Roman"/>
                <w:color w:val="000000" w:themeColor="text1"/>
                <w:szCs w:val="21"/>
                <w:highlight w:val="none"/>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t>3.1</w:t>
            </w:r>
          </w:p>
          <w:p>
            <w:pPr>
              <w:jc w:val="center"/>
              <w:rPr>
                <w:rFonts w:ascii="宋体" w:hAnsi="宋体" w:eastAsia="宋体" w:cs="Times New Roman"/>
                <w:color w:val="000000" w:themeColor="text1"/>
                <w:szCs w:val="21"/>
                <w:highlight w:val="none"/>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t>3.2</w:t>
            </w:r>
          </w:p>
        </w:tc>
        <w:tc>
          <w:tcPr>
            <w:tcW w:w="1219" w:type="dxa"/>
            <w:vAlign w:val="center"/>
          </w:tcPr>
          <w:p>
            <w:pPr>
              <w:jc w:val="center"/>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响应文件评审</w:t>
            </w:r>
          </w:p>
        </w:tc>
        <w:tc>
          <w:tcPr>
            <w:tcW w:w="7050" w:type="dxa"/>
            <w:vAlign w:val="center"/>
          </w:tcPr>
          <w:p>
            <w:pPr>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评审小组首先对响应文件进行形式评审、资格评审和响应性评审，对通过评审的响应文件按本章相关规定进行评审。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 w:hRule="atLeast"/>
          <w:jc w:val="center"/>
        </w:trPr>
        <w:tc>
          <w:tcPr>
            <w:tcW w:w="848" w:type="dxa"/>
            <w:vMerge w:val="continue"/>
            <w:vAlign w:val="center"/>
          </w:tcPr>
          <w:p>
            <w:pPr>
              <w:jc w:val="center"/>
              <w:rPr>
                <w:rFonts w:ascii="宋体" w:hAnsi="宋体" w:eastAsia="宋体" w:cs="Times New Roman"/>
                <w:color w:val="000000" w:themeColor="text1"/>
                <w:szCs w:val="21"/>
                <w:highlight w:val="none"/>
                <w14:textFill>
                  <w14:solidFill>
                    <w14:schemeClr w14:val="tx1"/>
                  </w14:solidFill>
                </w14:textFill>
              </w:rPr>
            </w:pPr>
          </w:p>
        </w:tc>
        <w:tc>
          <w:tcPr>
            <w:tcW w:w="1219" w:type="dxa"/>
            <w:vAlign w:val="center"/>
          </w:tcPr>
          <w:p>
            <w:pPr>
              <w:jc w:val="center"/>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有效竞标不足</w:t>
            </w:r>
            <w:r>
              <w:rPr>
                <w:rFonts w:ascii="宋体" w:hAnsi="宋体" w:eastAsia="宋体" w:cs="Times New Roman"/>
                <w:color w:val="000000" w:themeColor="text1"/>
                <w:szCs w:val="21"/>
                <w:highlight w:val="none"/>
                <w14:textFill>
                  <w14:solidFill>
                    <w14:schemeClr w14:val="tx1"/>
                  </w14:solidFill>
                </w14:textFill>
              </w:rPr>
              <w:t>3</w:t>
            </w:r>
            <w:r>
              <w:rPr>
                <w:rFonts w:hint="eastAsia" w:ascii="宋体" w:hAnsi="宋体" w:eastAsia="宋体" w:cs="Times New Roman"/>
                <w:color w:val="000000" w:themeColor="text1"/>
                <w:szCs w:val="21"/>
                <w:highlight w:val="none"/>
                <w14:textFill>
                  <w14:solidFill>
                    <w14:schemeClr w14:val="tx1"/>
                  </w14:solidFill>
                </w14:textFill>
              </w:rPr>
              <w:t>个的情况</w:t>
            </w:r>
          </w:p>
        </w:tc>
        <w:tc>
          <w:tcPr>
            <w:tcW w:w="7050" w:type="dxa"/>
            <w:vAlign w:val="center"/>
          </w:tcPr>
          <w:p>
            <w:pPr>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如通过响应文件评审的有效竞标不足</w:t>
            </w:r>
            <w:r>
              <w:rPr>
                <w:rFonts w:ascii="宋体" w:hAnsi="宋体" w:eastAsia="宋体" w:cs="Times New Roman"/>
                <w:color w:val="000000" w:themeColor="text1"/>
                <w:szCs w:val="21"/>
                <w:highlight w:val="none"/>
                <w14:textFill>
                  <w14:solidFill>
                    <w14:schemeClr w14:val="tx1"/>
                  </w14:solidFill>
                </w14:textFill>
              </w:rPr>
              <w:t>3</w:t>
            </w:r>
            <w:r>
              <w:rPr>
                <w:rFonts w:hint="eastAsia" w:ascii="宋体" w:hAnsi="宋体" w:eastAsia="宋体" w:cs="Times New Roman"/>
                <w:color w:val="000000" w:themeColor="text1"/>
                <w:szCs w:val="21"/>
                <w:highlight w:val="none"/>
                <w14:textFill>
                  <w14:solidFill>
                    <w14:schemeClr w14:val="tx1"/>
                  </w14:solidFill>
                </w14:textFill>
              </w:rPr>
              <w:t>个，评审小组应当对有效竞标是否仍具有竞争性进行评审。评审小组一致认为有效竞标仍具有竞争性的，应当继续按照规定的程序进行详细评审，并在评审报告中予以说明。评审小组对有效竞标是否仍具有竞争性无法达成一致意见的，应当否决全部竞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848" w:type="dxa"/>
            <w:vAlign w:val="center"/>
          </w:tcPr>
          <w:p>
            <w:pPr>
              <w:jc w:val="center"/>
              <w:rPr>
                <w:rFonts w:ascii="宋体" w:hAnsi="宋体" w:eastAsia="宋体" w:cs="Times New Roman"/>
                <w:color w:val="000000" w:themeColor="text1"/>
                <w:szCs w:val="21"/>
                <w:highlight w:val="none"/>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t>3.3</w:t>
            </w:r>
          </w:p>
        </w:tc>
        <w:tc>
          <w:tcPr>
            <w:tcW w:w="1219" w:type="dxa"/>
            <w:vAlign w:val="center"/>
          </w:tcPr>
          <w:p>
            <w:pPr>
              <w:jc w:val="center"/>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响应文件的澄清</w:t>
            </w:r>
          </w:p>
        </w:tc>
        <w:tc>
          <w:tcPr>
            <w:tcW w:w="7050" w:type="dxa"/>
            <w:vAlign w:val="center"/>
          </w:tcPr>
          <w:p>
            <w:pPr>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在评审过程中，评审小组可以书面形式要求竞标人对响应文件中含义不明确、对同类问题表述不一致或者有明显文字和计算错误的内容作必要的澄清、说明或补正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848" w:type="dxa"/>
            <w:vAlign w:val="center"/>
          </w:tcPr>
          <w:p>
            <w:pPr>
              <w:jc w:val="center"/>
              <w:rPr>
                <w:rFonts w:ascii="宋体" w:hAnsi="宋体" w:eastAsia="宋体" w:cs="Times New Roman"/>
                <w:color w:val="000000" w:themeColor="text1"/>
                <w:szCs w:val="21"/>
                <w:highlight w:val="none"/>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t>3.4</w:t>
            </w:r>
          </w:p>
        </w:tc>
        <w:tc>
          <w:tcPr>
            <w:tcW w:w="1219" w:type="dxa"/>
            <w:vAlign w:val="center"/>
          </w:tcPr>
          <w:p>
            <w:pPr>
              <w:jc w:val="center"/>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评审结果</w:t>
            </w:r>
          </w:p>
        </w:tc>
        <w:tc>
          <w:tcPr>
            <w:tcW w:w="7050" w:type="dxa"/>
            <w:vAlign w:val="center"/>
          </w:tcPr>
          <w:p>
            <w:pPr>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评审小组对通过评审的响应文件按经评审的价格由低到高的顺序推荐成交候选人。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848" w:type="dxa"/>
            <w:vAlign w:val="center"/>
          </w:tcPr>
          <w:p>
            <w:pPr>
              <w:jc w:val="center"/>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3.5</w:t>
            </w:r>
          </w:p>
        </w:tc>
        <w:tc>
          <w:tcPr>
            <w:tcW w:w="1219" w:type="dxa"/>
            <w:vAlign w:val="center"/>
          </w:tcPr>
          <w:p>
            <w:pPr>
              <w:jc w:val="left"/>
              <w:rPr>
                <w:rFonts w:ascii="宋体" w:hAnsi="宋体" w:eastAsia="宋体" w:cs="Times New Roman"/>
                <w:color w:val="000000" w:themeColor="text1"/>
                <w:szCs w:val="21"/>
                <w:highlight w:val="none"/>
                <w14:textFill>
                  <w14:solidFill>
                    <w14:schemeClr w14:val="tx1"/>
                  </w14:solidFill>
                </w14:textFill>
              </w:rPr>
            </w:pPr>
            <w:r>
              <w:rPr>
                <w:rFonts w:ascii="宋体" w:hAnsi="宋体" w:eastAsia="宋体" w:cs="宋体"/>
                <w:color w:val="000000" w:themeColor="text1"/>
                <w:kern w:val="0"/>
                <w:szCs w:val="21"/>
                <w:highlight w:val="none"/>
                <w:lang w:bidi="ar"/>
                <w14:textFill>
                  <w14:solidFill>
                    <w14:schemeClr w14:val="tx1"/>
                  </w14:solidFill>
                </w14:textFill>
              </w:rPr>
              <w:t>需要补充的其他内容</w:t>
            </w:r>
          </w:p>
        </w:tc>
        <w:tc>
          <w:tcPr>
            <w:tcW w:w="7050" w:type="dxa"/>
            <w:vAlign w:val="center"/>
          </w:tcPr>
          <w:p>
            <w:pPr>
              <w:snapToGrid w:val="0"/>
              <w:spacing w:line="288" w:lineRule="auto"/>
              <w:ind w:firstLine="473"/>
              <w:jc w:val="left"/>
              <w:rPr>
                <w:rFonts w:ascii="宋体" w:hAnsi="宋体" w:eastAsia="宋体" w:cs="宋体"/>
                <w:color w:val="000000" w:themeColor="text1"/>
                <w:szCs w:val="21"/>
                <w:highlight w:val="none"/>
                <w:lang w:bidi="zh-CN"/>
                <w14:textFill>
                  <w14:solidFill>
                    <w14:schemeClr w14:val="tx1"/>
                  </w14:solidFill>
                </w14:textFill>
              </w:rPr>
            </w:pPr>
            <w:r>
              <w:rPr>
                <w:rFonts w:ascii="宋体" w:hAnsi="宋体" w:eastAsia="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Cs w:val="21"/>
                <w:highlight w:val="none"/>
                <w:lang w:bidi="ar"/>
                <w14:textFill>
                  <w14:solidFill>
                    <w14:schemeClr w14:val="tx1"/>
                  </w14:solidFill>
                </w14:textFill>
              </w:rPr>
              <w:t>1、</w:t>
            </w:r>
            <w:r>
              <w:rPr>
                <w:rFonts w:ascii="宋体" w:hAnsi="宋体" w:eastAsia="宋体" w:cs="宋体"/>
                <w:color w:val="000000" w:themeColor="text1"/>
                <w:kern w:val="0"/>
                <w:szCs w:val="21"/>
                <w:highlight w:val="none"/>
                <w:lang w:bidi="ar"/>
                <w14:textFill>
                  <w14:solidFill>
                    <w14:schemeClr w14:val="tx1"/>
                  </w14:solidFill>
                </w14:textFill>
              </w:rPr>
              <w:t>如</w:t>
            </w:r>
            <w:r>
              <w:rPr>
                <w:rFonts w:hint="eastAsia" w:ascii="宋体" w:hAnsi="宋体" w:eastAsia="宋体" w:cs="宋体"/>
                <w:color w:val="000000" w:themeColor="text1"/>
                <w:kern w:val="0"/>
                <w:szCs w:val="21"/>
                <w:highlight w:val="none"/>
                <w:lang w:bidi="ar"/>
                <w14:textFill>
                  <w14:solidFill>
                    <w14:schemeClr w14:val="tx1"/>
                  </w14:solidFill>
                </w14:textFill>
              </w:rPr>
              <w:t>竞标人</w:t>
            </w:r>
            <w:r>
              <w:rPr>
                <w:rFonts w:ascii="宋体" w:hAnsi="宋体" w:eastAsia="宋体" w:cs="宋体"/>
                <w:color w:val="000000" w:themeColor="text1"/>
                <w:kern w:val="0"/>
                <w:szCs w:val="21"/>
                <w:highlight w:val="none"/>
                <w:lang w:bidi="ar"/>
                <w14:textFill>
                  <w14:solidFill>
                    <w14:schemeClr w14:val="tx1"/>
                  </w14:solidFill>
                </w14:textFill>
              </w:rPr>
              <w:t>的评标价</w:t>
            </w:r>
            <w:r>
              <w:rPr>
                <w:rFonts w:hint="eastAsia" w:ascii="宋体" w:hAnsi="宋体" w:eastAsia="宋体" w:cs="宋体"/>
                <w:color w:val="000000" w:themeColor="text1"/>
                <w:kern w:val="0"/>
                <w:szCs w:val="21"/>
                <w:highlight w:val="none"/>
                <w:lang w:bidi="ar"/>
                <w14:textFill>
                  <w14:solidFill>
                    <w14:schemeClr w14:val="tx1"/>
                  </w14:solidFill>
                </w14:textFill>
              </w:rPr>
              <w:t>同时</w:t>
            </w:r>
            <w:r>
              <w:rPr>
                <w:rFonts w:ascii="宋体" w:hAnsi="宋体" w:eastAsia="宋体" w:cs="宋体"/>
                <w:color w:val="000000" w:themeColor="text1"/>
                <w:kern w:val="0"/>
                <w:szCs w:val="21"/>
                <w:highlight w:val="none"/>
                <w:lang w:bidi="ar"/>
                <w14:textFill>
                  <w14:solidFill>
                    <w14:schemeClr w14:val="tx1"/>
                  </w14:solidFill>
                </w14:textFill>
              </w:rPr>
              <w:t>低于最高</w:t>
            </w:r>
            <w:r>
              <w:rPr>
                <w:rFonts w:hint="eastAsia" w:ascii="宋体" w:hAnsi="宋体" w:eastAsia="宋体" w:cs="宋体"/>
                <w:color w:val="000000" w:themeColor="text1"/>
                <w:kern w:val="0"/>
                <w:szCs w:val="21"/>
                <w:highlight w:val="none"/>
                <w:lang w:bidi="ar"/>
                <w14:textFill>
                  <w14:solidFill>
                    <w14:schemeClr w14:val="tx1"/>
                  </w14:solidFill>
                </w14:textFill>
              </w:rPr>
              <w:t>竞标</w:t>
            </w:r>
            <w:r>
              <w:rPr>
                <w:rFonts w:ascii="宋体" w:hAnsi="宋体" w:eastAsia="宋体" w:cs="宋体"/>
                <w:color w:val="000000" w:themeColor="text1"/>
                <w:kern w:val="0"/>
                <w:szCs w:val="21"/>
                <w:highlight w:val="none"/>
                <w:lang w:bidi="ar"/>
                <w14:textFill>
                  <w14:solidFill>
                    <w14:schemeClr w14:val="tx1"/>
                  </w14:solidFill>
                </w14:textFill>
              </w:rPr>
              <w:t>限价的80%和评标价平均值的85%时，评标委员会可以要求该</w:t>
            </w:r>
            <w:r>
              <w:rPr>
                <w:rFonts w:hint="eastAsia" w:ascii="宋体" w:hAnsi="宋体" w:eastAsia="宋体" w:cs="宋体"/>
                <w:color w:val="000000" w:themeColor="text1"/>
                <w:kern w:val="0"/>
                <w:szCs w:val="21"/>
                <w:highlight w:val="none"/>
                <w:lang w:bidi="ar"/>
                <w14:textFill>
                  <w14:solidFill>
                    <w14:schemeClr w14:val="tx1"/>
                  </w14:solidFill>
                </w14:textFill>
              </w:rPr>
              <w:t>竞标人</w:t>
            </w:r>
            <w:r>
              <w:rPr>
                <w:rFonts w:ascii="宋体" w:hAnsi="宋体" w:eastAsia="宋体" w:cs="宋体"/>
                <w:color w:val="000000" w:themeColor="text1"/>
                <w:kern w:val="0"/>
                <w:szCs w:val="21"/>
                <w:highlight w:val="none"/>
                <w:lang w:bidi="ar"/>
                <w14:textFill>
                  <w14:solidFill>
                    <w14:schemeClr w14:val="tx1"/>
                  </w14:solidFill>
                </w14:textFill>
              </w:rPr>
              <w:t>作出书面说明并提供相应的证明材料。</w:t>
            </w:r>
            <w:r>
              <w:rPr>
                <w:rFonts w:hint="eastAsia" w:ascii="宋体" w:hAnsi="宋体" w:eastAsia="宋体" w:cs="宋体"/>
                <w:color w:val="000000" w:themeColor="text1"/>
                <w:kern w:val="0"/>
                <w:szCs w:val="21"/>
                <w:highlight w:val="none"/>
                <w:lang w:bidi="ar"/>
                <w14:textFill>
                  <w14:solidFill>
                    <w14:schemeClr w14:val="tx1"/>
                  </w14:solidFill>
                </w14:textFill>
              </w:rPr>
              <w:t>竞标人</w:t>
            </w:r>
            <w:r>
              <w:rPr>
                <w:rFonts w:ascii="宋体" w:hAnsi="宋体" w:eastAsia="宋体" w:cs="宋体"/>
                <w:color w:val="000000" w:themeColor="text1"/>
                <w:kern w:val="0"/>
                <w:szCs w:val="21"/>
                <w:highlight w:val="none"/>
                <w:lang w:bidi="ar"/>
                <w14:textFill>
                  <w14:solidFill>
                    <w14:schemeClr w14:val="tx1"/>
                  </w14:solidFill>
                </w14:textFill>
              </w:rPr>
              <w:t>不能合理说明或者不能提供相应证明材料的，评标委员会认定该</w:t>
            </w:r>
            <w:r>
              <w:rPr>
                <w:rFonts w:hint="eastAsia" w:ascii="宋体" w:hAnsi="宋体" w:eastAsia="宋体" w:cs="宋体"/>
                <w:color w:val="000000" w:themeColor="text1"/>
                <w:kern w:val="0"/>
                <w:szCs w:val="21"/>
                <w:highlight w:val="none"/>
                <w:lang w:bidi="ar"/>
                <w14:textFill>
                  <w14:solidFill>
                    <w14:schemeClr w14:val="tx1"/>
                  </w14:solidFill>
                </w14:textFill>
              </w:rPr>
              <w:t>竞标人</w:t>
            </w:r>
            <w:r>
              <w:rPr>
                <w:rFonts w:ascii="宋体" w:hAnsi="宋体" w:eastAsia="宋体" w:cs="宋体"/>
                <w:color w:val="000000" w:themeColor="text1"/>
                <w:kern w:val="0"/>
                <w:szCs w:val="21"/>
                <w:highlight w:val="none"/>
                <w:lang w:bidi="ar"/>
                <w14:textFill>
                  <w14:solidFill>
                    <w14:schemeClr w14:val="tx1"/>
                  </w14:solidFill>
                </w14:textFill>
              </w:rPr>
              <w:t>以低于成本报价竞标，其</w:t>
            </w:r>
            <w:r>
              <w:rPr>
                <w:rFonts w:hint="eastAsia" w:ascii="宋体" w:hAnsi="宋体" w:eastAsia="宋体" w:cs="宋体"/>
                <w:color w:val="000000" w:themeColor="text1"/>
                <w:kern w:val="0"/>
                <w:szCs w:val="21"/>
                <w:highlight w:val="none"/>
                <w:lang w:bidi="ar"/>
                <w14:textFill>
                  <w14:solidFill>
                    <w14:schemeClr w14:val="tx1"/>
                  </w14:solidFill>
                </w14:textFill>
              </w:rPr>
              <w:t>竞标</w:t>
            </w:r>
            <w:r>
              <w:rPr>
                <w:rFonts w:ascii="宋体" w:hAnsi="宋体" w:eastAsia="宋体" w:cs="宋体"/>
                <w:color w:val="000000" w:themeColor="text1"/>
                <w:kern w:val="0"/>
                <w:szCs w:val="21"/>
                <w:highlight w:val="none"/>
                <w:lang w:bidi="ar"/>
                <w14:textFill>
                  <w14:solidFill>
                    <w14:schemeClr w14:val="tx1"/>
                  </w14:solidFill>
                </w14:textFill>
              </w:rPr>
              <w:t>将被否决。</w:t>
            </w:r>
            <w:r>
              <w:rPr>
                <w:rFonts w:ascii="宋体" w:hAnsi="宋体" w:eastAsia="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Cs w:val="21"/>
                <w:highlight w:val="none"/>
                <w:lang w:bidi="ar"/>
                <w14:textFill>
                  <w14:solidFill>
                    <w14:schemeClr w14:val="tx1"/>
                  </w14:solidFill>
                </w14:textFill>
              </w:rPr>
              <w:t>注：评标价平均值，</w:t>
            </w:r>
            <w:r>
              <w:rPr>
                <w:rFonts w:hint="eastAsia" w:ascii="宋体" w:hAnsi="宋体" w:eastAsia="宋体" w:cs="宋体"/>
                <w:color w:val="000000" w:themeColor="text1"/>
                <w:szCs w:val="21"/>
                <w:highlight w:val="none"/>
                <w:lang w:bidi="zh-CN"/>
                <w14:textFill>
                  <w14:solidFill>
                    <w14:schemeClr w14:val="tx1"/>
                  </w14:solidFill>
                </w14:textFill>
              </w:rPr>
              <w:t>所有通过资格审查、形式和响应性评审的竞标人的竞标报价</w:t>
            </w:r>
            <w:r>
              <w:rPr>
                <w:rFonts w:ascii="宋体" w:hAnsi="宋体" w:eastAsia="宋体" w:cs="宋体"/>
                <w:color w:val="000000" w:themeColor="text1"/>
                <w:szCs w:val="21"/>
                <w:highlight w:val="none"/>
                <w:lang w:val="zh-CN" w:bidi="zh-CN"/>
                <w14:textFill>
                  <w14:solidFill>
                    <w14:schemeClr w14:val="tx1"/>
                  </w14:solidFill>
                </w14:textFill>
              </w:rPr>
              <w:t>，</w:t>
            </w:r>
            <w:r>
              <w:rPr>
                <w:rFonts w:hint="eastAsia" w:ascii="宋体" w:hAnsi="宋体" w:eastAsia="宋体" w:cs="宋体"/>
                <w:color w:val="000000" w:themeColor="text1"/>
                <w:szCs w:val="21"/>
                <w:highlight w:val="none"/>
                <w:lang w:bidi="zh-CN"/>
                <w14:textFill>
                  <w14:solidFill>
                    <w14:schemeClr w14:val="tx1"/>
                  </w14:solidFill>
                </w14:textFill>
              </w:rPr>
              <w:t>对其</w:t>
            </w:r>
            <w:r>
              <w:rPr>
                <w:rFonts w:ascii="宋体" w:hAnsi="宋体" w:eastAsia="宋体" w:cs="宋体"/>
                <w:color w:val="000000" w:themeColor="text1"/>
                <w:szCs w:val="21"/>
                <w:highlight w:val="none"/>
                <w:lang w:val="zh-CN" w:bidi="zh-CN"/>
                <w14:textFill>
                  <w14:solidFill>
                    <w14:schemeClr w14:val="tx1"/>
                  </w14:solidFill>
                </w14:textFill>
              </w:rPr>
              <w:t>排序后分别去除10%的高值（由高到低）和10%的低值（由低到高）（按四舍五入）剩余</w:t>
            </w:r>
            <w:r>
              <w:rPr>
                <w:rFonts w:hint="eastAsia" w:ascii="宋体" w:hAnsi="宋体" w:eastAsia="宋体" w:cs="宋体"/>
                <w:color w:val="000000" w:themeColor="text1"/>
                <w:szCs w:val="21"/>
                <w:highlight w:val="none"/>
                <w:lang w:val="zh-CN" w:bidi="zh-CN"/>
                <w14:textFill>
                  <w14:solidFill>
                    <w14:schemeClr w14:val="tx1"/>
                  </w14:solidFill>
                </w14:textFill>
              </w:rPr>
              <w:t>竞标人</w:t>
            </w:r>
            <w:r>
              <w:rPr>
                <w:rFonts w:ascii="宋体" w:hAnsi="宋体" w:eastAsia="宋体" w:cs="宋体"/>
                <w:color w:val="000000" w:themeColor="text1"/>
                <w:szCs w:val="21"/>
                <w:highlight w:val="none"/>
                <w:lang w:val="zh-CN" w:bidi="zh-CN"/>
                <w14:textFill>
                  <w14:solidFill>
                    <w14:schemeClr w14:val="tx1"/>
                  </w14:solidFill>
                </w14:textFill>
              </w:rPr>
              <w:t>的评标价的算术平均值为</w:t>
            </w:r>
            <w:r>
              <w:rPr>
                <w:rFonts w:hint="eastAsia" w:ascii="宋体" w:hAnsi="宋体" w:eastAsia="宋体" w:cs="宋体"/>
                <w:color w:val="000000" w:themeColor="text1"/>
                <w:szCs w:val="21"/>
                <w:highlight w:val="none"/>
                <w:lang w:val="zh-CN" w:bidi="zh-CN"/>
                <w14:textFill>
                  <w14:solidFill>
                    <w14:schemeClr w14:val="tx1"/>
                  </w14:solidFill>
                </w14:textFill>
              </w:rPr>
              <w:t>评审</w:t>
            </w:r>
            <w:r>
              <w:rPr>
                <w:rFonts w:ascii="宋体" w:hAnsi="宋体" w:eastAsia="宋体" w:cs="宋体"/>
                <w:color w:val="000000" w:themeColor="text1"/>
                <w:szCs w:val="21"/>
                <w:highlight w:val="none"/>
                <w:lang w:val="zh-CN" w:bidi="zh-CN"/>
                <w14:textFill>
                  <w14:solidFill>
                    <w14:schemeClr w14:val="tx1"/>
                  </w14:solidFill>
                </w14:textFill>
              </w:rPr>
              <w:t>价平均值</w:t>
            </w:r>
            <w:r>
              <w:rPr>
                <w:rFonts w:hint="eastAsia" w:ascii="宋体" w:hAnsi="宋体" w:eastAsia="宋体" w:cs="宋体"/>
                <w:color w:val="000000" w:themeColor="text1"/>
                <w:szCs w:val="21"/>
                <w:highlight w:val="none"/>
                <w:lang w:val="zh-CN" w:bidi="zh-CN"/>
                <w14:textFill>
                  <w14:solidFill>
                    <w14:schemeClr w14:val="tx1"/>
                  </w14:solidFill>
                </w14:textFill>
              </w:rPr>
              <w:t>，</w:t>
            </w:r>
            <w:r>
              <w:rPr>
                <w:rFonts w:hint="eastAsia" w:ascii="宋体" w:hAnsi="宋体" w:eastAsia="宋体" w:cs="宋体"/>
                <w:color w:val="000000" w:themeColor="text1"/>
                <w:szCs w:val="21"/>
                <w:highlight w:val="none"/>
                <w:lang w:bidi="zh-CN"/>
                <w14:textFill>
                  <w14:solidFill>
                    <w14:schemeClr w14:val="tx1"/>
                  </w14:solidFill>
                </w14:textFill>
              </w:rPr>
              <w:t>若竞标人少于等于5人时，则评标价平均值为所有通过资格审查、形式和响应性评审的竞标人的竞标报价的平均值。</w:t>
            </w:r>
          </w:p>
          <w:p>
            <w:pPr>
              <w:jc w:val="left"/>
              <w:rPr>
                <w:rFonts w:ascii="宋体" w:hAnsi="宋体" w:eastAsia="宋体" w:cs="Times New Roman"/>
                <w:color w:val="000000" w:themeColor="text1"/>
                <w:szCs w:val="21"/>
                <w:highlight w:val="none"/>
                <w14:textFill>
                  <w14:solidFill>
                    <w14:schemeClr w14:val="tx1"/>
                  </w14:solidFill>
                </w14:textFill>
              </w:rPr>
            </w:pPr>
          </w:p>
        </w:tc>
      </w:tr>
    </w:tbl>
    <w:p>
      <w:pPr>
        <w:widowControl/>
        <w:spacing w:before="100" w:beforeAutospacing="1" w:after="100" w:afterAutospacing="1"/>
        <w:jc w:val="left"/>
        <w:rPr>
          <w:rFonts w:ascii="宋体" w:hAnsi="宋体" w:eastAsia="宋体" w:cs="Times New Roman"/>
          <w:color w:val="000000" w:themeColor="text1"/>
          <w:kern w:val="0"/>
          <w:sz w:val="24"/>
          <w:szCs w:val="24"/>
          <w:highlight w:val="none"/>
          <w14:textFill>
            <w14:solidFill>
              <w14:schemeClr w14:val="tx1"/>
            </w14:solidFill>
          </w14:textFill>
        </w:rPr>
      </w:pPr>
    </w:p>
    <w:p>
      <w:pPr>
        <w:widowControl/>
        <w:spacing w:before="100" w:beforeAutospacing="1" w:after="100" w:afterAutospacing="1"/>
        <w:jc w:val="left"/>
        <w:rPr>
          <w:rFonts w:ascii="宋体" w:hAnsi="宋体" w:eastAsia="宋体" w:cs="Times New Roman"/>
          <w:color w:val="000000" w:themeColor="text1"/>
          <w:kern w:val="0"/>
          <w:sz w:val="24"/>
          <w:szCs w:val="24"/>
          <w:highlight w:val="none"/>
          <w14:textFill>
            <w14:solidFill>
              <w14:schemeClr w14:val="tx1"/>
            </w14:solidFill>
          </w14:textFill>
        </w:rPr>
      </w:pPr>
      <w:r>
        <w:rPr>
          <w:rFonts w:ascii="宋体" w:hAnsi="宋体" w:eastAsia="宋体" w:cs="Times New Roman"/>
          <w:color w:val="000000" w:themeColor="text1"/>
          <w:kern w:val="0"/>
          <w:sz w:val="24"/>
          <w:szCs w:val="24"/>
          <w:highlight w:val="none"/>
          <w14:textFill>
            <w14:solidFill>
              <w14:schemeClr w14:val="tx1"/>
            </w14:solidFill>
          </w14:textFill>
        </w:rPr>
        <w:br w:type="page"/>
      </w:r>
    </w:p>
    <w:p>
      <w:pPr>
        <w:widowControl/>
        <w:jc w:val="left"/>
        <w:rPr>
          <w:rFonts w:ascii="宋体" w:hAnsi="宋体" w:eastAsia="宋体" w:cs="Times New Roman"/>
          <w:color w:val="000000" w:themeColor="text1"/>
          <w:sz w:val="24"/>
          <w:szCs w:val="24"/>
          <w:highlight w:val="none"/>
          <w14:textFill>
            <w14:solidFill>
              <w14:schemeClr w14:val="tx1"/>
            </w14:solidFill>
          </w14:textFill>
        </w:rPr>
      </w:pPr>
    </w:p>
    <w:p>
      <w:pPr>
        <w:keepNext/>
        <w:keepLines/>
        <w:numPr>
          <w:ilvl w:val="0"/>
          <w:numId w:val="1"/>
        </w:numPr>
        <w:spacing w:line="360" w:lineRule="exact"/>
        <w:jc w:val="center"/>
        <w:outlineLvl w:val="1"/>
        <w:rPr>
          <w:rFonts w:ascii="宋体" w:hAnsi="宋体" w:eastAsia="宋体" w:cs="Times New Roman"/>
          <w:b/>
          <w:bCs/>
          <w:color w:val="000000" w:themeColor="text1"/>
          <w:sz w:val="24"/>
          <w:szCs w:val="24"/>
          <w:highlight w:val="none"/>
          <w14:textFill>
            <w14:solidFill>
              <w14:schemeClr w14:val="tx1"/>
            </w14:solidFill>
          </w14:textFill>
        </w:rPr>
      </w:pPr>
      <w:r>
        <w:rPr>
          <w:rFonts w:hint="eastAsia" w:ascii="宋体" w:hAnsi="宋体" w:eastAsia="宋体" w:cs="Times New Roman"/>
          <w:b/>
          <w:bCs/>
          <w:color w:val="000000" w:themeColor="text1"/>
          <w:sz w:val="24"/>
          <w:szCs w:val="24"/>
          <w:highlight w:val="none"/>
          <w14:textFill>
            <w14:solidFill>
              <w14:schemeClr w14:val="tx1"/>
            </w14:solidFill>
          </w14:textFill>
        </w:rPr>
        <w:t>评标方法</w:t>
      </w:r>
    </w:p>
    <w:p>
      <w:pPr>
        <w:jc w:val="left"/>
        <w:rPr>
          <w:rFonts w:ascii="Calibri" w:hAnsi="Calibri" w:eastAsia="宋体" w:cs="Times New Roman"/>
          <w:color w:val="000000" w:themeColor="text1"/>
          <w:sz w:val="24"/>
          <w:szCs w:val="24"/>
          <w:highlight w:val="none"/>
          <w14:textFill>
            <w14:solidFill>
              <w14:schemeClr w14:val="tx1"/>
            </w14:solidFill>
          </w14:textFill>
        </w:rPr>
      </w:pPr>
    </w:p>
    <w:p>
      <w:pPr>
        <w:spacing w:line="360" w:lineRule="auto"/>
        <w:ind w:firstLine="480" w:firstLineChars="200"/>
        <w:jc w:val="left"/>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本次评标采用经评审的最低评标价法。评审小组对满足采购文件实质性要求的响应文件，根据本章第</w:t>
      </w:r>
      <w:r>
        <w:rPr>
          <w:rFonts w:ascii="宋体" w:hAnsi="宋体" w:eastAsia="宋体" w:cs="Times New Roman"/>
          <w:color w:val="000000" w:themeColor="text1"/>
          <w:sz w:val="24"/>
          <w:szCs w:val="24"/>
          <w:highlight w:val="none"/>
          <w14:textFill>
            <w14:solidFill>
              <w14:schemeClr w14:val="tx1"/>
            </w14:solidFill>
          </w14:textFill>
        </w:rPr>
        <w:t xml:space="preserve"> 2.2 </w:t>
      </w:r>
      <w:r>
        <w:rPr>
          <w:rFonts w:hint="eastAsia" w:ascii="宋体" w:hAnsi="宋体" w:eastAsia="宋体" w:cs="Times New Roman"/>
          <w:color w:val="000000" w:themeColor="text1"/>
          <w:sz w:val="24"/>
          <w:szCs w:val="24"/>
          <w:highlight w:val="none"/>
          <w14:textFill>
            <w14:solidFill>
              <w14:schemeClr w14:val="tx1"/>
            </w14:solidFill>
          </w14:textFill>
        </w:rPr>
        <w:t>款规定的评标价格调整方法进行必要的价格调整，并按照经评审的价格由低到高的顺序推荐成交候选人，或根据采购人授权直接确定成交人，但报价低于其成本的除外。经评审的价格相等时，按照评标办法前附表中的规定确定成交候选人顺序。</w:t>
      </w:r>
    </w:p>
    <w:p>
      <w:pPr>
        <w:keepNext/>
        <w:keepLines/>
        <w:spacing w:line="360" w:lineRule="auto"/>
        <w:jc w:val="center"/>
        <w:outlineLvl w:val="1"/>
        <w:rPr>
          <w:rFonts w:ascii="宋体" w:hAnsi="宋体" w:eastAsia="宋体" w:cs="Times New Roman"/>
          <w:b/>
          <w:bCs/>
          <w:color w:val="000000" w:themeColor="text1"/>
          <w:sz w:val="24"/>
          <w:szCs w:val="24"/>
          <w:highlight w:val="none"/>
          <w14:textFill>
            <w14:solidFill>
              <w14:schemeClr w14:val="tx1"/>
            </w14:solidFill>
          </w14:textFill>
        </w:rPr>
      </w:pPr>
      <w:r>
        <w:rPr>
          <w:rFonts w:hint="eastAsia" w:ascii="宋体" w:hAnsi="宋体" w:eastAsia="宋体" w:cs="Times New Roman"/>
          <w:b/>
          <w:bCs/>
          <w:color w:val="000000" w:themeColor="text1"/>
          <w:sz w:val="24"/>
          <w:szCs w:val="24"/>
          <w:highlight w:val="none"/>
          <w14:textFill>
            <w14:solidFill>
              <w14:schemeClr w14:val="tx1"/>
            </w14:solidFill>
          </w14:textFill>
        </w:rPr>
        <w:t>2. 评审标准</w:t>
      </w:r>
    </w:p>
    <w:p>
      <w:pPr>
        <w:keepNext/>
        <w:keepLines/>
        <w:spacing w:before="260" w:after="260" w:line="360" w:lineRule="auto"/>
        <w:jc w:val="center"/>
        <w:outlineLvl w:val="2"/>
        <w:rPr>
          <w:rFonts w:ascii="宋体" w:hAnsi="宋体" w:eastAsia="宋体" w:cs="Times New Roman"/>
          <w:bCs/>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2.1 初步评审标准</w:t>
      </w:r>
    </w:p>
    <w:p>
      <w:pPr>
        <w:spacing w:line="360" w:lineRule="auto"/>
        <w:jc w:val="left"/>
        <w:rPr>
          <w:rFonts w:ascii="宋体" w:hAnsi="宋体" w:eastAsia="宋体" w:cs="Times New Roman"/>
          <w:color w:val="000000" w:themeColor="text1"/>
          <w:sz w:val="24"/>
          <w:szCs w:val="24"/>
          <w:highlight w:val="none"/>
          <w14:textFill>
            <w14:solidFill>
              <w14:schemeClr w14:val="tx1"/>
            </w14:solidFill>
          </w14:textFill>
        </w:rPr>
      </w:pPr>
      <w:r>
        <w:rPr>
          <w:rFonts w:ascii="宋体" w:hAnsi="宋体" w:eastAsia="宋体" w:cs="Times New Roman"/>
          <w:color w:val="000000" w:themeColor="text1"/>
          <w:sz w:val="24"/>
          <w:szCs w:val="24"/>
          <w:highlight w:val="none"/>
          <w14:textFill>
            <w14:solidFill>
              <w14:schemeClr w14:val="tx1"/>
            </w14:solidFill>
          </w14:textFill>
        </w:rPr>
        <w:t xml:space="preserve">2.1.1 </w:t>
      </w:r>
      <w:r>
        <w:rPr>
          <w:rFonts w:hint="eastAsia" w:ascii="宋体" w:hAnsi="宋体" w:eastAsia="宋体" w:cs="Times New Roman"/>
          <w:color w:val="000000" w:themeColor="text1"/>
          <w:sz w:val="24"/>
          <w:szCs w:val="24"/>
          <w:highlight w:val="none"/>
          <w14:textFill>
            <w14:solidFill>
              <w14:schemeClr w14:val="tx1"/>
            </w14:solidFill>
          </w14:textFill>
        </w:rPr>
        <w:t>形式评审标准：见评标办法前附表。</w:t>
      </w:r>
    </w:p>
    <w:p>
      <w:pPr>
        <w:spacing w:line="360" w:lineRule="auto"/>
        <w:jc w:val="left"/>
        <w:rPr>
          <w:rFonts w:ascii="宋体" w:hAnsi="宋体" w:eastAsia="宋体" w:cs="Times New Roman"/>
          <w:color w:val="000000" w:themeColor="text1"/>
          <w:sz w:val="24"/>
          <w:szCs w:val="24"/>
          <w:highlight w:val="none"/>
          <w14:textFill>
            <w14:solidFill>
              <w14:schemeClr w14:val="tx1"/>
            </w14:solidFill>
          </w14:textFill>
        </w:rPr>
      </w:pPr>
      <w:r>
        <w:rPr>
          <w:rFonts w:ascii="宋体" w:hAnsi="宋体" w:eastAsia="宋体" w:cs="Times New Roman"/>
          <w:color w:val="000000" w:themeColor="text1"/>
          <w:sz w:val="24"/>
          <w:szCs w:val="24"/>
          <w:highlight w:val="none"/>
          <w14:textFill>
            <w14:solidFill>
              <w14:schemeClr w14:val="tx1"/>
            </w14:solidFill>
          </w14:textFill>
        </w:rPr>
        <w:t xml:space="preserve">2.1.2 </w:t>
      </w:r>
      <w:r>
        <w:rPr>
          <w:rFonts w:hint="eastAsia" w:ascii="宋体" w:hAnsi="宋体" w:eastAsia="宋体" w:cs="Times New Roman"/>
          <w:color w:val="000000" w:themeColor="text1"/>
          <w:sz w:val="24"/>
          <w:szCs w:val="24"/>
          <w:highlight w:val="none"/>
          <w14:textFill>
            <w14:solidFill>
              <w14:schemeClr w14:val="tx1"/>
            </w14:solidFill>
          </w14:textFill>
        </w:rPr>
        <w:t>资格评审标准：见评标办法前附表。</w:t>
      </w:r>
    </w:p>
    <w:p>
      <w:pPr>
        <w:spacing w:line="360" w:lineRule="auto"/>
        <w:jc w:val="left"/>
        <w:rPr>
          <w:rFonts w:ascii="宋体" w:hAnsi="宋体" w:eastAsia="宋体" w:cs="Times New Roman"/>
          <w:color w:val="000000" w:themeColor="text1"/>
          <w:sz w:val="24"/>
          <w:szCs w:val="24"/>
          <w:highlight w:val="none"/>
          <w14:textFill>
            <w14:solidFill>
              <w14:schemeClr w14:val="tx1"/>
            </w14:solidFill>
          </w14:textFill>
        </w:rPr>
      </w:pPr>
      <w:r>
        <w:rPr>
          <w:rFonts w:ascii="宋体" w:hAnsi="宋体" w:eastAsia="宋体" w:cs="Times New Roman"/>
          <w:color w:val="000000" w:themeColor="text1"/>
          <w:sz w:val="24"/>
          <w:szCs w:val="24"/>
          <w:highlight w:val="none"/>
          <w14:textFill>
            <w14:solidFill>
              <w14:schemeClr w14:val="tx1"/>
            </w14:solidFill>
          </w14:textFill>
        </w:rPr>
        <w:t xml:space="preserve">2.1.3 </w:t>
      </w:r>
      <w:r>
        <w:rPr>
          <w:rFonts w:hint="eastAsia" w:ascii="宋体" w:hAnsi="宋体" w:eastAsia="宋体" w:cs="Times New Roman"/>
          <w:color w:val="000000" w:themeColor="text1"/>
          <w:sz w:val="24"/>
          <w:szCs w:val="24"/>
          <w:highlight w:val="none"/>
          <w14:textFill>
            <w14:solidFill>
              <w14:schemeClr w14:val="tx1"/>
            </w14:solidFill>
          </w14:textFill>
        </w:rPr>
        <w:t>响应性评审标准：见评标办法前附表。</w:t>
      </w:r>
    </w:p>
    <w:p>
      <w:pPr>
        <w:keepNext/>
        <w:keepLines/>
        <w:spacing w:before="260" w:after="260" w:line="360" w:lineRule="auto"/>
        <w:jc w:val="center"/>
        <w:outlineLvl w:val="2"/>
        <w:rPr>
          <w:rFonts w:ascii="宋体" w:hAnsi="宋体" w:eastAsia="宋体" w:cs="Times New Roman"/>
          <w:bCs/>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2.2详细评审标准</w:t>
      </w:r>
    </w:p>
    <w:p>
      <w:pPr>
        <w:spacing w:line="360" w:lineRule="auto"/>
        <w:jc w:val="left"/>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详细评审标准：见评标办法前附表。</w:t>
      </w:r>
    </w:p>
    <w:p>
      <w:pPr>
        <w:keepNext/>
        <w:keepLines/>
        <w:spacing w:line="360" w:lineRule="auto"/>
        <w:jc w:val="center"/>
        <w:outlineLvl w:val="1"/>
        <w:rPr>
          <w:rFonts w:ascii="宋体" w:hAnsi="宋体" w:eastAsia="宋体" w:cs="Times New Roman"/>
          <w:b/>
          <w:bCs/>
          <w:color w:val="000000" w:themeColor="text1"/>
          <w:sz w:val="24"/>
          <w:szCs w:val="24"/>
          <w:highlight w:val="none"/>
          <w14:textFill>
            <w14:solidFill>
              <w14:schemeClr w14:val="tx1"/>
            </w14:solidFill>
          </w14:textFill>
        </w:rPr>
      </w:pPr>
      <w:r>
        <w:rPr>
          <w:rFonts w:hint="eastAsia" w:ascii="宋体" w:hAnsi="宋体" w:eastAsia="宋体" w:cs="Times New Roman"/>
          <w:b/>
          <w:bCs/>
          <w:color w:val="000000" w:themeColor="text1"/>
          <w:sz w:val="24"/>
          <w:szCs w:val="24"/>
          <w:highlight w:val="none"/>
          <w14:textFill>
            <w14:solidFill>
              <w14:schemeClr w14:val="tx1"/>
            </w14:solidFill>
          </w14:textFill>
        </w:rPr>
        <w:t>3. 评标程序</w:t>
      </w:r>
    </w:p>
    <w:p>
      <w:pPr>
        <w:keepNext/>
        <w:keepLines/>
        <w:spacing w:before="260" w:after="260" w:line="360" w:lineRule="auto"/>
        <w:jc w:val="left"/>
        <w:outlineLvl w:val="2"/>
        <w:rPr>
          <w:rFonts w:ascii="宋体" w:hAnsi="宋体" w:eastAsia="宋体" w:cs="Times New Roman"/>
          <w:bCs/>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3.1 初步评审</w:t>
      </w:r>
    </w:p>
    <w:p>
      <w:pPr>
        <w:spacing w:line="360" w:lineRule="auto"/>
        <w:ind w:firstLine="600" w:firstLineChars="250"/>
        <w:jc w:val="left"/>
        <w:rPr>
          <w:rFonts w:ascii="宋体" w:hAnsi="宋体" w:eastAsia="宋体" w:cs="Times New Roman"/>
          <w:color w:val="000000" w:themeColor="text1"/>
          <w:sz w:val="24"/>
          <w:szCs w:val="24"/>
          <w:highlight w:val="none"/>
          <w14:textFill>
            <w14:solidFill>
              <w14:schemeClr w14:val="tx1"/>
            </w14:solidFill>
          </w14:textFill>
        </w:rPr>
      </w:pPr>
      <w:r>
        <w:rPr>
          <w:rFonts w:ascii="宋体" w:hAnsi="宋体" w:eastAsia="宋体" w:cs="Times New Roman"/>
          <w:color w:val="000000" w:themeColor="text1"/>
          <w:sz w:val="24"/>
          <w:szCs w:val="24"/>
          <w:highlight w:val="none"/>
          <w14:textFill>
            <w14:solidFill>
              <w14:schemeClr w14:val="tx1"/>
            </w14:solidFill>
          </w14:textFill>
        </w:rPr>
        <w:t xml:space="preserve">3.1.1 </w:t>
      </w:r>
      <w:r>
        <w:rPr>
          <w:rFonts w:hint="eastAsia" w:ascii="宋体" w:hAnsi="宋体" w:eastAsia="宋体" w:cs="Times New Roman"/>
          <w:color w:val="000000" w:themeColor="text1"/>
          <w:sz w:val="24"/>
          <w:szCs w:val="24"/>
          <w:highlight w:val="none"/>
          <w14:textFill>
            <w14:solidFill>
              <w14:schemeClr w14:val="tx1"/>
            </w14:solidFill>
          </w14:textFill>
        </w:rPr>
        <w:t>评审小组可以要求竞标人提交第二章</w:t>
      </w:r>
      <w:r>
        <w:rPr>
          <w:rFonts w:ascii="宋体" w:hAnsi="宋体" w:eastAsia="宋体" w:cs="Times New Roman"/>
          <w:color w:val="000000" w:themeColor="text1"/>
          <w:sz w:val="24"/>
          <w:szCs w:val="24"/>
          <w:highlight w:val="none"/>
          <w14:textFill>
            <w14:solidFill>
              <w14:schemeClr w14:val="tx1"/>
            </w14:solidFill>
          </w14:textFill>
        </w:rPr>
        <w:t>“</w:t>
      </w:r>
      <w:r>
        <w:rPr>
          <w:rFonts w:hint="eastAsia" w:ascii="宋体" w:hAnsi="宋体" w:eastAsia="宋体" w:cs="Times New Roman"/>
          <w:color w:val="000000" w:themeColor="text1"/>
          <w:sz w:val="24"/>
          <w:szCs w:val="24"/>
          <w:highlight w:val="none"/>
          <w14:textFill>
            <w14:solidFill>
              <w14:schemeClr w14:val="tx1"/>
            </w14:solidFill>
          </w14:textFill>
        </w:rPr>
        <w:t>竞标人须知</w:t>
      </w:r>
      <w:r>
        <w:rPr>
          <w:rFonts w:ascii="宋体" w:hAnsi="宋体" w:eastAsia="宋体" w:cs="Times New Roman"/>
          <w:color w:val="000000" w:themeColor="text1"/>
          <w:sz w:val="24"/>
          <w:szCs w:val="24"/>
          <w:highlight w:val="none"/>
          <w14:textFill>
            <w14:solidFill>
              <w14:schemeClr w14:val="tx1"/>
            </w14:solidFill>
          </w14:textFill>
        </w:rPr>
        <w:t>”</w:t>
      </w:r>
      <w:r>
        <w:rPr>
          <w:rFonts w:hint="eastAsia" w:ascii="宋体" w:hAnsi="宋体" w:eastAsia="宋体" w:cs="Times New Roman"/>
          <w:color w:val="000000" w:themeColor="text1"/>
          <w:sz w:val="24"/>
          <w:szCs w:val="24"/>
          <w:highlight w:val="none"/>
          <w14:textFill>
            <w14:solidFill>
              <w14:schemeClr w14:val="tx1"/>
            </w14:solidFill>
          </w14:textFill>
        </w:rPr>
        <w:t>规定的有关证明和证件的原件，以便核验。评审小组依据本章第</w:t>
      </w:r>
      <w:r>
        <w:rPr>
          <w:rFonts w:ascii="宋体" w:hAnsi="宋体" w:eastAsia="宋体" w:cs="Times New Roman"/>
          <w:color w:val="000000" w:themeColor="text1"/>
          <w:sz w:val="24"/>
          <w:szCs w:val="24"/>
          <w:highlight w:val="none"/>
          <w14:textFill>
            <w14:solidFill>
              <w14:schemeClr w14:val="tx1"/>
            </w14:solidFill>
          </w14:textFill>
        </w:rPr>
        <w:t xml:space="preserve"> 2.1 </w:t>
      </w:r>
      <w:r>
        <w:rPr>
          <w:rFonts w:hint="eastAsia" w:ascii="宋体" w:hAnsi="宋体" w:eastAsia="宋体" w:cs="Times New Roman"/>
          <w:color w:val="000000" w:themeColor="text1"/>
          <w:sz w:val="24"/>
          <w:szCs w:val="24"/>
          <w:highlight w:val="none"/>
          <w14:textFill>
            <w14:solidFill>
              <w14:schemeClr w14:val="tx1"/>
            </w14:solidFill>
          </w14:textFill>
        </w:rPr>
        <w:t>款规定的标准对响应文件进行初步评审。有一项不符合评审标准的，评审小组应当否决其竞标。</w:t>
      </w:r>
    </w:p>
    <w:p>
      <w:pPr>
        <w:spacing w:line="360" w:lineRule="auto"/>
        <w:ind w:firstLine="480" w:firstLineChars="200"/>
        <w:jc w:val="left"/>
        <w:rPr>
          <w:rFonts w:ascii="宋体" w:hAnsi="宋体" w:eastAsia="宋体" w:cs="Times New Roman"/>
          <w:color w:val="000000" w:themeColor="text1"/>
          <w:sz w:val="24"/>
          <w:szCs w:val="24"/>
          <w:highlight w:val="none"/>
          <w14:textFill>
            <w14:solidFill>
              <w14:schemeClr w14:val="tx1"/>
            </w14:solidFill>
          </w14:textFill>
        </w:rPr>
      </w:pPr>
      <w:r>
        <w:rPr>
          <w:rFonts w:ascii="宋体" w:hAnsi="宋体" w:eastAsia="宋体" w:cs="Times New Roman"/>
          <w:color w:val="000000" w:themeColor="text1"/>
          <w:sz w:val="24"/>
          <w:szCs w:val="24"/>
          <w:highlight w:val="none"/>
          <w14:textFill>
            <w14:solidFill>
              <w14:schemeClr w14:val="tx1"/>
            </w14:solidFill>
          </w14:textFill>
        </w:rPr>
        <w:t xml:space="preserve">3.1.2 </w:t>
      </w:r>
      <w:r>
        <w:rPr>
          <w:rFonts w:hint="eastAsia" w:ascii="宋体" w:hAnsi="宋体" w:eastAsia="宋体" w:cs="Times New Roman"/>
          <w:color w:val="000000" w:themeColor="text1"/>
          <w:sz w:val="24"/>
          <w:szCs w:val="24"/>
          <w:highlight w:val="none"/>
          <w14:textFill>
            <w14:solidFill>
              <w14:schemeClr w14:val="tx1"/>
            </w14:solidFill>
          </w14:textFill>
        </w:rPr>
        <w:t>竞标人有以下情形之一的，评审小组应当否决其竞标：</w:t>
      </w:r>
    </w:p>
    <w:p>
      <w:pPr>
        <w:spacing w:line="360" w:lineRule="auto"/>
        <w:jc w:val="left"/>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w:t>
      </w:r>
      <w:r>
        <w:rPr>
          <w:rFonts w:ascii="宋体" w:hAnsi="宋体" w:eastAsia="宋体" w:cs="Times New Roman"/>
          <w:color w:val="000000" w:themeColor="text1"/>
          <w:sz w:val="24"/>
          <w:szCs w:val="24"/>
          <w:highlight w:val="none"/>
          <w14:textFill>
            <w14:solidFill>
              <w14:schemeClr w14:val="tx1"/>
            </w14:solidFill>
          </w14:textFill>
        </w:rPr>
        <w:t>1</w:t>
      </w:r>
      <w:r>
        <w:rPr>
          <w:rFonts w:hint="eastAsia" w:ascii="宋体" w:hAnsi="宋体" w:eastAsia="宋体" w:cs="Times New Roman"/>
          <w:color w:val="000000" w:themeColor="text1"/>
          <w:sz w:val="24"/>
          <w:szCs w:val="24"/>
          <w:highlight w:val="none"/>
          <w14:textFill>
            <w14:solidFill>
              <w14:schemeClr w14:val="tx1"/>
            </w14:solidFill>
          </w14:textFill>
        </w:rPr>
        <w:t>)响应文件没有对采购文件的实质性要求和条件作出响应</w:t>
      </w:r>
      <w:r>
        <w:rPr>
          <w:rFonts w:ascii="宋体" w:hAnsi="宋体" w:eastAsia="宋体" w:cs="Times New Roman"/>
          <w:color w:val="000000" w:themeColor="text1"/>
          <w:sz w:val="24"/>
          <w:szCs w:val="24"/>
          <w:highlight w:val="none"/>
          <w14:textFill>
            <w14:solidFill>
              <w14:schemeClr w14:val="tx1"/>
            </w14:solidFill>
          </w14:textFill>
        </w:rPr>
        <w:t>.</w:t>
      </w:r>
      <w:r>
        <w:rPr>
          <w:rFonts w:hint="eastAsia" w:ascii="宋体" w:hAnsi="宋体" w:eastAsia="宋体" w:cs="Times New Roman"/>
          <w:color w:val="000000" w:themeColor="text1"/>
          <w:sz w:val="24"/>
          <w:szCs w:val="24"/>
          <w:highlight w:val="none"/>
          <w14:textFill>
            <w14:solidFill>
              <w14:schemeClr w14:val="tx1"/>
            </w14:solidFill>
          </w14:textFill>
        </w:rPr>
        <w:t>或者对采购文件的偏差超出采购文件规定的偏差范围或最高项数；</w:t>
      </w:r>
    </w:p>
    <w:p>
      <w:pPr>
        <w:spacing w:line="360" w:lineRule="auto"/>
        <w:jc w:val="left"/>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w:t>
      </w:r>
      <w:r>
        <w:rPr>
          <w:rFonts w:ascii="宋体" w:hAnsi="宋体" w:eastAsia="宋体" w:cs="Times New Roman"/>
          <w:color w:val="000000" w:themeColor="text1"/>
          <w:sz w:val="24"/>
          <w:szCs w:val="24"/>
          <w:highlight w:val="none"/>
          <w14:textFill>
            <w14:solidFill>
              <w14:schemeClr w14:val="tx1"/>
            </w14:solidFill>
          </w14:textFill>
        </w:rPr>
        <w:t>2</w:t>
      </w:r>
      <w:r>
        <w:rPr>
          <w:rFonts w:hint="eastAsia" w:ascii="宋体" w:hAnsi="宋体" w:eastAsia="宋体" w:cs="Times New Roman"/>
          <w:color w:val="000000" w:themeColor="text1"/>
          <w:sz w:val="24"/>
          <w:szCs w:val="24"/>
          <w:highlight w:val="none"/>
          <w14:textFill>
            <w14:solidFill>
              <w14:schemeClr w14:val="tx1"/>
            </w14:solidFill>
          </w14:textFill>
        </w:rPr>
        <w:t>)有串通竞标、弄虚作假、行贿等违法行为。</w:t>
      </w:r>
    </w:p>
    <w:p>
      <w:pPr>
        <w:spacing w:line="360" w:lineRule="auto"/>
        <w:ind w:firstLine="480" w:firstLineChars="200"/>
        <w:jc w:val="left"/>
        <w:rPr>
          <w:rFonts w:ascii="宋体" w:hAnsi="宋体" w:eastAsia="宋体" w:cs="Times New Roman"/>
          <w:color w:val="000000" w:themeColor="text1"/>
          <w:sz w:val="24"/>
          <w:szCs w:val="24"/>
          <w:highlight w:val="none"/>
          <w14:textFill>
            <w14:solidFill>
              <w14:schemeClr w14:val="tx1"/>
            </w14:solidFill>
          </w14:textFill>
        </w:rPr>
      </w:pPr>
      <w:r>
        <w:rPr>
          <w:rFonts w:ascii="宋体" w:hAnsi="宋体" w:eastAsia="宋体" w:cs="Times New Roman"/>
          <w:color w:val="000000" w:themeColor="text1"/>
          <w:sz w:val="24"/>
          <w:szCs w:val="24"/>
          <w:highlight w:val="none"/>
          <w14:textFill>
            <w14:solidFill>
              <w14:schemeClr w14:val="tx1"/>
            </w14:solidFill>
          </w14:textFill>
        </w:rPr>
        <w:t xml:space="preserve">3.1.3 </w:t>
      </w:r>
      <w:r>
        <w:rPr>
          <w:rFonts w:hint="eastAsia" w:ascii="宋体" w:hAnsi="宋体" w:eastAsia="宋体" w:cs="Times New Roman"/>
          <w:color w:val="000000" w:themeColor="text1"/>
          <w:sz w:val="24"/>
          <w:szCs w:val="24"/>
          <w:highlight w:val="none"/>
          <w14:textFill>
            <w14:solidFill>
              <w14:schemeClr w14:val="tx1"/>
            </w14:solidFill>
          </w14:textFill>
        </w:rPr>
        <w:t>竞标报价有算术错误及其他错误的，评审小组按以下原则要求竞标人对竞标报价进行修正，并要求竞标人书面澄清确认。竞标人拒不澄清确认的，评审小组应当否决其竞标：</w:t>
      </w:r>
    </w:p>
    <w:p>
      <w:pPr>
        <w:spacing w:line="360" w:lineRule="auto"/>
        <w:jc w:val="left"/>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w:t>
      </w:r>
      <w:r>
        <w:rPr>
          <w:rFonts w:ascii="宋体" w:hAnsi="宋体" w:eastAsia="宋体" w:cs="Times New Roman"/>
          <w:color w:val="000000" w:themeColor="text1"/>
          <w:sz w:val="24"/>
          <w:szCs w:val="24"/>
          <w:highlight w:val="none"/>
          <w14:textFill>
            <w14:solidFill>
              <w14:schemeClr w14:val="tx1"/>
            </w14:solidFill>
          </w14:textFill>
        </w:rPr>
        <w:t>1</w:t>
      </w:r>
      <w:r>
        <w:rPr>
          <w:rFonts w:hint="eastAsia" w:ascii="宋体" w:hAnsi="宋体" w:eastAsia="宋体" w:cs="Times New Roman"/>
          <w:color w:val="000000" w:themeColor="text1"/>
          <w:sz w:val="24"/>
          <w:szCs w:val="24"/>
          <w:highlight w:val="none"/>
          <w14:textFill>
            <w14:solidFill>
              <w14:schemeClr w14:val="tx1"/>
            </w14:solidFill>
          </w14:textFill>
        </w:rPr>
        <w:t>)响应文件中的大写金额与小写金额不一致的，以大写金额为准；</w:t>
      </w:r>
    </w:p>
    <w:p>
      <w:pPr>
        <w:spacing w:line="360" w:lineRule="auto"/>
        <w:jc w:val="left"/>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w:t>
      </w:r>
      <w:r>
        <w:rPr>
          <w:rFonts w:ascii="宋体" w:hAnsi="宋体" w:eastAsia="宋体" w:cs="Times New Roman"/>
          <w:color w:val="000000" w:themeColor="text1"/>
          <w:sz w:val="24"/>
          <w:szCs w:val="24"/>
          <w:highlight w:val="none"/>
          <w14:textFill>
            <w14:solidFill>
              <w14:schemeClr w14:val="tx1"/>
            </w14:solidFill>
          </w14:textFill>
        </w:rPr>
        <w:t>2</w:t>
      </w:r>
      <w:r>
        <w:rPr>
          <w:rFonts w:hint="eastAsia" w:ascii="宋体" w:hAnsi="宋体" w:eastAsia="宋体" w:cs="Times New Roman"/>
          <w:color w:val="000000" w:themeColor="text1"/>
          <w:sz w:val="24"/>
          <w:szCs w:val="24"/>
          <w:highlight w:val="none"/>
          <w14:textFill>
            <w14:solidFill>
              <w14:schemeClr w14:val="tx1"/>
            </w14:solidFill>
          </w14:textFill>
        </w:rPr>
        <w:t>)总价金额与单价金额不一致的，以单价金额为准，但单价金额小数点有明显错误的除外；</w:t>
      </w:r>
    </w:p>
    <w:p>
      <w:pPr>
        <w:spacing w:line="360" w:lineRule="auto"/>
        <w:jc w:val="left"/>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w:t>
      </w:r>
      <w:r>
        <w:rPr>
          <w:rFonts w:ascii="宋体" w:hAnsi="宋体" w:eastAsia="宋体" w:cs="Times New Roman"/>
          <w:color w:val="000000" w:themeColor="text1"/>
          <w:sz w:val="24"/>
          <w:szCs w:val="24"/>
          <w:highlight w:val="none"/>
          <w14:textFill>
            <w14:solidFill>
              <w14:schemeClr w14:val="tx1"/>
            </w14:solidFill>
          </w14:textFill>
        </w:rPr>
        <w:t>3</w:t>
      </w:r>
      <w:r>
        <w:rPr>
          <w:rFonts w:hint="eastAsia" w:ascii="宋体" w:hAnsi="宋体" w:eastAsia="宋体" w:cs="Times New Roman"/>
          <w:color w:val="000000" w:themeColor="text1"/>
          <w:sz w:val="24"/>
          <w:szCs w:val="24"/>
          <w:highlight w:val="none"/>
          <w14:textFill>
            <w14:solidFill>
              <w14:schemeClr w14:val="tx1"/>
            </w14:solidFill>
          </w14:textFill>
        </w:rPr>
        <w:t>)竞标报价为各分项报价金额之和，竞标报价与分项报价的合价不一致的，应以各分项合价累计数为准，修正竞标报价；</w:t>
      </w:r>
    </w:p>
    <w:p>
      <w:pPr>
        <w:spacing w:line="360" w:lineRule="auto"/>
        <w:jc w:val="left"/>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w:t>
      </w:r>
      <w:r>
        <w:rPr>
          <w:rFonts w:ascii="宋体" w:hAnsi="宋体" w:eastAsia="宋体" w:cs="Times New Roman"/>
          <w:color w:val="000000" w:themeColor="text1"/>
          <w:sz w:val="24"/>
          <w:szCs w:val="24"/>
          <w:highlight w:val="none"/>
          <w14:textFill>
            <w14:solidFill>
              <w14:schemeClr w14:val="tx1"/>
            </w14:solidFill>
          </w14:textFill>
        </w:rPr>
        <w:t>4</w:t>
      </w:r>
      <w:r>
        <w:rPr>
          <w:rFonts w:hint="eastAsia" w:ascii="宋体" w:hAnsi="宋体" w:eastAsia="宋体" w:cs="Times New Roman"/>
          <w:color w:val="000000" w:themeColor="text1"/>
          <w:sz w:val="24"/>
          <w:szCs w:val="24"/>
          <w:highlight w:val="none"/>
          <w14:textFill>
            <w14:solidFill>
              <w14:schemeClr w14:val="tx1"/>
            </w14:solidFill>
          </w14:textFill>
        </w:rPr>
        <w:t>)如果分项报价中存在缺漏项，则视为缺漏项价格已包含在其他分项报价之中。</w:t>
      </w:r>
    </w:p>
    <w:p>
      <w:pPr>
        <w:keepNext/>
        <w:keepLines/>
        <w:spacing w:before="260" w:after="260" w:line="360" w:lineRule="auto"/>
        <w:jc w:val="center"/>
        <w:outlineLvl w:val="2"/>
        <w:rPr>
          <w:rFonts w:ascii="宋体" w:hAnsi="宋体" w:eastAsia="宋体" w:cs="Times New Roman"/>
          <w:bCs/>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3.2 详细评审</w:t>
      </w:r>
    </w:p>
    <w:p>
      <w:pPr>
        <w:spacing w:line="360" w:lineRule="auto"/>
        <w:jc w:val="left"/>
        <w:rPr>
          <w:rFonts w:ascii="宋体" w:hAnsi="宋体" w:eastAsia="宋体" w:cs="Times New Roman"/>
          <w:color w:val="000000" w:themeColor="text1"/>
          <w:sz w:val="24"/>
          <w:szCs w:val="24"/>
          <w:highlight w:val="none"/>
          <w14:textFill>
            <w14:solidFill>
              <w14:schemeClr w14:val="tx1"/>
            </w14:solidFill>
          </w14:textFill>
        </w:rPr>
      </w:pPr>
      <w:r>
        <w:rPr>
          <w:rFonts w:ascii="宋体" w:hAnsi="宋体" w:eastAsia="宋体" w:cs="Times New Roman"/>
          <w:color w:val="000000" w:themeColor="text1"/>
          <w:sz w:val="24"/>
          <w:szCs w:val="24"/>
          <w:highlight w:val="none"/>
          <w14:textFill>
            <w14:solidFill>
              <w14:schemeClr w14:val="tx1"/>
            </w14:solidFill>
          </w14:textFill>
        </w:rPr>
        <w:t xml:space="preserve">3.2.1 </w:t>
      </w:r>
      <w:r>
        <w:rPr>
          <w:rFonts w:hint="eastAsia" w:ascii="宋体" w:hAnsi="宋体" w:eastAsia="宋体" w:cs="Times New Roman"/>
          <w:color w:val="000000" w:themeColor="text1"/>
          <w:sz w:val="24"/>
          <w:szCs w:val="24"/>
          <w:highlight w:val="none"/>
          <w14:textFill>
            <w14:solidFill>
              <w14:schemeClr w14:val="tx1"/>
            </w14:solidFill>
          </w14:textFill>
        </w:rPr>
        <w:t>评审小组发现竞标人的报价明显低于其他竞标报价，使得其竞标报价可能低于其成本的，应当要求该竞标人作出书面说明并提供相应的证明产品。竞标人不能合理说明或者不能提供相应证明产品的，由评审小组认定竞标人以低于成本报价竞标，并否决其竞标。</w:t>
      </w:r>
    </w:p>
    <w:p>
      <w:pPr>
        <w:keepNext/>
        <w:keepLines/>
        <w:spacing w:before="260" w:after="260" w:line="360" w:lineRule="auto"/>
        <w:jc w:val="center"/>
        <w:outlineLvl w:val="2"/>
        <w:rPr>
          <w:rFonts w:ascii="宋体" w:hAnsi="宋体" w:eastAsia="宋体" w:cs="Times New Roman"/>
          <w:bCs/>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3.3 响应文件的澄清</w:t>
      </w:r>
    </w:p>
    <w:p>
      <w:pPr>
        <w:spacing w:line="360" w:lineRule="auto"/>
        <w:jc w:val="left"/>
        <w:rPr>
          <w:rFonts w:ascii="宋体" w:hAnsi="宋体" w:eastAsia="宋体" w:cs="Times New Roman"/>
          <w:color w:val="000000" w:themeColor="text1"/>
          <w:sz w:val="24"/>
          <w:szCs w:val="24"/>
          <w:highlight w:val="none"/>
          <w14:textFill>
            <w14:solidFill>
              <w14:schemeClr w14:val="tx1"/>
            </w14:solidFill>
          </w14:textFill>
        </w:rPr>
      </w:pPr>
      <w:r>
        <w:rPr>
          <w:rFonts w:ascii="宋体" w:hAnsi="宋体" w:eastAsia="宋体" w:cs="Times New Roman"/>
          <w:color w:val="000000" w:themeColor="text1"/>
          <w:sz w:val="24"/>
          <w:szCs w:val="24"/>
          <w:highlight w:val="none"/>
          <w14:textFill>
            <w14:solidFill>
              <w14:schemeClr w14:val="tx1"/>
            </w14:solidFill>
          </w14:textFill>
        </w:rPr>
        <w:t>3.3.1</w:t>
      </w:r>
      <w:r>
        <w:rPr>
          <w:rFonts w:hint="eastAsia" w:ascii="宋体" w:hAnsi="宋体" w:eastAsia="宋体" w:cs="Times New Roman"/>
          <w:color w:val="000000" w:themeColor="text1"/>
          <w:sz w:val="24"/>
          <w:szCs w:val="24"/>
          <w:highlight w:val="none"/>
          <w14:textFill>
            <w14:solidFill>
              <w14:schemeClr w14:val="tx1"/>
            </w14:solidFill>
          </w14:textFill>
        </w:rPr>
        <w:t xml:space="preserve"> 在评标过程中，评审小组可以书面形式要求竞标人对响应文件中含义不明确、对同类问题表述不一致或者有明显文字和计算错误的内容作必要的澄清、说明或补正。澄清、说明或补正应以书面方式进行。评审小组不接受竞标人主动提出的澄清、说明或补正。</w:t>
      </w:r>
    </w:p>
    <w:p>
      <w:pPr>
        <w:spacing w:line="360" w:lineRule="auto"/>
        <w:jc w:val="left"/>
        <w:rPr>
          <w:rFonts w:ascii="宋体" w:hAnsi="宋体" w:eastAsia="宋体" w:cs="Times New Roman"/>
          <w:color w:val="000000" w:themeColor="text1"/>
          <w:sz w:val="24"/>
          <w:szCs w:val="24"/>
          <w:highlight w:val="none"/>
          <w14:textFill>
            <w14:solidFill>
              <w14:schemeClr w14:val="tx1"/>
            </w14:solidFill>
          </w14:textFill>
        </w:rPr>
      </w:pPr>
      <w:r>
        <w:rPr>
          <w:rFonts w:ascii="宋体" w:hAnsi="宋体" w:eastAsia="宋体" w:cs="Times New Roman"/>
          <w:color w:val="000000" w:themeColor="text1"/>
          <w:sz w:val="24"/>
          <w:szCs w:val="24"/>
          <w:highlight w:val="none"/>
          <w14:textFill>
            <w14:solidFill>
              <w14:schemeClr w14:val="tx1"/>
            </w14:solidFill>
          </w14:textFill>
        </w:rPr>
        <w:t>3.3.2</w:t>
      </w:r>
      <w:r>
        <w:rPr>
          <w:rFonts w:hint="eastAsia" w:ascii="宋体" w:hAnsi="宋体" w:eastAsia="宋体" w:cs="Times New Roman"/>
          <w:color w:val="000000" w:themeColor="text1"/>
          <w:sz w:val="24"/>
          <w:szCs w:val="24"/>
          <w:highlight w:val="none"/>
          <w14:textFill>
            <w14:solidFill>
              <w14:schemeClr w14:val="tx1"/>
            </w14:solidFill>
          </w14:textFill>
        </w:rPr>
        <w:t xml:space="preserve"> 澄清、说明或补正不得超出响应文件的范围且不得改变响应文件的实质性内容，并构成响应文件的组成部分。</w:t>
      </w:r>
    </w:p>
    <w:p>
      <w:pPr>
        <w:spacing w:line="360" w:lineRule="auto"/>
        <w:jc w:val="left"/>
        <w:rPr>
          <w:rFonts w:ascii="宋体" w:hAnsi="宋体" w:eastAsia="宋体" w:cs="Times New Roman"/>
          <w:color w:val="000000" w:themeColor="text1"/>
          <w:sz w:val="24"/>
          <w:szCs w:val="24"/>
          <w:highlight w:val="none"/>
          <w14:textFill>
            <w14:solidFill>
              <w14:schemeClr w14:val="tx1"/>
            </w14:solidFill>
          </w14:textFill>
        </w:rPr>
      </w:pPr>
      <w:r>
        <w:rPr>
          <w:rFonts w:ascii="宋体" w:hAnsi="宋体" w:eastAsia="宋体" w:cs="Times New Roman"/>
          <w:color w:val="000000" w:themeColor="text1"/>
          <w:sz w:val="24"/>
          <w:szCs w:val="24"/>
          <w:highlight w:val="none"/>
          <w14:textFill>
            <w14:solidFill>
              <w14:schemeClr w14:val="tx1"/>
            </w14:solidFill>
          </w14:textFill>
        </w:rPr>
        <w:t>3.3.3</w:t>
      </w:r>
      <w:r>
        <w:rPr>
          <w:rFonts w:hint="eastAsia" w:ascii="宋体" w:hAnsi="宋体" w:eastAsia="宋体" w:cs="Times New Roman"/>
          <w:color w:val="000000" w:themeColor="text1"/>
          <w:sz w:val="24"/>
          <w:szCs w:val="24"/>
          <w:highlight w:val="none"/>
          <w14:textFill>
            <w14:solidFill>
              <w14:schemeClr w14:val="tx1"/>
            </w14:solidFill>
          </w14:textFill>
        </w:rPr>
        <w:t xml:space="preserve"> 评审小组对竞标人提交的澄清、说明或补正有疑问的，可以要求竞标人进一步澄清、说明或补正，直至满足评审小组的要求。</w:t>
      </w:r>
    </w:p>
    <w:p>
      <w:pPr>
        <w:keepNext/>
        <w:keepLines/>
        <w:spacing w:before="260" w:after="260" w:line="360" w:lineRule="auto"/>
        <w:jc w:val="center"/>
        <w:outlineLvl w:val="2"/>
        <w:rPr>
          <w:rFonts w:ascii="宋体" w:hAnsi="宋体" w:eastAsia="宋体" w:cs="Times New Roman"/>
          <w:bCs/>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3.4 评标结果</w:t>
      </w:r>
    </w:p>
    <w:p>
      <w:pPr>
        <w:spacing w:line="360" w:lineRule="auto"/>
        <w:jc w:val="left"/>
        <w:rPr>
          <w:rFonts w:ascii="宋体" w:hAnsi="宋体" w:eastAsia="宋体" w:cs="Times New Roman"/>
          <w:color w:val="000000" w:themeColor="text1"/>
          <w:sz w:val="24"/>
          <w:szCs w:val="24"/>
          <w:highlight w:val="none"/>
          <w14:textFill>
            <w14:solidFill>
              <w14:schemeClr w14:val="tx1"/>
            </w14:solidFill>
          </w14:textFill>
        </w:rPr>
      </w:pPr>
      <w:r>
        <w:rPr>
          <w:rFonts w:ascii="宋体" w:hAnsi="宋体" w:eastAsia="宋体" w:cs="Times New Roman"/>
          <w:color w:val="000000" w:themeColor="text1"/>
          <w:sz w:val="24"/>
          <w:szCs w:val="24"/>
          <w:highlight w:val="none"/>
          <w14:textFill>
            <w14:solidFill>
              <w14:schemeClr w14:val="tx1"/>
            </w14:solidFill>
          </w14:textFill>
        </w:rPr>
        <w:t>3.4.1</w:t>
      </w:r>
      <w:r>
        <w:rPr>
          <w:rFonts w:hint="eastAsia" w:ascii="宋体" w:hAnsi="宋体" w:eastAsia="宋体" w:cs="Times New Roman"/>
          <w:color w:val="000000" w:themeColor="text1"/>
          <w:sz w:val="24"/>
          <w:szCs w:val="24"/>
          <w:highlight w:val="none"/>
          <w14:textFill>
            <w14:solidFill>
              <w14:schemeClr w14:val="tx1"/>
            </w14:solidFill>
          </w14:textFill>
        </w:rPr>
        <w:t xml:space="preserve"> 评审小组按照经评审的价格由低到高的顺序推荐成交候选人，并标明排序。</w:t>
      </w:r>
    </w:p>
    <w:p>
      <w:pPr>
        <w:spacing w:line="360" w:lineRule="auto"/>
        <w:jc w:val="left"/>
        <w:rPr>
          <w:rFonts w:ascii="宋体" w:hAnsi="宋体" w:eastAsia="宋体" w:cs="Times New Roman"/>
          <w:color w:val="000000" w:themeColor="text1"/>
          <w:sz w:val="24"/>
          <w:szCs w:val="24"/>
          <w:highlight w:val="none"/>
          <w14:textFill>
            <w14:solidFill>
              <w14:schemeClr w14:val="tx1"/>
            </w14:solidFill>
          </w14:textFill>
        </w:rPr>
      </w:pPr>
      <w:r>
        <w:rPr>
          <w:rFonts w:ascii="宋体" w:hAnsi="宋体" w:eastAsia="宋体" w:cs="Times New Roman"/>
          <w:color w:val="000000" w:themeColor="text1"/>
          <w:sz w:val="24"/>
          <w:szCs w:val="24"/>
          <w:highlight w:val="none"/>
          <w14:textFill>
            <w14:solidFill>
              <w14:schemeClr w14:val="tx1"/>
            </w14:solidFill>
          </w14:textFill>
        </w:rPr>
        <w:t xml:space="preserve">3.4.2 </w:t>
      </w:r>
      <w:r>
        <w:rPr>
          <w:rFonts w:hint="eastAsia" w:ascii="宋体" w:hAnsi="宋体" w:eastAsia="宋体" w:cs="Times New Roman"/>
          <w:color w:val="000000" w:themeColor="text1"/>
          <w:sz w:val="24"/>
          <w:szCs w:val="24"/>
          <w:highlight w:val="none"/>
          <w14:textFill>
            <w14:solidFill>
              <w14:schemeClr w14:val="tx1"/>
            </w14:solidFill>
          </w14:textFill>
        </w:rPr>
        <w:t>评审小组完成评标后，应当向采购人提交书面评审报告和成交候选人名单。</w:t>
      </w:r>
    </w:p>
    <w:p>
      <w:pPr>
        <w:snapToGrid w:val="0"/>
        <w:spacing w:line="360" w:lineRule="auto"/>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2.2</w:t>
      </w:r>
      <w:r>
        <w:rPr>
          <w:rFonts w:ascii="宋体" w:hAnsi="宋体" w:eastAsia="宋体" w:cs="宋体"/>
          <w:color w:val="000000" w:themeColor="text1"/>
          <w:sz w:val="24"/>
          <w:szCs w:val="24"/>
          <w:highlight w:val="none"/>
          <w14:textFill>
            <w14:solidFill>
              <w14:schemeClr w14:val="tx1"/>
            </w14:solidFill>
          </w14:textFill>
        </w:rPr>
        <w:t>资格审查</w:t>
      </w:r>
    </w:p>
    <w:p>
      <w:pPr>
        <w:jc w:val="left"/>
        <w:rPr>
          <w:rFonts w:ascii="宋体" w:hAnsi="宋体" w:eastAsia="宋体" w:cs="Times New Roman"/>
          <w:color w:val="000000" w:themeColor="text1"/>
          <w:sz w:val="24"/>
          <w:szCs w:val="24"/>
          <w:highlight w:val="none"/>
          <w14:textFill>
            <w14:solidFill>
              <w14:schemeClr w14:val="tx1"/>
            </w14:solidFill>
          </w14:textFill>
        </w:rPr>
      </w:pPr>
    </w:p>
    <w:p>
      <w:pPr>
        <w:widowControl/>
        <w:spacing w:before="100" w:beforeAutospacing="1" w:after="100" w:afterAutospacing="1"/>
        <w:jc w:val="left"/>
        <w:rPr>
          <w:rFonts w:ascii="宋体" w:hAnsi="宋体" w:eastAsia="宋体" w:cs="Times New Roman"/>
          <w:color w:val="000000" w:themeColor="text1"/>
          <w:kern w:val="0"/>
          <w:sz w:val="24"/>
          <w:szCs w:val="24"/>
          <w:highlight w:val="none"/>
          <w14:textFill>
            <w14:solidFill>
              <w14:schemeClr w14:val="tx1"/>
            </w14:solidFill>
          </w14:textFill>
        </w:rPr>
      </w:pPr>
    </w:p>
    <w:p>
      <w:pPr>
        <w:widowControl/>
        <w:spacing w:before="100" w:beforeAutospacing="1" w:after="100" w:afterAutospacing="1"/>
        <w:jc w:val="left"/>
        <w:rPr>
          <w:rFonts w:ascii="宋体" w:hAnsi="宋体" w:eastAsia="宋体" w:cs="Times New Roman"/>
          <w:color w:val="000000" w:themeColor="text1"/>
          <w:kern w:val="0"/>
          <w:sz w:val="24"/>
          <w:szCs w:val="24"/>
          <w:highlight w:val="none"/>
          <w14:textFill>
            <w14:solidFill>
              <w14:schemeClr w14:val="tx1"/>
            </w14:solidFill>
          </w14:textFill>
        </w:rPr>
      </w:pPr>
      <w:r>
        <w:rPr>
          <w:rFonts w:ascii="宋体" w:hAnsi="宋体" w:eastAsia="宋体" w:cs="Times New Roman"/>
          <w:color w:val="000000" w:themeColor="text1"/>
          <w:kern w:val="0"/>
          <w:sz w:val="24"/>
          <w:szCs w:val="24"/>
          <w:highlight w:val="none"/>
          <w14:textFill>
            <w14:solidFill>
              <w14:schemeClr w14:val="tx1"/>
            </w14:solidFill>
          </w14:textFill>
        </w:rPr>
        <w:br w:type="page"/>
      </w:r>
    </w:p>
    <w:p>
      <w:pPr>
        <w:widowControl/>
        <w:jc w:val="left"/>
        <w:rPr>
          <w:rFonts w:ascii="宋体" w:hAnsi="宋体" w:eastAsia="宋体" w:cs="宋体"/>
          <w:color w:val="000000" w:themeColor="text1"/>
          <w:sz w:val="28"/>
          <w:szCs w:val="28"/>
          <w:highlight w:val="none"/>
          <w14:textFill>
            <w14:solidFill>
              <w14:schemeClr w14:val="tx1"/>
            </w14:solidFill>
          </w14:textFill>
        </w:rPr>
      </w:pPr>
    </w:p>
    <w:p>
      <w:pPr>
        <w:keepNext/>
        <w:keepLines/>
        <w:spacing w:before="280" w:after="290"/>
        <w:jc w:val="center"/>
        <w:outlineLvl w:val="3"/>
        <w:rPr>
          <w:rFonts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附录1 资格审查条件（资质最低条件）（01标及02标）</w:t>
      </w:r>
    </w:p>
    <w:tbl>
      <w:tblPr>
        <w:tblStyle w:val="10"/>
        <w:tblpPr w:leftFromText="180" w:rightFromText="180" w:vertAnchor="text" w:horzAnchor="margin" w:tblpXSpec="center" w:tblpY="342"/>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9286" w:type="dxa"/>
            <w:vAlign w:val="center"/>
          </w:tcPr>
          <w:p>
            <w:pPr>
              <w:adjustRightInd w:val="0"/>
              <w:snapToGrid w:val="0"/>
              <w:jc w:val="center"/>
              <w:rPr>
                <w:rFonts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资 质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trPr>
        <w:tc>
          <w:tcPr>
            <w:tcW w:w="9286" w:type="dxa"/>
            <w:vAlign w:val="center"/>
          </w:tcPr>
          <w:p>
            <w:pPr>
              <w:tabs>
                <w:tab w:val="left" w:pos="2300"/>
                <w:tab w:val="left" w:pos="5660"/>
              </w:tabs>
              <w:autoSpaceDE w:val="0"/>
              <w:autoSpaceDN w:val="0"/>
              <w:adjustRightInd w:val="0"/>
              <w:jc w:val="left"/>
              <w:rPr>
                <w:rFonts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独立法人，具有有效的营业执照。具有有效期内的承装、承修、承试五级及以上的电力设施许可证或电力工程施工总承包三级及以上资质或送变电工程专业承包三级及以上资质。</w:t>
            </w:r>
          </w:p>
        </w:tc>
      </w:tr>
    </w:tbl>
    <w:p>
      <w:pPr>
        <w:adjustRightInd w:val="0"/>
        <w:snapToGrid w:val="0"/>
        <w:jc w:val="left"/>
        <w:rPr>
          <w:rFonts w:ascii="宋体" w:hAnsi="宋体" w:eastAsia="宋体" w:cs="宋体"/>
          <w:color w:val="000000" w:themeColor="text1"/>
          <w:sz w:val="28"/>
          <w:szCs w:val="28"/>
          <w:highlight w:val="none"/>
          <w14:textFill>
            <w14:solidFill>
              <w14:schemeClr w14:val="tx1"/>
            </w14:solidFill>
          </w14:textFill>
        </w:rPr>
      </w:pPr>
    </w:p>
    <w:p>
      <w:pPr>
        <w:keepNext/>
        <w:keepLines/>
        <w:spacing w:before="280" w:after="290"/>
        <w:jc w:val="center"/>
        <w:outlineLvl w:val="3"/>
        <w:rPr>
          <w:rFonts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附录2 资格审查条件（业绩最低要求）</w:t>
      </w:r>
      <w:r>
        <w:rPr>
          <w:rFonts w:hint="eastAsia" w:ascii="宋体" w:hAnsi="宋体" w:eastAsia="宋体" w:cs="宋体"/>
          <w:bCs/>
          <w:color w:val="000000" w:themeColor="text1"/>
          <w:sz w:val="28"/>
          <w:szCs w:val="28"/>
          <w:highlight w:val="none"/>
          <w14:textFill>
            <w14:solidFill>
              <w14:schemeClr w14:val="tx1"/>
            </w14:solidFill>
          </w14:textFill>
        </w:rPr>
        <w:t>（01标及02标）</w:t>
      </w:r>
    </w:p>
    <w:tbl>
      <w:tblPr>
        <w:tblStyle w:val="10"/>
        <w:tblW w:w="9286"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1" w:hRule="atLeast"/>
        </w:trPr>
        <w:tc>
          <w:tcPr>
            <w:tcW w:w="9286" w:type="dxa"/>
            <w:vAlign w:val="center"/>
          </w:tcPr>
          <w:p>
            <w:pPr>
              <w:tabs>
                <w:tab w:val="left" w:pos="2300"/>
                <w:tab w:val="left" w:pos="5660"/>
              </w:tabs>
              <w:autoSpaceDE w:val="0"/>
              <w:autoSpaceDN w:val="0"/>
              <w:adjustRightInd w:val="0"/>
              <w:jc w:val="left"/>
              <w:rPr>
                <w:rFonts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近三年（2017年1月1日至今）独立完成过</w:t>
            </w:r>
            <w:r>
              <w:rPr>
                <w:rFonts w:hint="eastAsia" w:ascii="宋体" w:hAnsi="宋体" w:eastAsia="宋体" w:cs="宋体"/>
                <w:color w:val="000000" w:themeColor="text1"/>
                <w:sz w:val="28"/>
                <w:szCs w:val="28"/>
                <w:highlight w:val="none"/>
                <w:lang w:eastAsia="zh-CN"/>
                <w14:textFill>
                  <w14:solidFill>
                    <w14:schemeClr w14:val="tx1"/>
                  </w14:solidFill>
                </w14:textFill>
              </w:rPr>
              <w:t>一个50万元及以上或10KV及以上的增容配电工程。</w:t>
            </w:r>
          </w:p>
        </w:tc>
      </w:tr>
    </w:tbl>
    <w:p>
      <w:pPr>
        <w:tabs>
          <w:tab w:val="left" w:pos="2300"/>
          <w:tab w:val="left" w:pos="5660"/>
        </w:tabs>
        <w:autoSpaceDE w:val="0"/>
        <w:autoSpaceDN w:val="0"/>
        <w:adjustRightInd w:val="0"/>
        <w:jc w:val="left"/>
        <w:rPr>
          <w:rFonts w:ascii="宋体" w:hAnsi="宋体" w:eastAsia="宋体" w:cs="宋体"/>
          <w:color w:val="000000" w:themeColor="text1"/>
          <w:sz w:val="28"/>
          <w:szCs w:val="28"/>
          <w:highlight w:val="none"/>
          <w14:textFill>
            <w14:solidFill>
              <w14:schemeClr w14:val="tx1"/>
            </w14:solidFill>
          </w14:textFill>
        </w:rPr>
      </w:pPr>
    </w:p>
    <w:p>
      <w:pPr>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(提供业绩的合同协议书复印件，时间以合同协议书的签订时间为准)。</w:t>
      </w:r>
    </w:p>
    <w:p>
      <w:pPr>
        <w:keepNext/>
        <w:keepLines/>
        <w:spacing w:before="280" w:after="290"/>
        <w:jc w:val="center"/>
        <w:outlineLvl w:val="3"/>
        <w:rPr>
          <w:rFonts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附录3 资格审查条件（项目经理最低要求）</w:t>
      </w:r>
      <w:r>
        <w:rPr>
          <w:rFonts w:hint="eastAsia" w:ascii="宋体" w:hAnsi="宋体" w:eastAsia="宋体" w:cs="宋体"/>
          <w:bCs/>
          <w:color w:val="000000" w:themeColor="text1"/>
          <w:sz w:val="28"/>
          <w:szCs w:val="28"/>
          <w:highlight w:val="none"/>
          <w14:textFill>
            <w14:solidFill>
              <w14:schemeClr w14:val="tx1"/>
            </w14:solidFill>
          </w14:textFill>
        </w:rPr>
        <w:t>（01标及02标）</w:t>
      </w:r>
    </w:p>
    <w:tbl>
      <w:tblPr>
        <w:tblStyle w:val="10"/>
        <w:tblW w:w="9286"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1" w:hRule="atLeast"/>
        </w:trPr>
        <w:tc>
          <w:tcPr>
            <w:tcW w:w="9286" w:type="dxa"/>
            <w:vAlign w:val="center"/>
          </w:tcPr>
          <w:p>
            <w:pPr>
              <w:tabs>
                <w:tab w:val="left" w:pos="2300"/>
                <w:tab w:val="left" w:pos="5660"/>
              </w:tabs>
              <w:autoSpaceDE w:val="0"/>
              <w:autoSpaceDN w:val="0"/>
              <w:adjustRightInd w:val="0"/>
              <w:ind w:firstLine="420" w:firstLineChars="150"/>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具有机电类专业二级及以上注册建造师资格，持有有效的行业主管部门核发的B类安全生产考核合格证书。独立负责过</w:t>
            </w:r>
            <w:r>
              <w:rPr>
                <w:rFonts w:hint="eastAsia" w:ascii="宋体" w:hAnsi="宋体" w:eastAsia="宋体" w:cs="宋体"/>
                <w:color w:val="000000" w:themeColor="text1"/>
                <w:sz w:val="28"/>
                <w:szCs w:val="28"/>
                <w:highlight w:val="none"/>
                <w:lang w:eastAsia="zh-CN"/>
                <w14:textFill>
                  <w14:solidFill>
                    <w14:schemeClr w14:val="tx1"/>
                  </w14:solidFill>
                </w14:textFill>
              </w:rPr>
              <w:t>一个50万元及以上或10KV及以上的增容配电工程</w:t>
            </w:r>
            <w:r>
              <w:rPr>
                <w:rFonts w:hint="eastAsia" w:ascii="宋体" w:hAnsi="宋体" w:eastAsia="宋体" w:cs="宋体"/>
                <w:color w:val="000000" w:themeColor="text1"/>
                <w:sz w:val="28"/>
                <w:szCs w:val="28"/>
                <w:highlight w:val="none"/>
                <w14:textFill>
                  <w14:solidFill>
                    <w14:schemeClr w14:val="tx1"/>
                  </w14:solidFill>
                </w14:textFill>
              </w:rPr>
              <w:t>。必须是竞标人本单位在职人员</w:t>
            </w:r>
            <w:r>
              <w:rPr>
                <w:rFonts w:hint="eastAsia" w:ascii="宋体" w:hAnsi="宋体" w:eastAsia="宋体" w:cs="宋体"/>
                <w:color w:val="000000" w:themeColor="text1"/>
                <w:sz w:val="28"/>
                <w:szCs w:val="28"/>
                <w:highlight w:val="none"/>
                <w:lang w:eastAsia="zh-CN"/>
                <w14:textFill>
                  <w14:solidFill>
                    <w14:schemeClr w14:val="tx1"/>
                  </w14:solidFill>
                </w14:textFill>
              </w:rPr>
              <w:t>。</w:t>
            </w:r>
          </w:p>
        </w:tc>
      </w:tr>
    </w:tbl>
    <w:p>
      <w:pPr>
        <w:ind w:firstLine="480" w:firstLineChars="200"/>
        <w:rPr>
          <w:rFonts w:ascii="宋体" w:hAnsi="宋体" w:eastAsia="宋体" w:cs="宋体"/>
          <w:color w:val="000000" w:themeColor="text1"/>
          <w:sz w:val="24"/>
          <w:szCs w:val="24"/>
          <w:highlight w:val="none"/>
          <w14:textFill>
            <w14:solidFill>
              <w14:schemeClr w14:val="tx1"/>
            </w14:solidFill>
          </w14:textFill>
        </w:rPr>
      </w:pPr>
    </w:p>
    <w:p>
      <w:pPr>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(项目经理业绩和企业业绩可以重复，供应商所属社保机构出具的拟委任的项目经理社保缴费证明复印件（缴费截止时间应在投标截止时间前3个月以内，连续缴费期不低于6个月），并加盖缴费单位证明专用章)。</w:t>
      </w:r>
    </w:p>
    <w:p>
      <w:pPr>
        <w:keepNext/>
        <w:keepLines/>
        <w:spacing w:before="280" w:after="290"/>
        <w:outlineLvl w:val="3"/>
        <w:rPr>
          <w:rFonts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附录4资格审查条件（信誉最低要求）（01标及02标）</w:t>
      </w:r>
    </w:p>
    <w:tbl>
      <w:tblPr>
        <w:tblStyle w:val="10"/>
        <w:tblW w:w="94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9491" w:type="dxa"/>
            <w:vAlign w:val="center"/>
          </w:tcPr>
          <w:p>
            <w:pPr>
              <w:adjustRightInd w:val="0"/>
              <w:snapToGrid w:val="0"/>
              <w:jc w:val="center"/>
              <w:rPr>
                <w:rFonts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信 誉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9491" w:type="dxa"/>
            <w:vAlign w:val="center"/>
          </w:tcPr>
          <w:p>
            <w:pPr>
              <w:adjustRightInd w:val="0"/>
              <w:snapToGrid w:val="0"/>
              <w:jc w:val="left"/>
              <w:rPr>
                <w:rFonts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没有在“信用中国”网站(http://www.creditchina.gov.cn)中被列入失信被执行人名单。</w:t>
            </w:r>
          </w:p>
        </w:tc>
      </w:tr>
      <w:bookmarkEnd w:id="12"/>
      <w:bookmarkEnd w:id="13"/>
      <w:bookmarkEnd w:id="14"/>
      <w:bookmarkEnd w:id="15"/>
    </w:tbl>
    <w:p>
      <w:pPr>
        <w:keepNext/>
        <w:keepLines/>
        <w:adjustRightInd w:val="0"/>
        <w:spacing w:before="120" w:after="120" w:line="360" w:lineRule="auto"/>
        <w:ind w:firstLine="480"/>
        <w:jc w:val="left"/>
        <w:textAlignment w:val="baseline"/>
        <w:rPr>
          <w:rFonts w:ascii="宋体" w:hAnsi="宋体" w:eastAsia="宋体" w:cs="仿宋"/>
          <w:color w:val="000000" w:themeColor="text1"/>
          <w:sz w:val="24"/>
          <w:szCs w:val="24"/>
          <w:highlight w:val="none"/>
          <w14:textFill>
            <w14:solidFill>
              <w14:schemeClr w14:val="tx1"/>
            </w14:solidFill>
          </w14:textFill>
        </w:rPr>
        <w:sectPr>
          <w:headerReference r:id="rId13" w:type="default"/>
          <w:footerReference r:id="rId14" w:type="default"/>
          <w:pgSz w:w="11906" w:h="16838"/>
          <w:pgMar w:top="1304" w:right="1418" w:bottom="1304" w:left="1644" w:header="851" w:footer="850" w:gutter="0"/>
          <w:cols w:space="720" w:num="1"/>
          <w:docGrid w:linePitch="312" w:charSpace="0"/>
        </w:sectPr>
      </w:pPr>
    </w:p>
    <w:p>
      <w:pPr>
        <w:spacing w:line="360" w:lineRule="auto"/>
        <w:jc w:val="left"/>
        <w:rPr>
          <w:rFonts w:ascii="宋体" w:hAnsi="宋体" w:eastAsia="宋体" w:cs="宋体"/>
          <w:color w:val="000000" w:themeColor="text1"/>
          <w:sz w:val="22"/>
          <w:highlight w:val="none"/>
          <w14:textFill>
            <w14:solidFill>
              <w14:schemeClr w14:val="tx1"/>
            </w14:solidFill>
          </w14:textFill>
        </w:rPr>
      </w:pPr>
    </w:p>
    <w:p>
      <w:pPr>
        <w:keepNext/>
        <w:keepLines/>
        <w:spacing w:before="240" w:after="240" w:line="600" w:lineRule="exact"/>
        <w:jc w:val="center"/>
        <w:outlineLvl w:val="0"/>
        <w:rPr>
          <w:rFonts w:ascii="Times New Roman" w:hAnsi="Times New Roman" w:eastAsia="方正小标宋简体" w:cs="Times New Roman"/>
          <w:bCs/>
          <w:color w:val="000000" w:themeColor="text1"/>
          <w:kern w:val="44"/>
          <w:sz w:val="44"/>
          <w:highlight w:val="none"/>
          <w14:textFill>
            <w14:solidFill>
              <w14:schemeClr w14:val="tx1"/>
            </w14:solidFill>
          </w14:textFill>
        </w:rPr>
      </w:pPr>
      <w:bookmarkStart w:id="16" w:name="_Toc594"/>
      <w:bookmarkStart w:id="17" w:name="_Toc30418"/>
      <w:bookmarkStart w:id="18" w:name="_Toc1958"/>
      <w:bookmarkStart w:id="19" w:name="_Toc189369360"/>
      <w:r>
        <w:rPr>
          <w:rFonts w:ascii="Times New Roman" w:hAnsi="Times New Roman" w:eastAsia="方正小标宋简体" w:cs="Times New Roman"/>
          <w:bCs/>
          <w:color w:val="000000" w:themeColor="text1"/>
          <w:kern w:val="44"/>
          <w:sz w:val="44"/>
          <w:highlight w:val="none"/>
          <w14:textFill>
            <w14:solidFill>
              <w14:schemeClr w14:val="tx1"/>
            </w14:solidFill>
          </w14:textFill>
        </w:rPr>
        <w:t>第四章  合同条款及格式</w:t>
      </w:r>
      <w:bookmarkEnd w:id="16"/>
      <w:bookmarkEnd w:id="17"/>
      <w:bookmarkEnd w:id="18"/>
    </w:p>
    <w:bookmarkEnd w:id="19"/>
    <w:p>
      <w:pPr>
        <w:keepNext/>
        <w:keepLines/>
        <w:spacing w:before="260" w:after="260" w:line="416" w:lineRule="auto"/>
        <w:jc w:val="center"/>
        <w:outlineLvl w:val="2"/>
        <w:rPr>
          <w:rFonts w:ascii="宋体" w:hAnsi="宋体" w:eastAsia="宋体" w:cs="宋体"/>
          <w:b/>
          <w:color w:val="000000" w:themeColor="text1"/>
          <w:sz w:val="30"/>
          <w:szCs w:val="30"/>
          <w:highlight w:val="none"/>
          <w14:textFill>
            <w14:solidFill>
              <w14:schemeClr w14:val="tx1"/>
            </w14:solidFill>
          </w14:textFill>
        </w:rPr>
      </w:pPr>
      <w:bookmarkStart w:id="20" w:name="page50"/>
      <w:bookmarkEnd w:id="20"/>
      <w:bookmarkStart w:id="21" w:name="_Toc25838"/>
      <w:bookmarkStart w:id="22" w:name="_Toc31851"/>
      <w:r>
        <w:rPr>
          <w:rFonts w:hint="eastAsia" w:ascii="宋体" w:hAnsi="宋体" w:eastAsia="宋体" w:cs="宋体"/>
          <w:b/>
          <w:color w:val="000000" w:themeColor="text1"/>
          <w:sz w:val="30"/>
          <w:szCs w:val="30"/>
          <w:highlight w:val="none"/>
          <w14:textFill>
            <w14:solidFill>
              <w14:schemeClr w14:val="tx1"/>
            </w14:solidFill>
          </w14:textFill>
        </w:rPr>
        <w:t>合同协议书</w:t>
      </w:r>
      <w:bookmarkEnd w:id="21"/>
      <w:bookmarkEnd w:id="22"/>
    </w:p>
    <w:p>
      <w:pPr>
        <w:jc w:val="left"/>
        <w:rPr>
          <w:rFonts w:ascii="宋体" w:hAnsi="宋体" w:eastAsia="宋体" w:cs="Times New Roman"/>
          <w:b/>
          <w:color w:val="000000" w:themeColor="text1"/>
          <w:szCs w:val="21"/>
          <w:highlight w:val="none"/>
          <w:u w:val="singl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甲  方：</w:t>
      </w:r>
      <w:r>
        <w:rPr>
          <w:rFonts w:hint="eastAsia" w:ascii="宋体" w:hAnsi="宋体" w:eastAsia="宋体" w:cs="Times New Roman"/>
          <w:b/>
          <w:color w:val="000000" w:themeColor="text1"/>
          <w:szCs w:val="21"/>
          <w:highlight w:val="none"/>
          <w:u w:val="single"/>
          <w14:textFill>
            <w14:solidFill>
              <w14:schemeClr w14:val="tx1"/>
            </w14:solidFill>
          </w14:textFill>
        </w:rPr>
        <w:t xml:space="preserve"> 安徽省驿达高速公路服务区经营管理有限公司</w:t>
      </w:r>
    </w:p>
    <w:p>
      <w:pPr>
        <w:widowControl/>
        <w:adjustRightInd w:val="0"/>
        <w:snapToGrid w:val="0"/>
        <w:rPr>
          <w:rFonts w:ascii="仿宋" w:hAnsi="仿宋" w:eastAsia="仿宋" w:cs="仿宋"/>
          <w:color w:val="000000" w:themeColor="text1"/>
          <w:kern w:val="0"/>
          <w:sz w:val="32"/>
          <w:szCs w:val="32"/>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乙  方：</w:t>
      </w:r>
      <w:r>
        <w:rPr>
          <w:rFonts w:hint="eastAsia" w:ascii="宋体" w:hAnsi="宋体" w:eastAsia="宋体" w:cs="Times New Roman"/>
          <w:b/>
          <w:color w:val="000000" w:themeColor="text1"/>
          <w:szCs w:val="21"/>
          <w:highlight w:val="none"/>
          <w:u w:val="single"/>
          <w14:textFill>
            <w14:solidFill>
              <w14:schemeClr w14:val="tx1"/>
            </w14:solidFill>
          </w14:textFill>
        </w:rPr>
        <w:t xml:space="preserve">     </w:t>
      </w:r>
      <w:r>
        <w:rPr>
          <w:rFonts w:ascii="宋体" w:hAnsi="宋体" w:eastAsia="宋体" w:cs="Times New Roman"/>
          <w:b/>
          <w:color w:val="000000" w:themeColor="text1"/>
          <w:szCs w:val="21"/>
          <w:highlight w:val="none"/>
          <w:u w:val="single"/>
          <w14:textFill>
            <w14:solidFill>
              <w14:schemeClr w14:val="tx1"/>
            </w14:solidFill>
          </w14:textFill>
        </w:rPr>
        <w:t xml:space="preserve">  </w:t>
      </w:r>
      <w:r>
        <w:rPr>
          <w:rFonts w:hint="eastAsia" w:ascii="宋体" w:hAnsi="宋体" w:eastAsia="宋体" w:cs="Times New Roman"/>
          <w:b/>
          <w:color w:val="000000" w:themeColor="text1"/>
          <w:szCs w:val="21"/>
          <w:highlight w:val="none"/>
          <w:u w:val="single"/>
          <w14:textFill>
            <w14:solidFill>
              <w14:schemeClr w14:val="tx1"/>
            </w14:solidFill>
          </w14:textFill>
        </w:rPr>
        <w:t xml:space="preserve">                                  </w:t>
      </w:r>
    </w:p>
    <w:p>
      <w:pPr>
        <w:spacing w:line="460" w:lineRule="exact"/>
        <w:ind w:firstLine="413" w:firstLineChars="196"/>
        <w:jc w:val="left"/>
        <w:rPr>
          <w:rFonts w:ascii="宋体" w:hAnsi="宋体" w:eastAsia="宋体" w:cs="Times New Roman"/>
          <w:b/>
          <w:color w:val="000000" w:themeColor="text1"/>
          <w:szCs w:val="21"/>
          <w:highlight w:val="none"/>
          <w14:textFill>
            <w14:solidFill>
              <w14:schemeClr w14:val="tx1"/>
            </w14:solidFill>
          </w14:textFill>
        </w:rPr>
      </w:pPr>
    </w:p>
    <w:p>
      <w:pPr>
        <w:spacing w:line="480" w:lineRule="exact"/>
        <w:ind w:left="-178" w:leftChars="-85"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根据《中华人民共和国合同法》结合本次经济合作具体情况，经甲乙两方方友好协商达成如下协议，共同遵守。</w:t>
      </w:r>
    </w:p>
    <w:p>
      <w:pPr>
        <w:spacing w:line="480" w:lineRule="exact"/>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第一条：合同概况</w:t>
      </w:r>
    </w:p>
    <w:p>
      <w:pPr>
        <w:widowControl/>
        <w:adjustRightInd w:val="0"/>
        <w:snapToGrid w:val="0"/>
        <w:spacing w:line="360" w:lineRule="auto"/>
        <w:ind w:firstLine="420" w:firstLineChars="200"/>
        <w:rPr>
          <w:rFonts w:ascii="仿宋" w:hAnsi="仿宋" w:eastAsia="仿宋" w:cs="仿宋"/>
          <w:color w:val="000000" w:themeColor="text1"/>
          <w:kern w:val="0"/>
          <w:sz w:val="32"/>
          <w:szCs w:val="32"/>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项目名称：顺安、公岭服务区10KV增容配电工程</w:t>
      </w:r>
    </w:p>
    <w:p>
      <w:pPr>
        <w:numPr>
          <w:ilvl w:val="1"/>
          <w:numId w:val="2"/>
        </w:numPr>
        <w:spacing w:line="480" w:lineRule="exact"/>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项目配置清单：详见附件（附件与本合同均具有同等法律效力）。</w:t>
      </w:r>
    </w:p>
    <w:p>
      <w:pPr>
        <w:numPr>
          <w:ilvl w:val="1"/>
          <w:numId w:val="2"/>
        </w:numPr>
        <w:spacing w:line="480" w:lineRule="exact"/>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合同签订生效条件：甲乙双方签字、盖章后生效。</w:t>
      </w:r>
    </w:p>
    <w:p>
      <w:pPr>
        <w:spacing w:line="480" w:lineRule="exact"/>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ahoma"/>
          <w:bCs/>
          <w:color w:val="000000" w:themeColor="text1"/>
          <w:szCs w:val="21"/>
          <w:highlight w:val="none"/>
          <w14:textFill>
            <w14:solidFill>
              <w14:schemeClr w14:val="tx1"/>
            </w14:solidFill>
          </w14:textFill>
        </w:rPr>
        <w:t>1.5  工期要求：</w:t>
      </w:r>
      <w:r>
        <w:rPr>
          <w:rFonts w:hint="eastAsia" w:ascii="宋体" w:hAnsi="宋体" w:eastAsia="宋体" w:cs="Times New Roman"/>
          <w:color w:val="000000" w:themeColor="text1"/>
          <w:szCs w:val="21"/>
          <w:highlight w:val="none"/>
          <w14:textFill>
            <w14:solidFill>
              <w14:schemeClr w14:val="tx1"/>
            </w14:solidFill>
          </w14:textFill>
        </w:rPr>
        <w:t>自签订合同之日起15日内配货到指定服务区安装调试完毕。</w:t>
      </w:r>
    </w:p>
    <w:p>
      <w:pPr>
        <w:spacing w:line="480" w:lineRule="exact"/>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第二条：设备（工程）造价</w:t>
      </w:r>
    </w:p>
    <w:p>
      <w:pPr>
        <w:spacing w:line="480" w:lineRule="exact"/>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2.1 设备总价：</w:t>
      </w:r>
      <w:r>
        <w:rPr>
          <w:rFonts w:hint="eastAsia" w:ascii="宋体" w:hAnsi="宋体" w:eastAsia="宋体" w:cs="Times New Roman"/>
          <w:color w:val="000000" w:themeColor="text1"/>
          <w:szCs w:val="21"/>
          <w:highlight w:val="none"/>
          <w:u w:val="single"/>
          <w14:textFill>
            <w14:solidFill>
              <w14:schemeClr w14:val="tx1"/>
            </w14:solidFill>
          </w14:textFill>
        </w:rPr>
        <w:t xml:space="preserve">         </w:t>
      </w:r>
      <w:r>
        <w:rPr>
          <w:rFonts w:hint="eastAsia" w:ascii="宋体" w:hAnsi="宋体" w:eastAsia="宋体" w:cs="Times New Roman"/>
          <w:color w:val="000000" w:themeColor="text1"/>
          <w:szCs w:val="21"/>
          <w:highlight w:val="none"/>
          <w14:textFill>
            <w14:solidFill>
              <w14:schemeClr w14:val="tx1"/>
            </w14:solidFill>
          </w14:textFill>
        </w:rPr>
        <w:t>元整（￥</w:t>
      </w:r>
      <w:r>
        <w:rPr>
          <w:rFonts w:hint="eastAsia" w:ascii="宋体" w:hAnsi="宋体" w:eastAsia="宋体" w:cs="Times New Roman"/>
          <w:color w:val="000000" w:themeColor="text1"/>
          <w:szCs w:val="21"/>
          <w:highlight w:val="none"/>
          <w:u w:val="single"/>
          <w14:textFill>
            <w14:solidFill>
              <w14:schemeClr w14:val="tx1"/>
            </w14:solidFill>
          </w14:textFill>
        </w:rPr>
        <w:t xml:space="preserve">      </w:t>
      </w:r>
      <w:r>
        <w:rPr>
          <w:rFonts w:hint="eastAsia" w:ascii="宋体" w:hAnsi="宋体" w:eastAsia="宋体" w:cs="Times New Roman"/>
          <w:color w:val="000000" w:themeColor="text1"/>
          <w:szCs w:val="21"/>
          <w:highlight w:val="none"/>
          <w14:textFill>
            <w14:solidFill>
              <w14:schemeClr w14:val="tx1"/>
            </w14:solidFill>
          </w14:textFill>
        </w:rPr>
        <w:t xml:space="preserve">元）      </w:t>
      </w:r>
    </w:p>
    <w:p>
      <w:pPr>
        <w:spacing w:line="480" w:lineRule="exact"/>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第三条：质量要求、技术标准，供方对质量负责的条件和期限</w:t>
      </w:r>
    </w:p>
    <w:p>
      <w:pPr>
        <w:numPr>
          <w:ilvl w:val="1"/>
          <w:numId w:val="3"/>
        </w:numPr>
        <w:spacing w:line="480" w:lineRule="exact"/>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按照行业标准，并符合两方方议定的要求。</w:t>
      </w:r>
    </w:p>
    <w:p>
      <w:pPr>
        <w:spacing w:line="480" w:lineRule="exact"/>
        <w:jc w:val="left"/>
        <w:rPr>
          <w:rFonts w:ascii="宋体" w:hAnsi="宋体" w:eastAsia="宋体" w:cs="Tahoma"/>
          <w:bCs/>
          <w:color w:val="000000" w:themeColor="text1"/>
          <w:szCs w:val="21"/>
          <w:highlight w:val="none"/>
          <w14:textFill>
            <w14:solidFill>
              <w14:schemeClr w14:val="tx1"/>
            </w14:solidFill>
          </w14:textFill>
        </w:rPr>
      </w:pPr>
      <w:r>
        <w:rPr>
          <w:rFonts w:hint="eastAsia" w:ascii="宋体" w:hAnsi="宋体" w:eastAsia="宋体" w:cs="Tahoma"/>
          <w:b/>
          <w:color w:val="000000" w:themeColor="text1"/>
          <w:szCs w:val="21"/>
          <w:highlight w:val="none"/>
          <w14:textFill>
            <w14:solidFill>
              <w14:schemeClr w14:val="tx1"/>
            </w14:solidFill>
          </w14:textFill>
        </w:rPr>
        <w:t xml:space="preserve">电缆质量要求：国标全新纯铜无接头（正规合格证），本项目质量、验收须达到国家及有关标准。 </w:t>
      </w:r>
    </w:p>
    <w:p>
      <w:pPr>
        <w:numPr>
          <w:ilvl w:val="1"/>
          <w:numId w:val="3"/>
        </w:numPr>
        <w:spacing w:line="480" w:lineRule="exact"/>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产品质保期为1年（设备经甲方验收合格之日起开始计算）。</w:t>
      </w:r>
    </w:p>
    <w:p>
      <w:pPr>
        <w:numPr>
          <w:ilvl w:val="1"/>
          <w:numId w:val="3"/>
        </w:numPr>
        <w:spacing w:line="480" w:lineRule="exact"/>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在质保期内属甲方人为因素造成的损失，乙方仅收取材料的成本费及维修费。</w:t>
      </w:r>
    </w:p>
    <w:p>
      <w:pPr>
        <w:numPr>
          <w:ilvl w:val="1"/>
          <w:numId w:val="3"/>
        </w:numPr>
        <w:spacing w:line="480" w:lineRule="exact"/>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乙方保证长期为甲方提供最优惠的零部件，协助甲方维护好该设备。</w:t>
      </w:r>
    </w:p>
    <w:p>
      <w:pPr>
        <w:spacing w:line="480" w:lineRule="exact"/>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第四条：交提货地点、方式及费用</w:t>
      </w:r>
    </w:p>
    <w:p>
      <w:pPr>
        <w:numPr>
          <w:ilvl w:val="1"/>
          <w:numId w:val="4"/>
        </w:numPr>
        <w:spacing w:line="480" w:lineRule="exact"/>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交（提）货地点方式：乙方负责送货至甲方指定地点。</w:t>
      </w:r>
    </w:p>
    <w:p>
      <w:pPr>
        <w:numPr>
          <w:ilvl w:val="1"/>
          <w:numId w:val="4"/>
        </w:numPr>
        <w:spacing w:line="480" w:lineRule="exact"/>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运输费用及运输过程中的一切风险均由乙方自行承担。</w:t>
      </w:r>
    </w:p>
    <w:p>
      <w:pPr>
        <w:spacing w:line="480" w:lineRule="exact"/>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第五条：验收标准、方法</w:t>
      </w:r>
    </w:p>
    <w:p>
      <w:pPr>
        <w:numPr>
          <w:ilvl w:val="1"/>
          <w:numId w:val="5"/>
        </w:numPr>
        <w:spacing w:line="480" w:lineRule="exact"/>
        <w:jc w:val="left"/>
        <w:rPr>
          <w:rFonts w:ascii="宋体" w:hAnsi="宋体" w:eastAsia="宋体" w:cs="Times New Roman"/>
          <w:b/>
          <w:bCs/>
          <w:color w:val="000000" w:themeColor="text1"/>
          <w:szCs w:val="21"/>
          <w:highlight w:val="none"/>
          <w14:textFill>
            <w14:solidFill>
              <w14:schemeClr w14:val="tx1"/>
            </w14:solidFill>
          </w14:textFill>
        </w:rPr>
      </w:pPr>
      <w:r>
        <w:rPr>
          <w:rFonts w:hint="eastAsia" w:ascii="宋体" w:hAnsi="宋体" w:eastAsia="宋体" w:cs="Times New Roman"/>
          <w:b/>
          <w:bCs/>
          <w:color w:val="000000" w:themeColor="text1"/>
          <w:szCs w:val="21"/>
          <w:highlight w:val="none"/>
          <w14:textFill>
            <w14:solidFill>
              <w14:schemeClr w14:val="tx1"/>
            </w14:solidFill>
          </w14:textFill>
        </w:rPr>
        <w:t>验收标准：按合同附件清单中详细的设备说明及行业标准验收。</w:t>
      </w:r>
    </w:p>
    <w:p>
      <w:pPr>
        <w:tabs>
          <w:tab w:val="left" w:pos="2300"/>
          <w:tab w:val="left" w:pos="5660"/>
        </w:tabs>
        <w:autoSpaceDE w:val="0"/>
        <w:autoSpaceDN w:val="0"/>
        <w:adjustRightInd w:val="0"/>
        <w:spacing w:line="360" w:lineRule="auto"/>
        <w:ind w:firstLine="480"/>
        <w:rPr>
          <w:rFonts w:ascii="仿宋" w:hAnsi="仿宋" w:eastAsia="仿宋" w:cs="仿宋"/>
          <w:b/>
          <w:bCs/>
          <w:color w:val="000000" w:themeColor="text1"/>
          <w:kern w:val="0"/>
          <w:sz w:val="32"/>
          <w:szCs w:val="32"/>
          <w:highlight w:val="none"/>
          <w14:textFill>
            <w14:solidFill>
              <w14:schemeClr w14:val="tx1"/>
            </w14:solidFill>
          </w14:textFill>
        </w:rPr>
      </w:pPr>
      <w:r>
        <w:rPr>
          <w:rFonts w:hint="eastAsia" w:ascii="宋体" w:hAnsi="宋体" w:eastAsia="宋体" w:cs="Times New Roman"/>
          <w:b/>
          <w:bCs/>
          <w:color w:val="000000" w:themeColor="text1"/>
          <w:szCs w:val="21"/>
          <w:highlight w:val="none"/>
          <w14:textFill>
            <w14:solidFill>
              <w14:schemeClr w14:val="tx1"/>
            </w14:solidFill>
          </w14:textFill>
        </w:rPr>
        <w:t>验收方法：甲、乙、审计单位、地方供电部门验收通过，服务区供电成功。</w:t>
      </w:r>
    </w:p>
    <w:p>
      <w:pPr>
        <w:numPr>
          <w:ilvl w:val="1"/>
          <w:numId w:val="5"/>
        </w:numPr>
        <w:spacing w:line="480" w:lineRule="exact"/>
        <w:jc w:val="left"/>
        <w:rPr>
          <w:rFonts w:ascii="宋体" w:hAnsi="宋体" w:eastAsia="宋体" w:cs="Times New Roman"/>
          <w:b/>
          <w:bCs/>
          <w:color w:val="000000" w:themeColor="text1"/>
          <w:szCs w:val="21"/>
          <w:highlight w:val="none"/>
          <w14:textFill>
            <w14:solidFill>
              <w14:schemeClr w14:val="tx1"/>
            </w14:solidFill>
          </w14:textFill>
        </w:rPr>
      </w:pPr>
      <w:r>
        <w:rPr>
          <w:rFonts w:hint="eastAsia" w:ascii="宋体" w:hAnsi="宋体" w:eastAsia="宋体" w:cs="Times New Roman"/>
          <w:b/>
          <w:bCs/>
          <w:color w:val="000000" w:themeColor="text1"/>
          <w:szCs w:val="21"/>
          <w:highlight w:val="none"/>
          <w14:textFill>
            <w14:solidFill>
              <w14:schemeClr w14:val="tx1"/>
            </w14:solidFill>
          </w14:textFill>
        </w:rPr>
        <w:t>货物风险自货到现场并安装、调试、检测后经甲乙双方验收合格时转移给甲方。</w:t>
      </w:r>
    </w:p>
    <w:p>
      <w:pPr>
        <w:spacing w:line="480" w:lineRule="exact"/>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第六条：结算方式及期限</w:t>
      </w:r>
    </w:p>
    <w:p>
      <w:pPr>
        <w:spacing w:line="400" w:lineRule="exact"/>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 支付条件及结算方式：乙方运抵项目现场的物资经安装、调试并验收合格后，开具全额的增值税专用发票，甲方</w:t>
      </w:r>
      <w:r>
        <w:rPr>
          <w:rFonts w:ascii="宋体" w:hAnsi="宋体" w:eastAsia="宋体" w:cs="Times New Roman"/>
          <w:color w:val="000000" w:themeColor="text1"/>
          <w:szCs w:val="21"/>
          <w:highlight w:val="none"/>
          <w14:textFill>
            <w14:solidFill>
              <w14:schemeClr w14:val="tx1"/>
            </w14:solidFill>
          </w14:textFill>
        </w:rPr>
        <w:t>20</w:t>
      </w:r>
      <w:r>
        <w:rPr>
          <w:rFonts w:hint="eastAsia" w:ascii="宋体" w:hAnsi="宋体" w:eastAsia="宋体" w:cs="Times New Roman"/>
          <w:color w:val="000000" w:themeColor="text1"/>
          <w:szCs w:val="21"/>
          <w:highlight w:val="none"/>
          <w14:textFill>
            <w14:solidFill>
              <w14:schemeClr w14:val="tx1"/>
            </w14:solidFill>
          </w14:textFill>
        </w:rPr>
        <w:t>个工作日内支付总合同额95%。</w:t>
      </w:r>
    </w:p>
    <w:p>
      <w:pPr>
        <w:spacing w:line="400" w:lineRule="exact"/>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 保留金：剩余的5％工程款一年质保期结束后，产品无质量问题，一次性支付完毕（免息）。</w:t>
      </w:r>
    </w:p>
    <w:p>
      <w:pPr>
        <w:spacing w:line="480" w:lineRule="exact"/>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第七条：双方责任</w:t>
      </w:r>
    </w:p>
    <w:p>
      <w:pPr>
        <w:spacing w:line="480" w:lineRule="exact"/>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7.1  甲方：</w:t>
      </w:r>
    </w:p>
    <w:p>
      <w:pPr>
        <w:spacing w:line="480" w:lineRule="exact"/>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1）设备进入现场后，至少指派</w:t>
      </w:r>
      <w:r>
        <w:rPr>
          <w:rFonts w:hint="eastAsia" w:ascii="宋体" w:hAnsi="宋体" w:eastAsia="宋体" w:cs="Times New Roman"/>
          <w:color w:val="000000" w:themeColor="text1"/>
          <w:szCs w:val="21"/>
          <w:highlight w:val="none"/>
          <w:u w:val="single"/>
          <w14:textFill>
            <w14:solidFill>
              <w14:schemeClr w14:val="tx1"/>
            </w14:solidFill>
          </w14:textFill>
        </w:rPr>
        <w:t xml:space="preserve"> </w:t>
      </w:r>
      <w:r>
        <w:rPr>
          <w:rFonts w:ascii="宋体" w:hAnsi="宋体" w:eastAsia="宋体" w:cs="Times New Roman"/>
          <w:color w:val="000000" w:themeColor="text1"/>
          <w:szCs w:val="21"/>
          <w:highlight w:val="none"/>
          <w:u w:val="single"/>
          <w14:textFill>
            <w14:solidFill>
              <w14:schemeClr w14:val="tx1"/>
            </w14:solidFill>
          </w14:textFill>
        </w:rPr>
        <w:t xml:space="preserve">    </w:t>
      </w:r>
      <w:r>
        <w:rPr>
          <w:rFonts w:hint="eastAsia" w:ascii="宋体" w:hAnsi="宋体" w:eastAsia="宋体" w:cs="Times New Roman"/>
          <w:color w:val="000000" w:themeColor="text1"/>
          <w:szCs w:val="21"/>
          <w:highlight w:val="none"/>
          <w14:textFill>
            <w14:solidFill>
              <w14:schemeClr w14:val="tx1"/>
            </w14:solidFill>
          </w14:textFill>
        </w:rPr>
        <w:t>负责协调工作及设备安全。</w:t>
      </w:r>
    </w:p>
    <w:p>
      <w:pPr>
        <w:spacing w:line="480" w:lineRule="exact"/>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2）提供乙方施工所需的电源</w:t>
      </w:r>
    </w:p>
    <w:p>
      <w:pPr>
        <w:spacing w:line="480" w:lineRule="exact"/>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7.2  乙方：</w:t>
      </w:r>
    </w:p>
    <w:p>
      <w:pPr>
        <w:spacing w:line="480" w:lineRule="exact"/>
        <w:ind w:left="1155" w:hanging="1155" w:hangingChars="55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1）按质按量按时地向甲方交付合同上的设备。</w:t>
      </w:r>
    </w:p>
    <w:p>
      <w:pPr>
        <w:spacing w:line="480" w:lineRule="exact"/>
        <w:ind w:left="1155" w:hanging="1155" w:hangingChars="55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2）乙方保证施工所用材料均符合合同附件的约定。</w:t>
      </w:r>
    </w:p>
    <w:p>
      <w:pPr>
        <w:spacing w:line="480" w:lineRule="exact"/>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3）乙方在运输、安装施工、维护过程中，给自身或第三方造成人身伤害或财产损失的，由乙方承担由此产生的一切经济责任及法律责任（如甲方先行承担赔偿责任或垫付赔偿款的，乙方同意无条件向甲方支付上述赔偿款项）。</w:t>
      </w:r>
    </w:p>
    <w:p>
      <w:pPr>
        <w:spacing w:line="500" w:lineRule="exact"/>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第八条：违约责任</w:t>
      </w:r>
    </w:p>
    <w:p>
      <w:pPr>
        <w:numPr>
          <w:ilvl w:val="1"/>
          <w:numId w:val="6"/>
        </w:numPr>
        <w:spacing w:line="500" w:lineRule="exact"/>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乙方不能按合同规定的时间内完成供货时</w:t>
      </w:r>
      <w:r>
        <w:rPr>
          <w:rFonts w:ascii="宋体" w:hAnsi="宋体" w:eastAsia="宋体" w:cs="Times New Roman"/>
          <w:color w:val="000000" w:themeColor="text1"/>
          <w:szCs w:val="21"/>
          <w:highlight w:val="none"/>
          <w14:textFill>
            <w14:solidFill>
              <w14:schemeClr w14:val="tx1"/>
            </w14:solidFill>
          </w14:textFill>
        </w:rPr>
        <w:t>(</w:t>
      </w:r>
      <w:r>
        <w:rPr>
          <w:rFonts w:hint="eastAsia" w:ascii="宋体" w:hAnsi="宋体" w:eastAsia="宋体" w:cs="Times New Roman"/>
          <w:color w:val="000000" w:themeColor="text1"/>
          <w:szCs w:val="21"/>
          <w:highlight w:val="none"/>
          <w14:textFill>
            <w14:solidFill>
              <w14:schemeClr w14:val="tx1"/>
            </w14:solidFill>
          </w14:textFill>
        </w:rPr>
        <w:t>不可抗力除外</w:t>
      </w:r>
      <w:r>
        <w:rPr>
          <w:rFonts w:ascii="宋体" w:hAnsi="宋体" w:eastAsia="宋体" w:cs="Times New Roman"/>
          <w:color w:val="000000" w:themeColor="text1"/>
          <w:szCs w:val="21"/>
          <w:highlight w:val="none"/>
          <w14:textFill>
            <w14:solidFill>
              <w14:schemeClr w14:val="tx1"/>
            </w14:solidFill>
          </w14:textFill>
        </w:rPr>
        <w:t>)</w:t>
      </w:r>
      <w:r>
        <w:rPr>
          <w:rFonts w:hint="eastAsia" w:ascii="宋体" w:hAnsi="宋体" w:eastAsia="宋体" w:cs="Times New Roman"/>
          <w:color w:val="000000" w:themeColor="text1"/>
          <w:szCs w:val="21"/>
          <w:highlight w:val="none"/>
          <w14:textFill>
            <w14:solidFill>
              <w14:schemeClr w14:val="tx1"/>
            </w14:solidFill>
          </w14:textFill>
        </w:rPr>
        <w:t>，乙方应向甲方付延期违约金，每天按200元计收，最高限额为合同价款的20％。如果乙方不能按合同规定的时间内完成供货工作或者乙方在达到延期违约金的最高限额后仍不能完成供货工作，甲方有权因乙方工期的违约终止合同，无需支付乙方任何费用。</w:t>
      </w:r>
    </w:p>
    <w:p>
      <w:pPr>
        <w:numPr>
          <w:ilvl w:val="1"/>
          <w:numId w:val="6"/>
        </w:numPr>
        <w:spacing w:line="500" w:lineRule="exact"/>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乙方所交设备不符合合同及附件的约定，甲方有权单方面解除合同，甲方无须支付乙方任何费用，同时乙方须向甲方承担合同总额20%的违约责任。</w:t>
      </w:r>
    </w:p>
    <w:p>
      <w:pPr>
        <w:numPr>
          <w:ilvl w:val="1"/>
          <w:numId w:val="6"/>
        </w:numPr>
        <w:spacing w:line="500" w:lineRule="exact"/>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在质保期内发生质量问题，乙方须在甲方通知后24小时内进行维修，</w:t>
      </w:r>
      <w:r>
        <w:rPr>
          <w:rFonts w:ascii="宋体" w:hAnsi="宋体" w:eastAsia="宋体" w:cs="Times New Roman"/>
          <w:color w:val="000000" w:themeColor="text1"/>
          <w:szCs w:val="21"/>
          <w:highlight w:val="none"/>
          <w14:textFill>
            <w14:solidFill>
              <w14:schemeClr w14:val="tx1"/>
            </w14:solidFill>
          </w14:textFill>
        </w:rPr>
        <w:t>24</w:t>
      </w:r>
      <w:r>
        <w:rPr>
          <w:rFonts w:hint="eastAsia" w:ascii="宋体" w:hAnsi="宋体" w:eastAsia="宋体" w:cs="Times New Roman"/>
          <w:color w:val="000000" w:themeColor="text1"/>
          <w:szCs w:val="21"/>
          <w:highlight w:val="none"/>
          <w14:textFill>
            <w14:solidFill>
              <w14:schemeClr w14:val="tx1"/>
            </w14:solidFill>
          </w14:textFill>
        </w:rPr>
        <w:t>小时如不能到达，甲方有权另行安排，由此所发生的费用甲方有权在乙方的质保金内双倍扣除，不足部分，有权向乙方无条件进行追偿。</w:t>
      </w:r>
    </w:p>
    <w:p>
      <w:pPr>
        <w:spacing w:line="500" w:lineRule="exact"/>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第九条：补充事项</w:t>
      </w:r>
    </w:p>
    <w:p>
      <w:pPr>
        <w:numPr>
          <w:ilvl w:val="1"/>
          <w:numId w:val="7"/>
        </w:numPr>
        <w:spacing w:line="500" w:lineRule="exact"/>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对本合同条款的任何变更、修改或增减须经两方协商同意后授权代表签署文件，并经两方单位签章后，才能作为本合同的补充部分并具有同等法律效力。</w:t>
      </w:r>
    </w:p>
    <w:p>
      <w:pPr>
        <w:numPr>
          <w:ilvl w:val="1"/>
          <w:numId w:val="7"/>
        </w:numPr>
        <w:spacing w:line="360" w:lineRule="auto"/>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未尽事宜按照《中华人民共和国合同法》规定的内容执行。</w:t>
      </w:r>
    </w:p>
    <w:p>
      <w:pPr>
        <w:spacing w:line="360" w:lineRule="auto"/>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第十条：解决合同纠纷的方式</w:t>
      </w:r>
    </w:p>
    <w:p>
      <w:pPr>
        <w:numPr>
          <w:ilvl w:val="1"/>
          <w:numId w:val="8"/>
        </w:numPr>
        <w:spacing w:line="360" w:lineRule="auto"/>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两方协商解决</w:t>
      </w:r>
    </w:p>
    <w:p>
      <w:pPr>
        <w:spacing w:line="360" w:lineRule="auto"/>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10.2若执行合同发生争议，两方协商解决，协商不成，向甲方所在地人民法院起诉。</w:t>
      </w:r>
    </w:p>
    <w:p>
      <w:pPr>
        <w:spacing w:line="360" w:lineRule="auto"/>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 xml:space="preserve">第十一条：甲乙双方约定事项                                                    </w:t>
      </w:r>
    </w:p>
    <w:p>
      <w:pPr>
        <w:spacing w:line="360" w:lineRule="auto"/>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第十二条：本合同有效期</w:t>
      </w:r>
    </w:p>
    <w:p>
      <w:pPr>
        <w:numPr>
          <w:ilvl w:val="1"/>
          <w:numId w:val="9"/>
        </w:numPr>
        <w:spacing w:line="360" w:lineRule="auto"/>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从两方签字盖章生效后至本次经济活动的债权、债务全部结清为止。</w:t>
      </w:r>
    </w:p>
    <w:p>
      <w:pPr>
        <w:spacing w:line="360" w:lineRule="auto"/>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第十三条：本合同一式肆份，甲乙双方各持贰份，具有同等法律效益。</w:t>
      </w:r>
    </w:p>
    <w:p>
      <w:pPr>
        <w:spacing w:line="360" w:lineRule="auto"/>
        <w:jc w:val="left"/>
        <w:rPr>
          <w:rFonts w:ascii="宋体" w:hAnsi="宋体" w:eastAsia="宋体" w:cs="Times New Roman"/>
          <w:color w:val="000000" w:themeColor="text1"/>
          <w:szCs w:val="21"/>
          <w:highlight w:val="none"/>
          <w14:textFill>
            <w14:solidFill>
              <w14:schemeClr w14:val="tx1"/>
            </w14:solidFill>
          </w14:textFill>
        </w:rPr>
      </w:pPr>
    </w:p>
    <w:p>
      <w:pPr>
        <w:spacing w:line="500" w:lineRule="exact"/>
        <w:ind w:left="4935" w:hanging="4935" w:hangingChars="235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甲方</w:t>
      </w:r>
      <w:r>
        <w:rPr>
          <w:rFonts w:hint="eastAsia" w:ascii="Calibri" w:hAnsi="Calibri" w:eastAsia="宋体" w:cs="Times New Roman"/>
          <w:color w:val="000000" w:themeColor="text1"/>
          <w:sz w:val="24"/>
          <w:szCs w:val="24"/>
          <w:highlight w:val="none"/>
          <w14:textFill>
            <w14:solidFill>
              <w14:schemeClr w14:val="tx1"/>
            </w14:solidFill>
          </w14:textFill>
        </w:rPr>
        <w:t>（公章）</w:t>
      </w:r>
      <w:r>
        <w:rPr>
          <w:rFonts w:hint="eastAsia" w:ascii="宋体" w:hAnsi="宋体" w:eastAsia="宋体" w:cs="Times New Roman"/>
          <w:color w:val="000000" w:themeColor="text1"/>
          <w:szCs w:val="21"/>
          <w:highlight w:val="none"/>
          <w14:textFill>
            <w14:solidFill>
              <w14:schemeClr w14:val="tx1"/>
            </w14:solidFill>
          </w14:textFill>
        </w:rPr>
        <w:t>：                            乙方</w:t>
      </w:r>
      <w:r>
        <w:rPr>
          <w:rFonts w:hint="eastAsia" w:ascii="Calibri" w:hAnsi="Calibri" w:eastAsia="宋体" w:cs="Times New Roman"/>
          <w:color w:val="000000" w:themeColor="text1"/>
          <w:sz w:val="24"/>
          <w:szCs w:val="24"/>
          <w:highlight w:val="none"/>
          <w14:textFill>
            <w14:solidFill>
              <w14:schemeClr w14:val="tx1"/>
            </w14:solidFill>
          </w14:textFill>
        </w:rPr>
        <w:t>（公章）</w:t>
      </w:r>
      <w:r>
        <w:rPr>
          <w:rFonts w:hint="eastAsia" w:ascii="宋体" w:hAnsi="宋体" w:eastAsia="宋体" w:cs="Times New Roman"/>
          <w:color w:val="000000" w:themeColor="text1"/>
          <w:szCs w:val="21"/>
          <w:highlight w:val="none"/>
          <w14:textFill>
            <w14:solidFill>
              <w14:schemeClr w14:val="tx1"/>
            </w14:solidFill>
          </w14:textFill>
        </w:rPr>
        <w:t xml:space="preserve">： </w:t>
      </w:r>
    </w:p>
    <w:p>
      <w:pPr>
        <w:spacing w:line="500" w:lineRule="exact"/>
        <w:ind w:left="4935" w:hanging="4935" w:hangingChars="235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法定代表人（委托代理人）：                 法定代表人（委托代理人）：</w:t>
      </w:r>
    </w:p>
    <w:p>
      <w:pPr>
        <w:spacing w:line="500" w:lineRule="exact"/>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 xml:space="preserve">日期：  年  月   日 </w:t>
      </w:r>
      <w:r>
        <w:rPr>
          <w:rFonts w:hint="eastAsia" w:ascii="Calibri" w:hAnsi="Calibri" w:eastAsia="宋体" w:cs="Times New Roman"/>
          <w:color w:val="000000" w:themeColor="text1"/>
          <w:sz w:val="24"/>
          <w:szCs w:val="24"/>
          <w:highlight w:val="none"/>
          <w14:textFill>
            <w14:solidFill>
              <w14:schemeClr w14:val="tx1"/>
            </w14:solidFill>
          </w14:textFill>
        </w:rPr>
        <w:t xml:space="preserve">  </w:t>
      </w:r>
      <w:r>
        <w:rPr>
          <w:rFonts w:hint="eastAsia" w:ascii="宋体" w:hAnsi="宋体" w:eastAsia="宋体" w:cs="Times New Roman"/>
          <w:color w:val="000000" w:themeColor="text1"/>
          <w:szCs w:val="21"/>
          <w:highlight w:val="none"/>
          <w14:textFill>
            <w14:solidFill>
              <w14:schemeClr w14:val="tx1"/>
            </w14:solidFill>
          </w14:textFill>
        </w:rPr>
        <w:t xml:space="preserve">                     日期：  年   月   日                                                 </w:t>
      </w:r>
    </w:p>
    <w:p>
      <w:pPr>
        <w:spacing w:line="440" w:lineRule="exact"/>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 xml:space="preserve">                                 </w:t>
      </w:r>
    </w:p>
    <w:p>
      <w:pPr>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br w:type="page"/>
      </w:r>
    </w:p>
    <w:p>
      <w:pPr>
        <w:jc w:val="left"/>
        <w:rPr>
          <w:rFonts w:ascii="宋体" w:hAnsi="宋体" w:eastAsia="宋体" w:cs="Times New Roman"/>
          <w:b/>
          <w:bCs/>
          <w:color w:val="000000" w:themeColor="text1"/>
          <w:szCs w:val="21"/>
          <w:highlight w:val="none"/>
          <w14:textFill>
            <w14:solidFill>
              <w14:schemeClr w14:val="tx1"/>
            </w14:solidFill>
          </w14:textFill>
        </w:rPr>
      </w:pPr>
    </w:p>
    <w:p>
      <w:pPr>
        <w:jc w:val="left"/>
        <w:rPr>
          <w:rFonts w:ascii="宋体" w:hAnsi="宋体" w:eastAsia="宋体" w:cs="Times New Roman"/>
          <w:b/>
          <w:bCs/>
          <w:color w:val="000000" w:themeColor="text1"/>
          <w:szCs w:val="21"/>
          <w:highlight w:val="none"/>
          <w14:textFill>
            <w14:solidFill>
              <w14:schemeClr w14:val="tx1"/>
            </w14:solidFill>
          </w14:textFill>
        </w:rPr>
      </w:pPr>
    </w:p>
    <w:p>
      <w:pPr>
        <w:jc w:val="center"/>
        <w:rPr>
          <w:rFonts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廉 政 合 同</w:t>
      </w:r>
    </w:p>
    <w:p>
      <w:pPr>
        <w:spacing w:line="360" w:lineRule="auto"/>
        <w:jc w:val="center"/>
        <w:rPr>
          <w:rFonts w:ascii="宋体" w:hAnsi="宋体" w:eastAsia="宋体" w:cs="宋体"/>
          <w:color w:val="000000" w:themeColor="text1"/>
          <w:sz w:val="28"/>
          <w:szCs w:val="28"/>
          <w:highlight w:val="none"/>
          <w14:textFill>
            <w14:solidFill>
              <w14:schemeClr w14:val="tx1"/>
            </w14:solidFill>
          </w14:textFill>
        </w:rPr>
      </w:pPr>
    </w:p>
    <w:p>
      <w:pPr>
        <w:spacing w:line="400" w:lineRule="exact"/>
        <w:ind w:firstLine="420"/>
        <w:jc w:val="left"/>
        <w:rPr>
          <w:rFonts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 xml:space="preserve">根据交通部《关于在交通基础设施建设中加强廉政建设的若干意见》以及有关工程建设、廉政建设的条规，为做好工程建设中的党风廉政建设，保证工程建设高效，保证建设资金的安全和有效使用以及投资效益， </w:t>
      </w:r>
      <w:r>
        <w:rPr>
          <w:rFonts w:hint="eastAsia" w:ascii="宋体" w:hAnsi="宋体" w:eastAsia="宋体" w:cs="宋体"/>
          <w:color w:val="000000" w:themeColor="text1"/>
          <w:sz w:val="22"/>
          <w:highlight w:val="none"/>
          <w:u w:val="single"/>
          <w14:textFill>
            <w14:solidFill>
              <w14:schemeClr w14:val="tx1"/>
            </w14:solidFill>
          </w14:textFill>
        </w:rPr>
        <w:t xml:space="preserve">          </w:t>
      </w:r>
      <w:r>
        <w:rPr>
          <w:rFonts w:hint="eastAsia" w:ascii="宋体" w:hAnsi="宋体" w:eastAsia="宋体" w:cs="宋体"/>
          <w:color w:val="000000" w:themeColor="text1"/>
          <w:sz w:val="22"/>
          <w:highlight w:val="none"/>
          <w14:textFill>
            <w14:solidFill>
              <w14:schemeClr w14:val="tx1"/>
            </w14:solidFill>
          </w14:textFill>
        </w:rPr>
        <w:t xml:space="preserve">（以下称甲方）与 </w:t>
      </w:r>
      <w:r>
        <w:rPr>
          <w:rFonts w:hint="eastAsia" w:ascii="宋体" w:hAnsi="宋体" w:eastAsia="宋体" w:cs="宋体"/>
          <w:color w:val="000000" w:themeColor="text1"/>
          <w:sz w:val="22"/>
          <w:highlight w:val="none"/>
          <w:u w:val="single"/>
          <w14:textFill>
            <w14:solidFill>
              <w14:schemeClr w14:val="tx1"/>
            </w14:solidFill>
          </w14:textFill>
        </w:rPr>
        <w:t xml:space="preserve">      </w:t>
      </w:r>
      <w:r>
        <w:rPr>
          <w:rFonts w:hint="eastAsia" w:ascii="宋体" w:hAnsi="宋体" w:eastAsia="宋体" w:cs="宋体"/>
          <w:color w:val="000000" w:themeColor="text1"/>
          <w:sz w:val="22"/>
          <w:highlight w:val="none"/>
          <w14:textFill>
            <w14:solidFill>
              <w14:schemeClr w14:val="tx1"/>
            </w14:solidFill>
          </w14:textFill>
        </w:rPr>
        <w:t>（以下称乙方），特订立如下合同。</w:t>
      </w:r>
    </w:p>
    <w:p>
      <w:pPr>
        <w:spacing w:line="400" w:lineRule="exact"/>
        <w:jc w:val="left"/>
        <w:rPr>
          <w:rFonts w:ascii="宋体" w:hAnsi="宋体" w:eastAsia="宋体" w:cs="Times New Roman"/>
          <w:color w:val="000000" w:themeColor="text1"/>
          <w:sz w:val="24"/>
          <w:szCs w:val="21"/>
          <w:highlight w:val="none"/>
          <w14:textFill>
            <w14:solidFill>
              <w14:schemeClr w14:val="tx1"/>
            </w14:solidFill>
          </w14:textFill>
        </w:rPr>
      </w:pPr>
    </w:p>
    <w:p>
      <w:pPr>
        <w:spacing w:line="400" w:lineRule="exact"/>
        <w:jc w:val="center"/>
        <w:rPr>
          <w:rFonts w:ascii="宋体" w:hAnsi="宋体" w:eastAsia="宋体" w:cs="宋体"/>
          <w:b/>
          <w:color w:val="000000" w:themeColor="text1"/>
          <w:sz w:val="24"/>
          <w:szCs w:val="21"/>
          <w:highlight w:val="none"/>
          <w14:textFill>
            <w14:solidFill>
              <w14:schemeClr w14:val="tx1"/>
            </w14:solidFill>
          </w14:textFill>
        </w:rPr>
      </w:pPr>
      <w:r>
        <w:rPr>
          <w:rFonts w:hint="eastAsia" w:ascii="宋体" w:hAnsi="宋体" w:eastAsia="宋体" w:cs="宋体"/>
          <w:b/>
          <w:color w:val="000000" w:themeColor="text1"/>
          <w:sz w:val="24"/>
          <w:szCs w:val="21"/>
          <w:highlight w:val="none"/>
          <w14:textFill>
            <w14:solidFill>
              <w14:schemeClr w14:val="tx1"/>
            </w14:solidFill>
          </w14:textFill>
        </w:rPr>
        <w:t>第一条 甲乙双方的权利和义务</w:t>
      </w:r>
    </w:p>
    <w:p>
      <w:pPr>
        <w:spacing w:line="400" w:lineRule="exact"/>
        <w:ind w:firstLine="440" w:firstLineChars="200"/>
        <w:jc w:val="left"/>
        <w:rPr>
          <w:rFonts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（一）严格遵守党和国家有关法律法规及交通部的有关廉政规定。</w:t>
      </w:r>
    </w:p>
    <w:p>
      <w:pPr>
        <w:widowControl/>
        <w:adjustRightInd w:val="0"/>
        <w:snapToGrid w:val="0"/>
        <w:spacing w:line="360" w:lineRule="auto"/>
        <w:ind w:firstLine="440" w:firstLineChars="200"/>
        <w:rPr>
          <w:rFonts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（二）严格遵守</w:t>
      </w:r>
      <w:r>
        <w:rPr>
          <w:rFonts w:hint="eastAsia" w:ascii="宋体" w:hAnsi="宋体" w:eastAsia="宋体" w:cs="宋体"/>
          <w:color w:val="000000" w:themeColor="text1"/>
          <w:sz w:val="22"/>
          <w:highlight w:val="none"/>
          <w:u w:val="single"/>
          <w14:textFill>
            <w14:solidFill>
              <w14:schemeClr w14:val="tx1"/>
            </w14:solidFill>
          </w14:textFill>
        </w:rPr>
        <w:t>顺安、公岭服务区10KV增容配电工程</w:t>
      </w:r>
      <w:r>
        <w:rPr>
          <w:rFonts w:hint="eastAsia" w:ascii="宋体" w:hAnsi="宋体" w:eastAsia="宋体" w:cs="宋体"/>
          <w:color w:val="000000" w:themeColor="text1"/>
          <w:sz w:val="22"/>
          <w:highlight w:val="none"/>
          <w14:textFill>
            <w14:solidFill>
              <w14:schemeClr w14:val="tx1"/>
            </w14:solidFill>
          </w14:textFill>
        </w:rPr>
        <w:t>项目的合同文件，自觉按合同办事。</w:t>
      </w:r>
    </w:p>
    <w:p>
      <w:pPr>
        <w:spacing w:line="400" w:lineRule="exact"/>
        <w:ind w:firstLine="440" w:firstLineChars="200"/>
        <w:jc w:val="left"/>
        <w:rPr>
          <w:rFonts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（三）双方的业务活动坚持公开、公正、诚信、透明的原则（除法律认定的商业秘密和合同文件另有规定之处），不得损害国家和集体利益，不得违反工程建设管理规章制度。</w:t>
      </w:r>
    </w:p>
    <w:p>
      <w:pPr>
        <w:spacing w:line="400" w:lineRule="exact"/>
        <w:ind w:firstLine="440" w:firstLineChars="200"/>
        <w:jc w:val="left"/>
        <w:rPr>
          <w:rFonts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（四）建立健全廉政制度，开展廉政教育，设立廉政告示牌、举报箱，公布举报电话，监督并认真查处违法违纪行为。</w:t>
      </w:r>
    </w:p>
    <w:p>
      <w:pPr>
        <w:spacing w:line="400" w:lineRule="exact"/>
        <w:ind w:firstLine="440" w:firstLineChars="200"/>
        <w:jc w:val="left"/>
        <w:rPr>
          <w:rFonts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（五）发现对方在业务活动中有违反廉政规定的行为，有及时提醒对方纠正的权利和义务。</w:t>
      </w:r>
    </w:p>
    <w:p>
      <w:pPr>
        <w:spacing w:line="400" w:lineRule="exact"/>
        <w:ind w:firstLine="440" w:firstLineChars="200"/>
        <w:jc w:val="left"/>
        <w:rPr>
          <w:rFonts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（六）发现对方严重违反本合同义务条款的行为，有向其上级部门举报、建议给予处理并要求告知处理结果的权利。</w:t>
      </w:r>
    </w:p>
    <w:p>
      <w:pPr>
        <w:spacing w:line="400" w:lineRule="exact"/>
        <w:jc w:val="left"/>
        <w:rPr>
          <w:rFonts w:ascii="宋体" w:hAnsi="宋体" w:eastAsia="宋体" w:cs="Times New Roman"/>
          <w:color w:val="000000" w:themeColor="text1"/>
          <w:sz w:val="24"/>
          <w:szCs w:val="21"/>
          <w:highlight w:val="none"/>
          <w14:textFill>
            <w14:solidFill>
              <w14:schemeClr w14:val="tx1"/>
            </w14:solidFill>
          </w14:textFill>
        </w:rPr>
      </w:pPr>
    </w:p>
    <w:p>
      <w:pPr>
        <w:spacing w:line="400" w:lineRule="exact"/>
        <w:jc w:val="center"/>
        <w:rPr>
          <w:rFonts w:ascii="宋体" w:hAnsi="宋体" w:eastAsia="宋体" w:cs="宋体"/>
          <w:b/>
          <w:color w:val="000000" w:themeColor="text1"/>
          <w:sz w:val="24"/>
          <w:szCs w:val="21"/>
          <w:highlight w:val="none"/>
          <w14:textFill>
            <w14:solidFill>
              <w14:schemeClr w14:val="tx1"/>
            </w14:solidFill>
          </w14:textFill>
        </w:rPr>
      </w:pPr>
      <w:r>
        <w:rPr>
          <w:rFonts w:hint="eastAsia" w:ascii="宋体" w:hAnsi="宋体" w:eastAsia="宋体" w:cs="宋体"/>
          <w:b/>
          <w:color w:val="000000" w:themeColor="text1"/>
          <w:sz w:val="24"/>
          <w:szCs w:val="21"/>
          <w:highlight w:val="none"/>
          <w14:textFill>
            <w14:solidFill>
              <w14:schemeClr w14:val="tx1"/>
            </w14:solidFill>
          </w14:textFill>
        </w:rPr>
        <w:t>第二条 甲方的义务</w:t>
      </w:r>
    </w:p>
    <w:p>
      <w:pPr>
        <w:spacing w:line="400" w:lineRule="exact"/>
        <w:ind w:firstLine="440" w:firstLineChars="200"/>
        <w:jc w:val="left"/>
        <w:rPr>
          <w:rFonts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（一）甲方及其工作人员不得索要或接受乙方的礼金、有价证券和贵重物品，不得在乙方报销任何由甲方或个人支付的费用。</w:t>
      </w:r>
    </w:p>
    <w:p>
      <w:pPr>
        <w:spacing w:line="400" w:lineRule="exact"/>
        <w:ind w:firstLine="440" w:firstLineChars="200"/>
        <w:jc w:val="left"/>
        <w:rPr>
          <w:rFonts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（二）甲方工作人员不得参加乙方安排的高消费宴请和娱乐活动，不得接受乙方提供的通讯工具、交通工具和高档办公用品。</w:t>
      </w:r>
    </w:p>
    <w:p>
      <w:pPr>
        <w:spacing w:line="400" w:lineRule="exact"/>
        <w:ind w:firstLine="440" w:firstLineChars="200"/>
        <w:jc w:val="left"/>
        <w:rPr>
          <w:rFonts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（三）甲方及其工作人员不得要求或者接受乙方为其住房装修、婚丧嫁娶活动、配偶子女的工作安排以及出国出境、旅游等提供方便。</w:t>
      </w:r>
    </w:p>
    <w:p>
      <w:pPr>
        <w:spacing w:line="400" w:lineRule="exact"/>
        <w:ind w:firstLine="440" w:firstLineChars="200"/>
        <w:jc w:val="left"/>
        <w:rPr>
          <w:rFonts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（四）甲方工作人员的配偶、子女不得从事与甲方工程有关的监理分包项目。</w:t>
      </w:r>
    </w:p>
    <w:p>
      <w:pPr>
        <w:spacing w:line="400" w:lineRule="exact"/>
        <w:jc w:val="left"/>
        <w:rPr>
          <w:rFonts w:ascii="宋体" w:hAnsi="宋体" w:eastAsia="宋体" w:cs="Times New Roman"/>
          <w:color w:val="000000" w:themeColor="text1"/>
          <w:sz w:val="24"/>
          <w:szCs w:val="21"/>
          <w:highlight w:val="none"/>
          <w14:textFill>
            <w14:solidFill>
              <w14:schemeClr w14:val="tx1"/>
            </w14:solidFill>
          </w14:textFill>
        </w:rPr>
      </w:pPr>
    </w:p>
    <w:p>
      <w:pPr>
        <w:spacing w:line="400" w:lineRule="exact"/>
        <w:jc w:val="center"/>
        <w:rPr>
          <w:rFonts w:ascii="宋体" w:hAnsi="宋体" w:eastAsia="宋体" w:cs="宋体"/>
          <w:b/>
          <w:color w:val="000000" w:themeColor="text1"/>
          <w:sz w:val="24"/>
          <w:szCs w:val="21"/>
          <w:highlight w:val="none"/>
          <w14:textFill>
            <w14:solidFill>
              <w14:schemeClr w14:val="tx1"/>
            </w14:solidFill>
          </w14:textFill>
        </w:rPr>
      </w:pPr>
      <w:r>
        <w:rPr>
          <w:rFonts w:hint="eastAsia" w:ascii="宋体" w:hAnsi="宋体" w:eastAsia="宋体" w:cs="宋体"/>
          <w:b/>
          <w:color w:val="000000" w:themeColor="text1"/>
          <w:sz w:val="24"/>
          <w:szCs w:val="21"/>
          <w:highlight w:val="none"/>
          <w14:textFill>
            <w14:solidFill>
              <w14:schemeClr w14:val="tx1"/>
            </w14:solidFill>
          </w14:textFill>
        </w:rPr>
        <w:t>第三条 乙方义务</w:t>
      </w:r>
    </w:p>
    <w:p>
      <w:pPr>
        <w:spacing w:line="400" w:lineRule="exact"/>
        <w:ind w:firstLine="440" w:firstLineChars="200"/>
        <w:jc w:val="left"/>
        <w:rPr>
          <w:rFonts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（一）乙方不得以任何理由向甲方及其工作人员馈赠礼金、有价证券、贵重礼品。</w:t>
      </w:r>
    </w:p>
    <w:p>
      <w:pPr>
        <w:spacing w:line="400" w:lineRule="exact"/>
        <w:ind w:firstLine="440" w:firstLineChars="200"/>
        <w:jc w:val="left"/>
        <w:rPr>
          <w:rFonts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（二）乙方不得以任何名义为甲方及其工作人员报销应甲方单位或个人支付的任何费用。</w:t>
      </w:r>
    </w:p>
    <w:p>
      <w:pPr>
        <w:spacing w:line="400" w:lineRule="exact"/>
        <w:ind w:firstLine="440" w:firstLineChars="200"/>
        <w:jc w:val="left"/>
        <w:rPr>
          <w:rFonts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（三）乙方不得以任何理由安排甲方工作人员参加高消费宴请及娱乐活动。</w:t>
      </w:r>
    </w:p>
    <w:p>
      <w:pPr>
        <w:spacing w:line="400" w:lineRule="exact"/>
        <w:ind w:firstLine="440" w:firstLineChars="200"/>
        <w:jc w:val="left"/>
        <w:rPr>
          <w:rFonts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（四）乙方不得为甲方单位和个人购置或提供通讯工具、交通工具和高档办公用品等。</w:t>
      </w:r>
    </w:p>
    <w:p>
      <w:pPr>
        <w:spacing w:line="400" w:lineRule="exact"/>
        <w:ind w:firstLine="440" w:firstLineChars="200"/>
        <w:jc w:val="left"/>
        <w:rPr>
          <w:rFonts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（五）乙方及其工作人员不得索取或接受施工单位的礼金、有价证券和贵重物品。</w:t>
      </w:r>
    </w:p>
    <w:p>
      <w:pPr>
        <w:spacing w:line="400" w:lineRule="exact"/>
        <w:ind w:firstLine="440" w:firstLineChars="200"/>
        <w:jc w:val="left"/>
        <w:rPr>
          <w:rFonts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（六）乙方及其工作人员必须严格按照监理规程办事，损害甲方利益。</w:t>
      </w:r>
    </w:p>
    <w:p>
      <w:pPr>
        <w:spacing w:line="400" w:lineRule="exact"/>
        <w:jc w:val="center"/>
        <w:rPr>
          <w:rFonts w:ascii="宋体" w:hAnsi="宋体" w:eastAsia="宋体" w:cs="宋体"/>
          <w:b/>
          <w:color w:val="000000" w:themeColor="text1"/>
          <w:sz w:val="24"/>
          <w:szCs w:val="21"/>
          <w:highlight w:val="none"/>
          <w14:textFill>
            <w14:solidFill>
              <w14:schemeClr w14:val="tx1"/>
            </w14:solidFill>
          </w14:textFill>
        </w:rPr>
      </w:pPr>
      <w:r>
        <w:rPr>
          <w:rFonts w:hint="eastAsia" w:ascii="宋体" w:hAnsi="宋体" w:eastAsia="宋体" w:cs="宋体"/>
          <w:b/>
          <w:color w:val="000000" w:themeColor="text1"/>
          <w:sz w:val="24"/>
          <w:szCs w:val="21"/>
          <w:highlight w:val="none"/>
          <w14:textFill>
            <w14:solidFill>
              <w14:schemeClr w14:val="tx1"/>
            </w14:solidFill>
          </w14:textFill>
        </w:rPr>
        <w:t>第四条 违约责任</w:t>
      </w:r>
    </w:p>
    <w:p>
      <w:pPr>
        <w:spacing w:line="400" w:lineRule="exact"/>
        <w:ind w:firstLine="440" w:firstLineChars="200"/>
        <w:jc w:val="left"/>
        <w:rPr>
          <w:rFonts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（一）甲方及其工作人员违反本合同第一、二条，按管理权限，依据有关规定给予党纪、政纪或组织处理；涉嫌犯罪的，移交司法机关追究刑事责任；给乙方单位造成经济损失的，应予以赔偿。</w:t>
      </w:r>
    </w:p>
    <w:p>
      <w:pPr>
        <w:spacing w:line="400" w:lineRule="exact"/>
        <w:ind w:firstLine="440" w:firstLineChars="200"/>
        <w:jc w:val="left"/>
        <w:rPr>
          <w:rFonts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二）乙方及其工作人员违反本合同第一、三条，除按管理权限，依据有关规定，给予党纪、政纪或组织处理；给甲方单位造成经济损失，应予赔偿，并对当事人给予1000-7000元的经济处罚（罚金从监理月支付费用中扣除）；情节严重的，甲方建议交通工程建设主管部门给予乙方一至三年内不得进入其主管的交通工程建设市场的处罚。</w:t>
      </w:r>
    </w:p>
    <w:p>
      <w:pPr>
        <w:spacing w:line="400" w:lineRule="exact"/>
        <w:jc w:val="left"/>
        <w:rPr>
          <w:rFonts w:ascii="宋体" w:hAnsi="宋体" w:eastAsia="宋体" w:cs="Times New Roman"/>
          <w:color w:val="000000" w:themeColor="text1"/>
          <w:sz w:val="24"/>
          <w:szCs w:val="21"/>
          <w:highlight w:val="none"/>
          <w14:textFill>
            <w14:solidFill>
              <w14:schemeClr w14:val="tx1"/>
            </w14:solidFill>
          </w14:textFill>
        </w:rPr>
      </w:pPr>
    </w:p>
    <w:p>
      <w:pPr>
        <w:spacing w:line="400" w:lineRule="exact"/>
        <w:jc w:val="center"/>
        <w:rPr>
          <w:rFonts w:ascii="宋体" w:hAnsi="宋体" w:eastAsia="宋体" w:cs="宋体"/>
          <w:b/>
          <w:color w:val="000000" w:themeColor="text1"/>
          <w:sz w:val="24"/>
          <w:szCs w:val="21"/>
          <w:highlight w:val="none"/>
          <w14:textFill>
            <w14:solidFill>
              <w14:schemeClr w14:val="tx1"/>
            </w14:solidFill>
          </w14:textFill>
        </w:rPr>
      </w:pPr>
      <w:r>
        <w:rPr>
          <w:rFonts w:hint="eastAsia" w:ascii="宋体" w:hAnsi="宋体" w:eastAsia="宋体" w:cs="宋体"/>
          <w:b/>
          <w:color w:val="000000" w:themeColor="text1"/>
          <w:sz w:val="24"/>
          <w:szCs w:val="21"/>
          <w:highlight w:val="none"/>
          <w14:textFill>
            <w14:solidFill>
              <w14:schemeClr w14:val="tx1"/>
            </w14:solidFill>
          </w14:textFill>
        </w:rPr>
        <w:t>第五条  双方约定</w:t>
      </w:r>
    </w:p>
    <w:p>
      <w:pPr>
        <w:spacing w:line="400" w:lineRule="exact"/>
        <w:ind w:firstLine="440" w:firstLineChars="200"/>
        <w:jc w:val="left"/>
        <w:rPr>
          <w:rFonts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本合同由双方或双方上级单位的纪检监察机关负责监督执行。由甲方或甲方上级单位的纪检监察机关约请乙方或乙方上级单位纪检监察机关对本合同执行情况进行检查，提出在本合同规定范围内的裁定意见。</w:t>
      </w:r>
    </w:p>
    <w:p>
      <w:pPr>
        <w:spacing w:line="400" w:lineRule="exact"/>
        <w:ind w:firstLine="442" w:firstLineChars="200"/>
        <w:jc w:val="left"/>
        <w:rPr>
          <w:rFonts w:ascii="宋体" w:hAnsi="宋体" w:eastAsia="宋体" w:cs="宋体"/>
          <w:b/>
          <w:color w:val="000000" w:themeColor="text1"/>
          <w:sz w:val="22"/>
          <w:highlight w:val="none"/>
          <w14:textFill>
            <w14:solidFill>
              <w14:schemeClr w14:val="tx1"/>
            </w14:solidFill>
          </w14:textFill>
        </w:rPr>
      </w:pPr>
      <w:r>
        <w:rPr>
          <w:rFonts w:hint="eastAsia" w:ascii="宋体" w:hAnsi="宋体" w:eastAsia="宋体" w:cs="宋体"/>
          <w:b/>
          <w:color w:val="000000" w:themeColor="text1"/>
          <w:sz w:val="22"/>
          <w:highlight w:val="none"/>
          <w14:textFill>
            <w14:solidFill>
              <w14:schemeClr w14:val="tx1"/>
            </w14:solidFill>
          </w14:textFill>
        </w:rPr>
        <w:t>第六条 本合同有效期为甲乙双方签署之日起至该工程验收后止。</w:t>
      </w:r>
    </w:p>
    <w:p>
      <w:pPr>
        <w:spacing w:line="400" w:lineRule="exact"/>
        <w:ind w:firstLine="442" w:firstLineChars="200"/>
        <w:jc w:val="left"/>
        <w:rPr>
          <w:rFonts w:ascii="宋体" w:hAnsi="宋体" w:eastAsia="宋体" w:cs="宋体"/>
          <w:b/>
          <w:color w:val="000000" w:themeColor="text1"/>
          <w:sz w:val="24"/>
          <w:szCs w:val="21"/>
          <w:highlight w:val="none"/>
          <w14:textFill>
            <w14:solidFill>
              <w14:schemeClr w14:val="tx1"/>
            </w14:solidFill>
          </w14:textFill>
        </w:rPr>
      </w:pPr>
      <w:r>
        <w:rPr>
          <w:rFonts w:hint="eastAsia" w:ascii="宋体" w:hAnsi="宋体" w:eastAsia="宋体" w:cs="宋体"/>
          <w:b/>
          <w:color w:val="000000" w:themeColor="text1"/>
          <w:sz w:val="22"/>
          <w:highlight w:val="none"/>
          <w14:textFill>
            <w14:solidFill>
              <w14:schemeClr w14:val="tx1"/>
            </w14:solidFill>
          </w14:textFill>
        </w:rPr>
        <w:t>第七条 本合同正本一式两份，双方各执一份，合同副本四份，双方各执二份。</w:t>
      </w:r>
    </w:p>
    <w:p>
      <w:pPr>
        <w:spacing w:line="360" w:lineRule="auto"/>
        <w:jc w:val="left"/>
        <w:rPr>
          <w:rFonts w:ascii="宋体" w:hAnsi="宋体" w:eastAsia="宋体" w:cs="宋体"/>
          <w:color w:val="000000" w:themeColor="text1"/>
          <w:sz w:val="24"/>
          <w:szCs w:val="21"/>
          <w:highlight w:val="none"/>
          <w14:textFill>
            <w14:solidFill>
              <w14:schemeClr w14:val="tx1"/>
            </w14:solidFill>
          </w14:textFill>
        </w:rPr>
      </w:pPr>
    </w:p>
    <w:p>
      <w:pPr>
        <w:spacing w:line="360" w:lineRule="auto"/>
        <w:jc w:val="left"/>
        <w:rPr>
          <w:rFonts w:ascii="宋体" w:hAnsi="宋体" w:eastAsia="宋体" w:cs="宋体"/>
          <w:color w:val="000000" w:themeColor="text1"/>
          <w:sz w:val="24"/>
          <w:szCs w:val="21"/>
          <w:highlight w:val="none"/>
          <w14:textFill>
            <w14:solidFill>
              <w14:schemeClr w14:val="tx1"/>
            </w14:solidFill>
          </w14:textFill>
        </w:rPr>
      </w:pPr>
    </w:p>
    <w:p>
      <w:pPr>
        <w:spacing w:line="360" w:lineRule="auto"/>
        <w:jc w:val="left"/>
        <w:rPr>
          <w:rFonts w:ascii="宋体" w:hAnsi="宋体" w:eastAsia="宋体" w:cs="宋体"/>
          <w:color w:val="000000" w:themeColor="text1"/>
          <w:sz w:val="24"/>
          <w:szCs w:val="21"/>
          <w:highlight w:val="none"/>
          <w14:textFill>
            <w14:solidFill>
              <w14:schemeClr w14:val="tx1"/>
            </w14:solidFill>
          </w14:textFill>
        </w:rPr>
      </w:pPr>
    </w:p>
    <w:p>
      <w:pPr>
        <w:spacing w:line="360" w:lineRule="auto"/>
        <w:ind w:firstLine="440" w:firstLineChars="200"/>
        <w:jc w:val="left"/>
        <w:rPr>
          <w:rFonts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甲方单位：（盖章）                         乙方单位（盖章）</w:t>
      </w:r>
    </w:p>
    <w:p>
      <w:pPr>
        <w:spacing w:line="360" w:lineRule="auto"/>
        <w:ind w:firstLine="440" w:firstLineChars="200"/>
        <w:jc w:val="left"/>
        <w:rPr>
          <w:rFonts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法定代表人                                 法定代表人</w:t>
      </w:r>
    </w:p>
    <w:p>
      <w:pPr>
        <w:spacing w:line="360" w:lineRule="auto"/>
        <w:ind w:firstLine="440" w:firstLineChars="200"/>
        <w:jc w:val="left"/>
        <w:rPr>
          <w:rFonts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或委托代理人：                             或委托代理人：</w:t>
      </w:r>
    </w:p>
    <w:p>
      <w:pPr>
        <w:spacing w:line="360" w:lineRule="auto"/>
        <w:ind w:firstLine="440" w:firstLineChars="200"/>
        <w:jc w:val="left"/>
        <w:rPr>
          <w:rFonts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地     址：                                地     址：</w:t>
      </w:r>
    </w:p>
    <w:p>
      <w:pPr>
        <w:spacing w:line="360" w:lineRule="auto"/>
        <w:ind w:firstLine="440" w:firstLineChars="200"/>
        <w:jc w:val="left"/>
        <w:rPr>
          <w:rFonts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电     话：                                电     话：</w:t>
      </w:r>
    </w:p>
    <w:p>
      <w:pPr>
        <w:spacing w:line="360" w:lineRule="auto"/>
        <w:ind w:firstLine="440" w:firstLineChars="200"/>
        <w:jc w:val="left"/>
        <w:rPr>
          <w:rFonts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年   月   日                               年    月   日</w:t>
      </w:r>
    </w:p>
    <w:p>
      <w:pPr>
        <w:spacing w:line="360" w:lineRule="auto"/>
        <w:jc w:val="center"/>
        <w:rPr>
          <w:rFonts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br w:type="page"/>
      </w:r>
    </w:p>
    <w:p>
      <w:pPr>
        <w:spacing w:line="360" w:lineRule="auto"/>
        <w:ind w:firstLine="440" w:firstLineChars="200"/>
        <w:jc w:val="left"/>
        <w:rPr>
          <w:rFonts w:ascii="宋体" w:hAnsi="宋体" w:eastAsia="宋体" w:cs="宋体"/>
          <w:color w:val="000000" w:themeColor="text1"/>
          <w:sz w:val="22"/>
          <w:highlight w:val="none"/>
          <w14:textFill>
            <w14:solidFill>
              <w14:schemeClr w14:val="tx1"/>
            </w14:solidFill>
          </w14:textFill>
        </w:rPr>
      </w:pPr>
    </w:p>
    <w:p>
      <w:pPr>
        <w:spacing w:line="360" w:lineRule="auto"/>
        <w:jc w:val="center"/>
        <w:rPr>
          <w:rFonts w:ascii="宋体" w:hAnsi="宋体" w:eastAsia="宋体" w:cs="宋体"/>
          <w:color w:val="000000" w:themeColor="text1"/>
          <w:sz w:val="22"/>
          <w:highlight w:val="none"/>
          <w14:textFill>
            <w14:solidFill>
              <w14:schemeClr w14:val="tx1"/>
            </w14:solidFill>
          </w14:textFill>
        </w:rPr>
      </w:pPr>
    </w:p>
    <w:p>
      <w:pPr>
        <w:spacing w:line="360" w:lineRule="auto"/>
        <w:jc w:val="center"/>
        <w:rPr>
          <w:rFonts w:ascii="宋体" w:hAnsi="宋体" w:eastAsia="宋体" w:cs="宋体"/>
          <w:color w:val="000000" w:themeColor="text1"/>
          <w:sz w:val="22"/>
          <w:highlight w:val="none"/>
          <w14:textFill>
            <w14:solidFill>
              <w14:schemeClr w14:val="tx1"/>
            </w14:solidFill>
          </w14:textFill>
        </w:rPr>
      </w:pPr>
    </w:p>
    <w:p>
      <w:pPr>
        <w:spacing w:line="360" w:lineRule="auto"/>
        <w:jc w:val="center"/>
        <w:rPr>
          <w:rFonts w:ascii="宋体" w:hAnsi="宋体" w:eastAsia="宋体" w:cs="宋体"/>
          <w:color w:val="000000" w:themeColor="text1"/>
          <w:sz w:val="22"/>
          <w:highlight w:val="none"/>
          <w14:textFill>
            <w14:solidFill>
              <w14:schemeClr w14:val="tx1"/>
            </w14:solidFill>
          </w14:textFill>
        </w:rPr>
      </w:pPr>
    </w:p>
    <w:p>
      <w:pPr>
        <w:spacing w:line="360" w:lineRule="auto"/>
        <w:jc w:val="center"/>
        <w:rPr>
          <w:rFonts w:ascii="宋体" w:hAnsi="宋体" w:eastAsia="宋体" w:cs="宋体"/>
          <w:color w:val="000000" w:themeColor="text1"/>
          <w:sz w:val="22"/>
          <w:highlight w:val="none"/>
          <w14:textFill>
            <w14:solidFill>
              <w14:schemeClr w14:val="tx1"/>
            </w14:solidFill>
          </w14:textFill>
        </w:rPr>
      </w:pPr>
    </w:p>
    <w:p>
      <w:pPr>
        <w:spacing w:line="360" w:lineRule="auto"/>
        <w:jc w:val="center"/>
        <w:rPr>
          <w:rFonts w:ascii="宋体" w:hAnsi="宋体" w:eastAsia="宋体" w:cs="宋体"/>
          <w:color w:val="000000" w:themeColor="text1"/>
          <w:sz w:val="22"/>
          <w:highlight w:val="none"/>
          <w14:textFill>
            <w14:solidFill>
              <w14:schemeClr w14:val="tx1"/>
            </w14:solidFill>
          </w14:textFill>
        </w:rPr>
      </w:pPr>
    </w:p>
    <w:p>
      <w:pPr>
        <w:keepNext/>
        <w:keepLines/>
        <w:spacing w:before="240" w:after="240" w:line="600" w:lineRule="exact"/>
        <w:jc w:val="center"/>
        <w:outlineLvl w:val="0"/>
        <w:rPr>
          <w:rFonts w:ascii="Times New Roman" w:hAnsi="Times New Roman" w:eastAsia="方正小标宋简体" w:cs="Times New Roman"/>
          <w:bCs/>
          <w:color w:val="000000" w:themeColor="text1"/>
          <w:kern w:val="44"/>
          <w:sz w:val="44"/>
          <w:szCs w:val="44"/>
          <w:highlight w:val="none"/>
          <w14:textFill>
            <w14:solidFill>
              <w14:schemeClr w14:val="tx1"/>
            </w14:solidFill>
          </w14:textFill>
        </w:rPr>
      </w:pPr>
      <w:bookmarkStart w:id="23" w:name="_Toc19416"/>
      <w:bookmarkStart w:id="24" w:name="_Toc189369362"/>
      <w:bookmarkStart w:id="25" w:name="_Toc24137"/>
      <w:bookmarkStart w:id="26" w:name="_Toc22022"/>
    </w:p>
    <w:p>
      <w:pPr>
        <w:keepNext/>
        <w:keepLines/>
        <w:spacing w:before="240" w:after="240" w:line="600" w:lineRule="exact"/>
        <w:jc w:val="center"/>
        <w:outlineLvl w:val="0"/>
        <w:rPr>
          <w:rFonts w:ascii="Times New Roman" w:hAnsi="Times New Roman" w:eastAsia="方正小标宋简体" w:cs="Times New Roman"/>
          <w:bCs/>
          <w:color w:val="000000" w:themeColor="text1"/>
          <w:kern w:val="44"/>
          <w:sz w:val="44"/>
          <w:szCs w:val="44"/>
          <w:highlight w:val="none"/>
          <w14:textFill>
            <w14:solidFill>
              <w14:schemeClr w14:val="tx1"/>
            </w14:solidFill>
          </w14:textFill>
        </w:rPr>
      </w:pPr>
    </w:p>
    <w:p>
      <w:pPr>
        <w:keepNext/>
        <w:keepLines/>
        <w:spacing w:before="240" w:after="240" w:line="600" w:lineRule="exact"/>
        <w:jc w:val="center"/>
        <w:outlineLvl w:val="0"/>
        <w:rPr>
          <w:rFonts w:ascii="Times New Roman" w:hAnsi="Times New Roman" w:eastAsia="方正小标宋简体" w:cs="Times New Roman"/>
          <w:bCs/>
          <w:color w:val="000000" w:themeColor="text1"/>
          <w:kern w:val="44"/>
          <w:sz w:val="44"/>
          <w:szCs w:val="44"/>
          <w:highlight w:val="none"/>
          <w14:textFill>
            <w14:solidFill>
              <w14:schemeClr w14:val="tx1"/>
            </w14:solidFill>
          </w14:textFill>
        </w:rPr>
      </w:pPr>
    </w:p>
    <w:p>
      <w:pPr>
        <w:keepNext/>
        <w:keepLines/>
        <w:spacing w:before="240" w:after="240" w:line="600" w:lineRule="exact"/>
        <w:jc w:val="center"/>
        <w:outlineLvl w:val="0"/>
        <w:rPr>
          <w:rFonts w:ascii="Times New Roman" w:hAnsi="Times New Roman" w:eastAsia="方正小标宋简体" w:cs="Times New Roman"/>
          <w:bCs/>
          <w:color w:val="000000" w:themeColor="text1"/>
          <w:kern w:val="44"/>
          <w:sz w:val="44"/>
          <w:szCs w:val="44"/>
          <w:highlight w:val="none"/>
          <w14:textFill>
            <w14:solidFill>
              <w14:schemeClr w14:val="tx1"/>
            </w14:solidFill>
          </w14:textFill>
        </w:rPr>
      </w:pPr>
      <w:r>
        <w:rPr>
          <w:rFonts w:hint="eastAsia" w:ascii="Times New Roman" w:hAnsi="Times New Roman" w:eastAsia="方正小标宋简体" w:cs="Times New Roman"/>
          <w:bCs/>
          <w:color w:val="000000" w:themeColor="text1"/>
          <w:kern w:val="44"/>
          <w:sz w:val="44"/>
          <w:szCs w:val="44"/>
          <w:highlight w:val="none"/>
          <w14:textFill>
            <w14:solidFill>
              <w14:schemeClr w14:val="tx1"/>
            </w14:solidFill>
          </w14:textFill>
        </w:rPr>
        <w:t>第五章  响应文件格式</w:t>
      </w:r>
      <w:bookmarkEnd w:id="23"/>
      <w:bookmarkEnd w:id="24"/>
      <w:bookmarkEnd w:id="25"/>
      <w:bookmarkEnd w:id="26"/>
    </w:p>
    <w:p>
      <w:pPr>
        <w:spacing w:line="360" w:lineRule="auto"/>
        <w:jc w:val="left"/>
        <w:rPr>
          <w:rFonts w:ascii="宋体" w:hAnsi="宋体" w:eastAsia="宋体" w:cs="宋体"/>
          <w:color w:val="000000" w:themeColor="text1"/>
          <w:sz w:val="22"/>
          <w:highlight w:val="none"/>
          <w14:textFill>
            <w14:solidFill>
              <w14:schemeClr w14:val="tx1"/>
            </w14:solidFill>
          </w14:textFill>
        </w:rPr>
        <w:sectPr>
          <w:pgSz w:w="11906" w:h="16838"/>
          <w:pgMar w:top="1417" w:right="1417" w:bottom="1417" w:left="1417" w:header="850" w:footer="850" w:gutter="0"/>
          <w:cols w:space="720" w:num="1"/>
          <w:docGrid w:linePitch="312" w:charSpace="0"/>
        </w:sectPr>
      </w:pPr>
    </w:p>
    <w:p>
      <w:pPr>
        <w:spacing w:line="360" w:lineRule="auto"/>
        <w:jc w:val="center"/>
        <w:rPr>
          <w:rFonts w:ascii="宋体" w:hAnsi="宋体" w:eastAsia="宋体" w:cs="宋体"/>
          <w:b/>
          <w:bCs/>
          <w:color w:val="000000" w:themeColor="text1"/>
          <w:sz w:val="36"/>
          <w:szCs w:val="36"/>
          <w:highlight w:val="none"/>
          <w14:textFill>
            <w14:solidFill>
              <w14:schemeClr w14:val="tx1"/>
            </w14:solidFill>
          </w14:textFill>
        </w:rPr>
      </w:pPr>
    </w:p>
    <w:p>
      <w:pPr>
        <w:spacing w:line="360" w:lineRule="auto"/>
        <w:jc w:val="center"/>
        <w:rPr>
          <w:rFonts w:ascii="宋体" w:hAnsi="宋体" w:eastAsia="宋体" w:cs="宋体"/>
          <w:b/>
          <w:bCs/>
          <w:color w:val="000000" w:themeColor="text1"/>
          <w:sz w:val="36"/>
          <w:szCs w:val="36"/>
          <w:highlight w:val="none"/>
          <w14:textFill>
            <w14:solidFill>
              <w14:schemeClr w14:val="tx1"/>
            </w14:solidFill>
          </w14:textFill>
        </w:rPr>
      </w:pPr>
    </w:p>
    <w:p>
      <w:pPr>
        <w:spacing w:line="360" w:lineRule="auto"/>
        <w:jc w:val="center"/>
        <w:rPr>
          <w:rFonts w:ascii="宋体" w:hAnsi="宋体" w:eastAsia="宋体" w:cs="宋体"/>
          <w:b/>
          <w:bCs/>
          <w:color w:val="000000" w:themeColor="text1"/>
          <w:sz w:val="36"/>
          <w:szCs w:val="36"/>
          <w:highlight w:val="none"/>
          <w14:textFill>
            <w14:solidFill>
              <w14:schemeClr w14:val="tx1"/>
            </w14:solidFill>
          </w14:textFill>
        </w:rPr>
      </w:pPr>
    </w:p>
    <w:p>
      <w:pPr>
        <w:spacing w:line="360" w:lineRule="auto"/>
        <w:jc w:val="center"/>
        <w:rPr>
          <w:rFonts w:ascii="宋体" w:hAnsi="宋体" w:eastAsia="宋体" w:cs="宋体"/>
          <w:b/>
          <w:bCs/>
          <w:color w:val="000000" w:themeColor="text1"/>
          <w:sz w:val="36"/>
          <w:szCs w:val="36"/>
          <w:highlight w:val="none"/>
          <w14:textFill>
            <w14:solidFill>
              <w14:schemeClr w14:val="tx1"/>
            </w14:solidFill>
          </w14:textFill>
        </w:rPr>
      </w:pPr>
    </w:p>
    <w:p>
      <w:pPr>
        <w:spacing w:line="360" w:lineRule="auto"/>
        <w:jc w:val="center"/>
        <w:rPr>
          <w:rFonts w:ascii="宋体" w:hAnsi="宋体" w:eastAsia="宋体" w:cs="宋体"/>
          <w:b/>
          <w:bCs/>
          <w:color w:val="000000" w:themeColor="text1"/>
          <w:sz w:val="36"/>
          <w:szCs w:val="36"/>
          <w:highlight w:val="none"/>
          <w14:textFill>
            <w14:solidFill>
              <w14:schemeClr w14:val="tx1"/>
            </w14:solidFill>
          </w14:textFill>
        </w:rPr>
      </w:pPr>
    </w:p>
    <w:p>
      <w:pPr>
        <w:pStyle w:val="2"/>
        <w:ind w:firstLine="883"/>
        <w:rPr>
          <w:rFonts w:hint="default"/>
          <w:color w:val="000000" w:themeColor="text1"/>
          <w:highlight w:val="none"/>
          <w14:textFill>
            <w14:solidFill>
              <w14:schemeClr w14:val="tx1"/>
            </w14:solidFill>
          </w14:textFill>
        </w:rPr>
      </w:pPr>
      <w:r>
        <w:rPr>
          <w:rFonts w:ascii="宋体" w:hAnsi="宋体" w:eastAsia="宋体" w:cs="宋体"/>
          <w:b/>
          <w:bCs/>
          <w:color w:val="000000" w:themeColor="text1"/>
          <w:sz w:val="44"/>
          <w:szCs w:val="44"/>
          <w:highlight w:val="none"/>
          <w14:textFill>
            <w14:solidFill>
              <w14:schemeClr w14:val="tx1"/>
            </w14:solidFill>
          </w14:textFill>
        </w:rPr>
        <w:t>顺安、公岭服务区10KV增容配电工程</w:t>
      </w:r>
    </w:p>
    <w:p>
      <w:pPr>
        <w:spacing w:line="360" w:lineRule="auto"/>
        <w:jc w:val="center"/>
        <w:rPr>
          <w:rFonts w:ascii="宋体" w:hAnsi="宋体" w:eastAsia="宋体" w:cs="宋体"/>
          <w:b/>
          <w:bCs/>
          <w:color w:val="000000" w:themeColor="text1"/>
          <w:sz w:val="36"/>
          <w:szCs w:val="36"/>
          <w:highlight w:val="none"/>
          <w14:textFill>
            <w14:solidFill>
              <w14:schemeClr w14:val="tx1"/>
            </w14:solidFill>
          </w14:textFill>
        </w:rPr>
      </w:pPr>
    </w:p>
    <w:p>
      <w:pPr>
        <w:spacing w:line="360" w:lineRule="auto"/>
        <w:jc w:val="center"/>
        <w:rPr>
          <w:rFonts w:ascii="宋体" w:hAnsi="宋体" w:eastAsia="宋体" w:cs="宋体"/>
          <w:b/>
          <w:bCs/>
          <w:color w:val="000000" w:themeColor="text1"/>
          <w:sz w:val="36"/>
          <w:szCs w:val="36"/>
          <w:highlight w:val="none"/>
          <w14:textFill>
            <w14:solidFill>
              <w14:schemeClr w14:val="tx1"/>
            </w14:solidFill>
          </w14:textFill>
        </w:rPr>
      </w:pPr>
      <w:r>
        <w:rPr>
          <w:rFonts w:hint="eastAsia" w:ascii="宋体" w:hAnsi="宋体" w:eastAsia="宋体" w:cs="宋体"/>
          <w:b/>
          <w:bCs/>
          <w:color w:val="000000" w:themeColor="text1"/>
          <w:sz w:val="36"/>
          <w:szCs w:val="36"/>
          <w:highlight w:val="none"/>
          <w14:textFill>
            <w14:solidFill>
              <w14:schemeClr w14:val="tx1"/>
            </w14:solidFill>
          </w14:textFill>
        </w:rPr>
        <w:t>响应文件</w:t>
      </w:r>
    </w:p>
    <w:p>
      <w:pPr>
        <w:adjustRightInd w:val="0"/>
        <w:snapToGrid w:val="0"/>
        <w:jc w:val="center"/>
        <w:rPr>
          <w:color w:val="000000" w:themeColor="text1"/>
          <w:sz w:val="30"/>
          <w:szCs w:val="30"/>
          <w:highlight w:val="none"/>
          <w14:textFill>
            <w14:solidFill>
              <w14:schemeClr w14:val="tx1"/>
            </w14:solidFill>
          </w14:textFill>
        </w:rPr>
      </w:pPr>
      <w:r>
        <w:rPr>
          <w:color w:val="000000" w:themeColor="text1"/>
          <w:sz w:val="30"/>
          <w:szCs w:val="30"/>
          <w:highlight w:val="none"/>
          <w:u w:val="single"/>
          <w14:textFill>
            <w14:solidFill>
              <w14:schemeClr w14:val="tx1"/>
            </w14:solidFill>
          </w14:textFill>
        </w:rPr>
        <w:t xml:space="preserve">       </w:t>
      </w:r>
      <w:r>
        <w:rPr>
          <w:color w:val="000000" w:themeColor="text1"/>
          <w:sz w:val="30"/>
          <w:szCs w:val="30"/>
          <w:highlight w:val="none"/>
          <w14:textFill>
            <w14:solidFill>
              <w14:schemeClr w14:val="tx1"/>
            </w14:solidFill>
          </w14:textFill>
        </w:rPr>
        <w:t>标段</w:t>
      </w:r>
    </w:p>
    <w:p>
      <w:pPr>
        <w:pStyle w:val="2"/>
        <w:rPr>
          <w:rFonts w:hint="default"/>
          <w:color w:val="000000" w:themeColor="text1"/>
          <w:highlight w:val="none"/>
          <w14:textFill>
            <w14:solidFill>
              <w14:schemeClr w14:val="tx1"/>
            </w14:solidFill>
          </w14:textFill>
        </w:rPr>
      </w:pPr>
    </w:p>
    <w:p>
      <w:pPr>
        <w:keepNext/>
        <w:keepLines/>
        <w:spacing w:line="360" w:lineRule="exact"/>
        <w:jc w:val="center"/>
        <w:outlineLvl w:val="1"/>
        <w:rPr>
          <w:rFonts w:ascii="Arial" w:hAnsi="Arial" w:eastAsia="黑体" w:cs="Times New Roman"/>
          <w:bCs/>
          <w:color w:val="000000" w:themeColor="text1"/>
          <w:sz w:val="32"/>
          <w:szCs w:val="32"/>
          <w:highlight w:val="none"/>
          <w14:textFill>
            <w14:solidFill>
              <w14:schemeClr w14:val="tx1"/>
            </w14:solidFill>
          </w14:textFill>
        </w:rPr>
      </w:pPr>
      <w:bookmarkStart w:id="27" w:name="_Toc10671"/>
      <w:bookmarkStart w:id="28" w:name="_Toc28335"/>
      <w:bookmarkStart w:id="29" w:name="_Toc4958"/>
    </w:p>
    <w:bookmarkEnd w:id="27"/>
    <w:bookmarkEnd w:id="28"/>
    <w:bookmarkEnd w:id="29"/>
    <w:p>
      <w:pPr>
        <w:spacing w:line="360" w:lineRule="auto"/>
        <w:jc w:val="left"/>
        <w:rPr>
          <w:rFonts w:ascii="宋体" w:hAnsi="宋体" w:eastAsia="宋体" w:cs="宋体"/>
          <w:color w:val="000000" w:themeColor="text1"/>
          <w:sz w:val="22"/>
          <w:highlight w:val="none"/>
          <w14:textFill>
            <w14:solidFill>
              <w14:schemeClr w14:val="tx1"/>
            </w14:solidFill>
          </w14:textFill>
        </w:rPr>
      </w:pPr>
    </w:p>
    <w:p>
      <w:pPr>
        <w:spacing w:line="360" w:lineRule="auto"/>
        <w:jc w:val="left"/>
        <w:rPr>
          <w:rFonts w:ascii="宋体" w:hAnsi="宋体" w:eastAsia="宋体" w:cs="宋体"/>
          <w:color w:val="000000" w:themeColor="text1"/>
          <w:sz w:val="22"/>
          <w:highlight w:val="none"/>
          <w14:textFill>
            <w14:solidFill>
              <w14:schemeClr w14:val="tx1"/>
            </w14:solidFill>
          </w14:textFill>
        </w:rPr>
      </w:pPr>
    </w:p>
    <w:p>
      <w:pPr>
        <w:spacing w:line="360" w:lineRule="auto"/>
        <w:jc w:val="left"/>
        <w:rPr>
          <w:rFonts w:ascii="宋体" w:hAnsi="宋体" w:eastAsia="宋体" w:cs="宋体"/>
          <w:color w:val="000000" w:themeColor="text1"/>
          <w:sz w:val="22"/>
          <w:highlight w:val="none"/>
          <w14:textFill>
            <w14:solidFill>
              <w14:schemeClr w14:val="tx1"/>
            </w14:solidFill>
          </w14:textFill>
        </w:rPr>
      </w:pPr>
    </w:p>
    <w:p>
      <w:pPr>
        <w:spacing w:line="360" w:lineRule="auto"/>
        <w:jc w:val="left"/>
        <w:rPr>
          <w:rFonts w:ascii="宋体" w:hAnsi="宋体" w:eastAsia="宋体" w:cs="宋体"/>
          <w:color w:val="000000" w:themeColor="text1"/>
          <w:sz w:val="22"/>
          <w:highlight w:val="none"/>
          <w14:textFill>
            <w14:solidFill>
              <w14:schemeClr w14:val="tx1"/>
            </w14:solidFill>
          </w14:textFill>
        </w:rPr>
      </w:pPr>
    </w:p>
    <w:p>
      <w:pPr>
        <w:spacing w:line="360" w:lineRule="auto"/>
        <w:jc w:val="left"/>
        <w:rPr>
          <w:rFonts w:ascii="宋体" w:hAnsi="宋体" w:eastAsia="宋体" w:cs="宋体"/>
          <w:color w:val="000000" w:themeColor="text1"/>
          <w:sz w:val="22"/>
          <w:highlight w:val="none"/>
          <w14:textFill>
            <w14:solidFill>
              <w14:schemeClr w14:val="tx1"/>
            </w14:solidFill>
          </w14:textFill>
        </w:rPr>
      </w:pPr>
    </w:p>
    <w:p>
      <w:pPr>
        <w:jc w:val="left"/>
        <w:rPr>
          <w:rFonts w:ascii="Calibri" w:hAnsi="Calibri" w:eastAsia="宋体" w:cs="Times New Roman"/>
          <w:b/>
          <w:bCs/>
          <w:color w:val="000000" w:themeColor="text1"/>
          <w:sz w:val="24"/>
          <w:szCs w:val="24"/>
          <w:highlight w:val="none"/>
          <w:u w:val="single"/>
          <w14:textFill>
            <w14:solidFill>
              <w14:schemeClr w14:val="tx1"/>
            </w14:solidFill>
          </w14:textFill>
        </w:rPr>
      </w:pPr>
    </w:p>
    <w:p>
      <w:pPr>
        <w:spacing w:line="360" w:lineRule="auto"/>
        <w:jc w:val="center"/>
        <w:rPr>
          <w:rFonts w:ascii="宋体" w:hAnsi="宋体" w:eastAsia="宋体" w:cs="宋体"/>
          <w:color w:val="000000" w:themeColor="text1"/>
          <w:sz w:val="32"/>
          <w:szCs w:val="32"/>
          <w:highlight w:val="none"/>
          <w14:textFill>
            <w14:solidFill>
              <w14:schemeClr w14:val="tx1"/>
            </w14:solidFill>
          </w14:textFill>
        </w:rPr>
      </w:pPr>
    </w:p>
    <w:p>
      <w:pPr>
        <w:spacing w:line="360" w:lineRule="auto"/>
        <w:jc w:val="center"/>
        <w:rPr>
          <w:rFonts w:ascii="宋体" w:hAnsi="宋体" w:eastAsia="宋体" w:cs="宋体"/>
          <w:color w:val="000000" w:themeColor="text1"/>
          <w:sz w:val="32"/>
          <w:szCs w:val="32"/>
          <w:highlight w:val="none"/>
          <w14:textFill>
            <w14:solidFill>
              <w14:schemeClr w14:val="tx1"/>
            </w14:solidFill>
          </w14:textFill>
        </w:rPr>
      </w:pPr>
    </w:p>
    <w:p>
      <w:pPr>
        <w:spacing w:line="360" w:lineRule="auto"/>
        <w:jc w:val="center"/>
        <w:rPr>
          <w:rFonts w:ascii="宋体" w:hAnsi="宋体" w:eastAsia="宋体" w:cs="宋体"/>
          <w:color w:val="000000" w:themeColor="text1"/>
          <w:sz w:val="32"/>
          <w:szCs w:val="32"/>
          <w:highlight w:val="none"/>
          <w14:textFill>
            <w14:solidFill>
              <w14:schemeClr w14:val="tx1"/>
            </w14:solidFill>
          </w14:textFill>
        </w:rPr>
      </w:pPr>
    </w:p>
    <w:p>
      <w:pPr>
        <w:spacing w:line="360" w:lineRule="auto"/>
        <w:jc w:val="center"/>
        <w:rPr>
          <w:rFonts w:ascii="宋体" w:hAnsi="宋体" w:eastAsia="宋体" w:cs="宋体"/>
          <w:color w:val="000000" w:themeColor="text1"/>
          <w:sz w:val="32"/>
          <w:szCs w:val="32"/>
          <w:highlight w:val="none"/>
          <w14:textFill>
            <w14:solidFill>
              <w14:schemeClr w14:val="tx1"/>
            </w14:solidFill>
          </w14:textFill>
        </w:rPr>
      </w:pPr>
    </w:p>
    <w:p>
      <w:pPr>
        <w:spacing w:line="360" w:lineRule="auto"/>
        <w:jc w:val="center"/>
        <w:rPr>
          <w:rFonts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竞标人：(盖单位章)</w:t>
      </w:r>
    </w:p>
    <w:p>
      <w:pPr>
        <w:spacing w:line="360" w:lineRule="auto"/>
        <w:jc w:val="center"/>
        <w:rPr>
          <w:rFonts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年   月    日</w:t>
      </w:r>
    </w:p>
    <w:p>
      <w:pPr>
        <w:spacing w:line="360" w:lineRule="auto"/>
        <w:jc w:val="center"/>
        <w:rPr>
          <w:rFonts w:ascii="宋体" w:hAnsi="宋体" w:eastAsia="宋体" w:cs="宋体"/>
          <w:color w:val="000000" w:themeColor="text1"/>
          <w:sz w:val="32"/>
          <w:szCs w:val="32"/>
          <w:highlight w:val="none"/>
          <w14:textFill>
            <w14:solidFill>
              <w14:schemeClr w14:val="tx1"/>
            </w14:solidFill>
          </w14:textFill>
        </w:rPr>
      </w:pPr>
    </w:p>
    <w:p>
      <w:pPr>
        <w:spacing w:line="360" w:lineRule="auto"/>
        <w:jc w:val="center"/>
        <w:rPr>
          <w:rFonts w:ascii="宋体" w:hAnsi="宋体" w:eastAsia="宋体" w:cs="宋体"/>
          <w:color w:val="000000" w:themeColor="text1"/>
          <w:sz w:val="32"/>
          <w:szCs w:val="32"/>
          <w:highlight w:val="none"/>
          <w14:textFill>
            <w14:solidFill>
              <w14:schemeClr w14:val="tx1"/>
            </w14:solidFill>
          </w14:textFill>
        </w:rPr>
        <w:sectPr>
          <w:pgSz w:w="11906" w:h="16838"/>
          <w:pgMar w:top="1417" w:right="1417" w:bottom="1417" w:left="1417" w:header="850" w:footer="850" w:gutter="0"/>
          <w:cols w:space="720" w:num="1"/>
          <w:docGrid w:linePitch="312" w:charSpace="0"/>
        </w:sectPr>
      </w:pPr>
    </w:p>
    <w:p>
      <w:pPr>
        <w:spacing w:line="360" w:lineRule="auto"/>
        <w:jc w:val="center"/>
        <w:rPr>
          <w:rFonts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目 录</w:t>
      </w:r>
    </w:p>
    <w:p>
      <w:pPr>
        <w:spacing w:line="360" w:lineRule="auto"/>
        <w:rPr>
          <w:rFonts w:ascii="宋体" w:hAnsi="宋体" w:eastAsia="宋体" w:cs="宋体"/>
          <w:color w:val="000000" w:themeColor="text1"/>
          <w:sz w:val="22"/>
          <w:highlight w:val="none"/>
          <w14:textFill>
            <w14:solidFill>
              <w14:schemeClr w14:val="tx1"/>
            </w14:solidFill>
          </w14:textFill>
        </w:rPr>
      </w:pPr>
    </w:p>
    <w:p>
      <w:pPr>
        <w:spacing w:line="360" w:lineRule="auto"/>
        <w:ind w:firstLine="660" w:firstLineChars="300"/>
        <w:rPr>
          <w:rFonts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一、竞标函及</w:t>
      </w:r>
      <w:r>
        <w:rPr>
          <w:rFonts w:ascii="宋体" w:hAnsi="宋体" w:eastAsia="宋体" w:cs="宋体"/>
          <w:color w:val="000000" w:themeColor="text1"/>
          <w:sz w:val="22"/>
          <w:highlight w:val="none"/>
          <w14:textFill>
            <w14:solidFill>
              <w14:schemeClr w14:val="tx1"/>
            </w14:solidFill>
          </w14:textFill>
        </w:rPr>
        <w:t>报价清单</w:t>
      </w:r>
    </w:p>
    <w:p>
      <w:pPr>
        <w:spacing w:line="360" w:lineRule="auto"/>
        <w:ind w:firstLine="660" w:firstLineChars="300"/>
        <w:rPr>
          <w:rFonts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二</w:t>
      </w:r>
      <w:r>
        <w:rPr>
          <w:rFonts w:hint="eastAsia" w:ascii="Arial" w:hAnsi="Arial" w:eastAsia="黑体" w:cs="Times New Roman"/>
          <w:bCs/>
          <w:color w:val="000000" w:themeColor="text1"/>
          <w:sz w:val="22"/>
          <w:highlight w:val="none"/>
          <w14:textFill>
            <w14:solidFill>
              <w14:schemeClr w14:val="tx1"/>
            </w14:solidFill>
          </w14:textFill>
        </w:rPr>
        <w:t>、</w:t>
      </w:r>
      <w:r>
        <w:rPr>
          <w:rFonts w:hint="eastAsia" w:ascii="宋体" w:hAnsi="宋体" w:eastAsia="宋体" w:cs="宋体"/>
          <w:color w:val="000000" w:themeColor="text1"/>
          <w:sz w:val="22"/>
          <w:highlight w:val="none"/>
          <w14:textFill>
            <w14:solidFill>
              <w14:schemeClr w14:val="tx1"/>
            </w14:solidFill>
          </w14:textFill>
        </w:rPr>
        <w:t>法定代表人（单位负责人）身份证明</w:t>
      </w:r>
    </w:p>
    <w:p>
      <w:pPr>
        <w:spacing w:line="360" w:lineRule="auto"/>
        <w:ind w:firstLine="660" w:firstLineChars="300"/>
        <w:rPr>
          <w:rFonts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三、授权委托书</w:t>
      </w:r>
    </w:p>
    <w:p>
      <w:pPr>
        <w:spacing w:line="360" w:lineRule="auto"/>
        <w:ind w:firstLine="720" w:firstLineChars="300"/>
        <w:rPr>
          <w:rFonts w:ascii="宋体" w:hAnsi="宋体" w:eastAsia="宋体" w:cs="宋体"/>
          <w:color w:val="000000" w:themeColor="text1"/>
          <w:sz w:val="22"/>
          <w:highlight w:val="none"/>
          <w14:textFill>
            <w14:solidFill>
              <w14:schemeClr w14:val="tx1"/>
            </w14:solidFill>
          </w14:textFill>
        </w:rPr>
      </w:pPr>
      <w:r>
        <w:rPr>
          <w:rFonts w:hint="eastAsia" w:ascii="Calibri" w:hAnsi="Calibri" w:eastAsia="宋体" w:cs="Times New Roman"/>
          <w:color w:val="000000" w:themeColor="text1"/>
          <w:sz w:val="24"/>
          <w:szCs w:val="24"/>
          <w:highlight w:val="none"/>
          <w14:textFill>
            <w14:solidFill>
              <w14:schemeClr w14:val="tx1"/>
            </w14:solidFill>
          </w14:textFill>
        </w:rPr>
        <w:t>四、</w:t>
      </w:r>
      <w:r>
        <w:rPr>
          <w:rFonts w:hint="eastAsia" w:ascii="宋体" w:hAnsi="宋体" w:eastAsia="宋体" w:cs="宋体"/>
          <w:color w:val="000000" w:themeColor="text1"/>
          <w:sz w:val="22"/>
          <w:highlight w:val="none"/>
          <w14:textFill>
            <w14:solidFill>
              <w14:schemeClr w14:val="tx1"/>
            </w14:solidFill>
          </w14:textFill>
        </w:rPr>
        <w:t>资格审查资料</w:t>
      </w:r>
    </w:p>
    <w:p>
      <w:pPr>
        <w:spacing w:line="360" w:lineRule="auto"/>
        <w:ind w:firstLine="660" w:firstLineChars="300"/>
        <w:rPr>
          <w:rFonts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（一）基本情况表</w:t>
      </w:r>
    </w:p>
    <w:p>
      <w:pPr>
        <w:spacing w:line="360" w:lineRule="auto"/>
        <w:ind w:firstLine="660" w:firstLineChars="300"/>
        <w:rPr>
          <w:rFonts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（二）近年完成的类似项目情况表</w:t>
      </w:r>
    </w:p>
    <w:p>
      <w:pPr>
        <w:spacing w:line="360" w:lineRule="auto"/>
        <w:ind w:firstLine="660" w:firstLineChars="300"/>
        <w:rPr>
          <w:rFonts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（三）信誉证明资料</w:t>
      </w:r>
    </w:p>
    <w:p>
      <w:pPr>
        <w:spacing w:line="360" w:lineRule="auto"/>
        <w:ind w:firstLine="696" w:firstLineChars="300"/>
        <w:rPr>
          <w:rFonts w:ascii="Calibri" w:hAnsi="Calibri" w:eastAsia="宋体" w:cs="Times New Roman"/>
          <w:color w:val="000000" w:themeColor="text1"/>
          <w:spacing w:val="-4"/>
          <w:sz w:val="24"/>
          <w:szCs w:val="24"/>
          <w:highlight w:val="none"/>
          <w14:textFill>
            <w14:solidFill>
              <w14:schemeClr w14:val="tx1"/>
            </w14:solidFill>
          </w14:textFill>
        </w:rPr>
      </w:pPr>
      <w:r>
        <w:rPr>
          <w:rFonts w:hint="eastAsia" w:ascii="Calibri" w:hAnsi="Calibri" w:eastAsia="宋体" w:cs="Times New Roman"/>
          <w:color w:val="000000" w:themeColor="text1"/>
          <w:spacing w:val="-4"/>
          <w:sz w:val="24"/>
          <w:szCs w:val="24"/>
          <w:highlight w:val="none"/>
          <w14:textFill>
            <w14:solidFill>
              <w14:schemeClr w14:val="tx1"/>
            </w14:solidFill>
          </w14:textFill>
        </w:rPr>
        <w:t>五</w:t>
      </w:r>
      <w:r>
        <w:rPr>
          <w:rFonts w:ascii="Calibri" w:hAnsi="Calibri" w:eastAsia="宋体" w:cs="Times New Roman"/>
          <w:color w:val="000000" w:themeColor="text1"/>
          <w:spacing w:val="-4"/>
          <w:sz w:val="24"/>
          <w:szCs w:val="24"/>
          <w:highlight w:val="none"/>
          <w14:textFill>
            <w14:solidFill>
              <w14:schemeClr w14:val="tx1"/>
            </w14:solidFill>
          </w14:textFill>
        </w:rPr>
        <w:t>、</w:t>
      </w:r>
      <w:r>
        <w:rPr>
          <w:rFonts w:hint="eastAsia" w:ascii="Calibri" w:hAnsi="Calibri" w:eastAsia="宋体" w:cs="Times New Roman"/>
          <w:color w:val="000000" w:themeColor="text1"/>
          <w:spacing w:val="-4"/>
          <w:sz w:val="24"/>
          <w:szCs w:val="24"/>
          <w:highlight w:val="none"/>
          <w14:textFill>
            <w14:solidFill>
              <w14:schemeClr w14:val="tx1"/>
            </w14:solidFill>
          </w14:textFill>
        </w:rPr>
        <w:t>施工组织设计</w:t>
      </w:r>
    </w:p>
    <w:p>
      <w:pPr>
        <w:spacing w:line="360" w:lineRule="auto"/>
        <w:ind w:firstLine="696" w:firstLineChars="300"/>
        <w:rPr>
          <w:rFonts w:ascii="Calibri" w:hAnsi="Calibri" w:eastAsia="宋体" w:cs="Times New Roman"/>
          <w:color w:val="000000" w:themeColor="text1"/>
          <w:spacing w:val="-4"/>
          <w:sz w:val="24"/>
          <w:szCs w:val="24"/>
          <w:highlight w:val="none"/>
          <w14:textFill>
            <w14:solidFill>
              <w14:schemeClr w14:val="tx1"/>
            </w14:solidFill>
          </w14:textFill>
        </w:rPr>
      </w:pPr>
      <w:r>
        <w:rPr>
          <w:rFonts w:hint="eastAsia" w:ascii="Calibri" w:hAnsi="Calibri" w:eastAsia="宋体" w:cs="Times New Roman"/>
          <w:color w:val="000000" w:themeColor="text1"/>
          <w:spacing w:val="-4"/>
          <w:sz w:val="24"/>
          <w:szCs w:val="24"/>
          <w:highlight w:val="none"/>
          <w14:textFill>
            <w14:solidFill>
              <w14:schemeClr w14:val="tx1"/>
            </w14:solidFill>
          </w14:textFill>
        </w:rPr>
        <w:t>六、其他材料</w:t>
      </w:r>
    </w:p>
    <w:p>
      <w:pPr>
        <w:spacing w:line="360" w:lineRule="auto"/>
        <w:rPr>
          <w:rFonts w:ascii="宋体" w:hAnsi="宋体" w:eastAsia="宋体" w:cs="宋体"/>
          <w:color w:val="000000" w:themeColor="text1"/>
          <w:sz w:val="22"/>
          <w:highlight w:val="none"/>
          <w14:textFill>
            <w14:solidFill>
              <w14:schemeClr w14:val="tx1"/>
            </w14:solidFill>
          </w14:textFill>
        </w:rPr>
      </w:pPr>
    </w:p>
    <w:p>
      <w:pPr>
        <w:spacing w:line="360" w:lineRule="auto"/>
        <w:outlineLvl w:val="1"/>
        <w:rPr>
          <w:rFonts w:ascii="宋体" w:hAnsi="宋体" w:eastAsia="宋体" w:cs="宋体"/>
          <w:color w:val="000000" w:themeColor="text1"/>
          <w:sz w:val="22"/>
          <w:highlight w:val="none"/>
          <w14:textFill>
            <w14:solidFill>
              <w14:schemeClr w14:val="tx1"/>
            </w14:solidFill>
          </w14:textFill>
        </w:rPr>
        <w:sectPr>
          <w:pgSz w:w="11906" w:h="16838"/>
          <w:pgMar w:top="1417" w:right="1417" w:bottom="1417" w:left="1417" w:header="850" w:footer="850" w:gutter="0"/>
          <w:cols w:space="720" w:num="1"/>
          <w:docGrid w:linePitch="312" w:charSpace="0"/>
        </w:sectPr>
      </w:pPr>
      <w:bookmarkStart w:id="30" w:name="_Toc189369363"/>
    </w:p>
    <w:bookmarkEnd w:id="30"/>
    <w:p>
      <w:pPr>
        <w:keepNext/>
        <w:keepLines/>
        <w:spacing w:line="360" w:lineRule="exact"/>
        <w:jc w:val="center"/>
        <w:outlineLvl w:val="1"/>
        <w:rPr>
          <w:rFonts w:ascii="Arial" w:hAnsi="Arial" w:eastAsia="黑体" w:cs="Times New Roman"/>
          <w:bCs/>
          <w:color w:val="000000" w:themeColor="text1"/>
          <w:sz w:val="32"/>
          <w:szCs w:val="32"/>
          <w:highlight w:val="none"/>
          <w14:textFill>
            <w14:solidFill>
              <w14:schemeClr w14:val="tx1"/>
            </w14:solidFill>
          </w14:textFill>
        </w:rPr>
      </w:pPr>
      <w:bookmarkStart w:id="31" w:name="page81"/>
      <w:bookmarkEnd w:id="31"/>
    </w:p>
    <w:p>
      <w:pPr>
        <w:keepNext/>
        <w:keepLines/>
        <w:spacing w:line="360" w:lineRule="exact"/>
        <w:jc w:val="center"/>
        <w:outlineLvl w:val="1"/>
        <w:rPr>
          <w:rFonts w:ascii="Arial" w:hAnsi="Arial" w:eastAsia="黑体" w:cs="Times New Roman"/>
          <w:bCs/>
          <w:color w:val="000000" w:themeColor="text1"/>
          <w:sz w:val="32"/>
          <w:szCs w:val="32"/>
          <w:highlight w:val="none"/>
          <w14:textFill>
            <w14:solidFill>
              <w14:schemeClr w14:val="tx1"/>
            </w14:solidFill>
          </w14:textFill>
        </w:rPr>
      </w:pPr>
      <w:r>
        <w:rPr>
          <w:rFonts w:hint="eastAsia" w:ascii="Arial" w:hAnsi="Arial" w:eastAsia="黑体" w:cs="Times New Roman"/>
          <w:bCs/>
          <w:color w:val="000000" w:themeColor="text1"/>
          <w:sz w:val="32"/>
          <w:szCs w:val="32"/>
          <w:highlight w:val="none"/>
          <w14:textFill>
            <w14:solidFill>
              <w14:schemeClr w14:val="tx1"/>
            </w14:solidFill>
          </w14:textFill>
        </w:rPr>
        <w:t>一、竞标函及</w:t>
      </w:r>
      <w:r>
        <w:rPr>
          <w:rFonts w:ascii="Arial" w:hAnsi="Arial" w:eastAsia="黑体" w:cs="Times New Roman"/>
          <w:bCs/>
          <w:color w:val="000000" w:themeColor="text1"/>
          <w:sz w:val="32"/>
          <w:szCs w:val="32"/>
          <w:highlight w:val="none"/>
          <w14:textFill>
            <w14:solidFill>
              <w14:schemeClr w14:val="tx1"/>
            </w14:solidFill>
          </w14:textFill>
        </w:rPr>
        <w:t>报价清单</w:t>
      </w:r>
    </w:p>
    <w:p>
      <w:pPr>
        <w:spacing w:line="360" w:lineRule="auto"/>
        <w:jc w:val="left"/>
        <w:rPr>
          <w:rFonts w:ascii="宋体" w:hAnsi="宋体" w:eastAsia="宋体" w:cs="宋体"/>
          <w:color w:val="000000" w:themeColor="text1"/>
          <w:sz w:val="24"/>
          <w:szCs w:val="24"/>
          <w:highlight w:val="none"/>
          <w14:textFill>
            <w14:solidFill>
              <w14:schemeClr w14:val="tx1"/>
            </w14:solidFill>
          </w14:textFill>
        </w:rPr>
      </w:pPr>
    </w:p>
    <w:p>
      <w:pPr>
        <w:spacing w:line="360" w:lineRule="auto"/>
        <w:jc w:val="left"/>
        <w:rPr>
          <w:rFonts w:ascii="宋体" w:hAnsi="宋体" w:eastAsia="宋体" w:cs="Times New Roman"/>
          <w:color w:val="000000" w:themeColor="text1"/>
          <w:sz w:val="24"/>
          <w:szCs w:val="24"/>
          <w:highlight w:val="none"/>
          <w14:textFill>
            <w14:solidFill>
              <w14:schemeClr w14:val="tx1"/>
            </w14:solidFill>
          </w14:textFill>
        </w:rPr>
      </w:pPr>
      <w:r>
        <w:rPr>
          <w:rFonts w:ascii="宋体" w:hAnsi="宋体" w:eastAsia="宋体" w:cs="Times New Roman"/>
          <w:color w:val="000000" w:themeColor="text1"/>
          <w:sz w:val="24"/>
          <w:szCs w:val="24"/>
          <w:highlight w:val="none"/>
          <w:u w:val="single"/>
          <w14:textFill>
            <w14:solidFill>
              <w14:schemeClr w14:val="tx1"/>
            </w14:solidFill>
          </w14:textFill>
        </w:rPr>
        <w:t xml:space="preserve">                        </w:t>
      </w:r>
      <w:r>
        <w:rPr>
          <w:rFonts w:ascii="宋体" w:hAnsi="宋体" w:eastAsia="宋体" w:cs="Times New Roman"/>
          <w:color w:val="000000" w:themeColor="text1"/>
          <w:sz w:val="24"/>
          <w:szCs w:val="24"/>
          <w:highlight w:val="none"/>
          <w14:textFill>
            <w14:solidFill>
              <w14:schemeClr w14:val="tx1"/>
            </w14:solidFill>
          </w14:textFill>
        </w:rPr>
        <w:t>(</w:t>
      </w:r>
      <w:r>
        <w:rPr>
          <w:rFonts w:hint="eastAsia" w:ascii="宋体" w:hAnsi="宋体" w:eastAsia="宋体" w:cs="Times New Roman"/>
          <w:color w:val="000000" w:themeColor="text1"/>
          <w:sz w:val="24"/>
          <w:szCs w:val="24"/>
          <w:highlight w:val="none"/>
          <w14:textFill>
            <w14:solidFill>
              <w14:schemeClr w14:val="tx1"/>
            </w14:solidFill>
          </w14:textFill>
        </w:rPr>
        <w:t>采购人</w:t>
      </w:r>
      <w:r>
        <w:rPr>
          <w:rFonts w:ascii="宋体" w:hAnsi="宋体" w:eastAsia="宋体" w:cs="Times New Roman"/>
          <w:color w:val="000000" w:themeColor="text1"/>
          <w:sz w:val="24"/>
          <w:szCs w:val="24"/>
          <w:highlight w:val="none"/>
          <w14:textFill>
            <w14:solidFill>
              <w14:schemeClr w14:val="tx1"/>
            </w14:solidFill>
          </w14:textFill>
        </w:rPr>
        <w:t>名称)：</w:t>
      </w:r>
    </w:p>
    <w:p>
      <w:pPr>
        <w:spacing w:line="360" w:lineRule="auto"/>
        <w:jc w:val="left"/>
        <w:rPr>
          <w:rFonts w:ascii="宋体" w:hAnsi="宋体" w:eastAsia="宋体" w:cs="Times New Roman"/>
          <w:color w:val="000000" w:themeColor="text1"/>
          <w:sz w:val="24"/>
          <w:szCs w:val="24"/>
          <w:highlight w:val="none"/>
          <w14:textFill>
            <w14:solidFill>
              <w14:schemeClr w14:val="tx1"/>
            </w14:solidFill>
          </w14:textFill>
        </w:rPr>
      </w:pPr>
    </w:p>
    <w:p>
      <w:pPr>
        <w:spacing w:line="360" w:lineRule="auto"/>
        <w:jc w:val="left"/>
        <w:rPr>
          <w:rFonts w:ascii="宋体" w:hAnsi="宋体" w:eastAsia="宋体" w:cs="Times New Roman"/>
          <w:color w:val="000000" w:themeColor="text1"/>
          <w:sz w:val="24"/>
          <w:szCs w:val="24"/>
          <w:highlight w:val="none"/>
          <w14:textFill>
            <w14:solidFill>
              <w14:schemeClr w14:val="tx1"/>
            </w14:solidFill>
          </w14:textFill>
        </w:rPr>
      </w:pPr>
      <w:r>
        <w:rPr>
          <w:rFonts w:ascii="宋体" w:hAnsi="宋体" w:eastAsia="宋体" w:cs="Times New Roman"/>
          <w:color w:val="000000" w:themeColor="text1"/>
          <w:sz w:val="24"/>
          <w:szCs w:val="24"/>
          <w:highlight w:val="none"/>
          <w14:textFill>
            <w14:solidFill>
              <w14:schemeClr w14:val="tx1"/>
            </w14:solidFill>
          </w14:textFill>
        </w:rPr>
        <w:t>1．我方已仔细研究了</w:t>
      </w:r>
      <w:r>
        <w:rPr>
          <w:rFonts w:ascii="宋体" w:hAnsi="宋体" w:eastAsia="宋体" w:cs="Times New Roman"/>
          <w:color w:val="000000" w:themeColor="text1"/>
          <w:sz w:val="24"/>
          <w:szCs w:val="24"/>
          <w:highlight w:val="none"/>
          <w:u w:val="single"/>
          <w14:textFill>
            <w14:solidFill>
              <w14:schemeClr w14:val="tx1"/>
            </w14:solidFill>
          </w14:textFill>
        </w:rPr>
        <w:t xml:space="preserve">                      </w:t>
      </w:r>
      <w:r>
        <w:rPr>
          <w:rFonts w:ascii="宋体" w:hAnsi="宋体" w:eastAsia="宋体" w:cs="Times New Roman"/>
          <w:color w:val="000000" w:themeColor="text1"/>
          <w:sz w:val="24"/>
          <w:szCs w:val="24"/>
          <w:highlight w:val="none"/>
          <w14:textFill>
            <w14:solidFill>
              <w14:schemeClr w14:val="tx1"/>
            </w14:solidFill>
          </w14:textFill>
        </w:rPr>
        <w:t>(项目名称)采购文件的全部内容(含补遗书第</w:t>
      </w:r>
      <w:r>
        <w:rPr>
          <w:rFonts w:ascii="宋体" w:hAnsi="宋体" w:eastAsia="宋体" w:cs="Times New Roman"/>
          <w:color w:val="000000" w:themeColor="text1"/>
          <w:sz w:val="24"/>
          <w:szCs w:val="24"/>
          <w:highlight w:val="none"/>
          <w:u w:val="single"/>
          <w14:textFill>
            <w14:solidFill>
              <w14:schemeClr w14:val="tx1"/>
            </w14:solidFill>
          </w14:textFill>
        </w:rPr>
        <w:t xml:space="preserve">    </w:t>
      </w:r>
      <w:r>
        <w:rPr>
          <w:rFonts w:ascii="宋体" w:hAnsi="宋体" w:eastAsia="宋体" w:cs="Times New Roman"/>
          <w:color w:val="000000" w:themeColor="text1"/>
          <w:sz w:val="24"/>
          <w:szCs w:val="24"/>
          <w:highlight w:val="none"/>
          <w14:textFill>
            <w14:solidFill>
              <w14:schemeClr w14:val="tx1"/>
            </w14:solidFill>
          </w14:textFill>
        </w:rPr>
        <w:t>号至第</w:t>
      </w:r>
      <w:r>
        <w:rPr>
          <w:rFonts w:ascii="宋体" w:hAnsi="宋体" w:eastAsia="宋体" w:cs="Times New Roman"/>
          <w:color w:val="000000" w:themeColor="text1"/>
          <w:sz w:val="24"/>
          <w:szCs w:val="24"/>
          <w:highlight w:val="none"/>
          <w:u w:val="single"/>
          <w14:textFill>
            <w14:solidFill>
              <w14:schemeClr w14:val="tx1"/>
            </w14:solidFill>
          </w14:textFill>
        </w:rPr>
        <w:t xml:space="preserve">   </w:t>
      </w:r>
      <w:r>
        <w:rPr>
          <w:rFonts w:ascii="宋体" w:hAnsi="宋体" w:eastAsia="宋体" w:cs="Times New Roman"/>
          <w:color w:val="000000" w:themeColor="text1"/>
          <w:sz w:val="24"/>
          <w:szCs w:val="24"/>
          <w:highlight w:val="none"/>
          <w14:textFill>
            <w14:solidFill>
              <w14:schemeClr w14:val="tx1"/>
            </w14:solidFill>
          </w14:textFill>
        </w:rPr>
        <w:t>号)，愿意以人民币(大写)</w:t>
      </w:r>
      <w:r>
        <w:rPr>
          <w:rFonts w:ascii="宋体" w:hAnsi="宋体" w:eastAsia="宋体" w:cs="Times New Roman"/>
          <w:color w:val="000000" w:themeColor="text1"/>
          <w:sz w:val="24"/>
          <w:szCs w:val="24"/>
          <w:highlight w:val="none"/>
          <w:u w:val="single"/>
          <w14:textFill>
            <w14:solidFill>
              <w14:schemeClr w14:val="tx1"/>
            </w14:solidFill>
          </w14:textFill>
        </w:rPr>
        <w:t xml:space="preserve">   </w:t>
      </w:r>
      <w:r>
        <w:rPr>
          <w:rFonts w:hint="eastAsia" w:ascii="宋体" w:hAnsi="宋体" w:eastAsia="宋体" w:cs="Times New Roman"/>
          <w:color w:val="000000" w:themeColor="text1"/>
          <w:sz w:val="24"/>
          <w:szCs w:val="24"/>
          <w:highlight w:val="none"/>
          <w:u w:val="single"/>
          <w14:textFill>
            <w14:solidFill>
              <w14:schemeClr w14:val="tx1"/>
            </w14:solidFill>
          </w14:textFill>
        </w:rPr>
        <w:t xml:space="preserve">  </w:t>
      </w:r>
      <w:r>
        <w:rPr>
          <w:rFonts w:ascii="宋体" w:hAnsi="宋体" w:eastAsia="宋体" w:cs="Times New Roman"/>
          <w:color w:val="000000" w:themeColor="text1"/>
          <w:sz w:val="24"/>
          <w:szCs w:val="24"/>
          <w:highlight w:val="none"/>
          <w:u w:val="single"/>
          <w14:textFill>
            <w14:solidFill>
              <w14:schemeClr w14:val="tx1"/>
            </w14:solidFill>
          </w14:textFill>
        </w:rPr>
        <w:t xml:space="preserve">     </w:t>
      </w:r>
      <w:r>
        <w:rPr>
          <w:rFonts w:ascii="宋体" w:hAnsi="宋体" w:eastAsia="宋体" w:cs="Times New Roman"/>
          <w:color w:val="000000" w:themeColor="text1"/>
          <w:sz w:val="24"/>
          <w:szCs w:val="24"/>
          <w:highlight w:val="none"/>
          <w14:textFill>
            <w14:solidFill>
              <w14:schemeClr w14:val="tx1"/>
            </w14:solidFill>
          </w14:textFill>
        </w:rPr>
        <w:t>元(¥</w:t>
      </w:r>
      <w:r>
        <w:rPr>
          <w:rFonts w:ascii="宋体" w:hAnsi="宋体" w:eastAsia="宋体" w:cs="Times New Roman"/>
          <w:color w:val="000000" w:themeColor="text1"/>
          <w:sz w:val="24"/>
          <w:szCs w:val="24"/>
          <w:highlight w:val="none"/>
          <w:u w:val="single"/>
          <w14:textFill>
            <w14:solidFill>
              <w14:schemeClr w14:val="tx1"/>
            </w14:solidFill>
          </w14:textFill>
        </w:rPr>
        <w:t xml:space="preserve">   </w:t>
      </w:r>
      <w:r>
        <w:rPr>
          <w:rFonts w:hint="eastAsia" w:ascii="宋体" w:hAnsi="宋体" w:eastAsia="宋体" w:cs="Times New Roman"/>
          <w:color w:val="000000" w:themeColor="text1"/>
          <w:sz w:val="24"/>
          <w:szCs w:val="24"/>
          <w:highlight w:val="none"/>
          <w:u w:val="single"/>
          <w14:textFill>
            <w14:solidFill>
              <w14:schemeClr w14:val="tx1"/>
            </w14:solidFill>
          </w14:textFill>
        </w:rPr>
        <w:t xml:space="preserve"> </w:t>
      </w:r>
      <w:r>
        <w:rPr>
          <w:rFonts w:ascii="宋体" w:hAnsi="宋体" w:eastAsia="宋体" w:cs="Times New Roman"/>
          <w:color w:val="000000" w:themeColor="text1"/>
          <w:sz w:val="24"/>
          <w:szCs w:val="24"/>
          <w:highlight w:val="none"/>
          <w:u w:val="single"/>
          <w14:textFill>
            <w14:solidFill>
              <w14:schemeClr w14:val="tx1"/>
            </w14:solidFill>
          </w14:textFill>
        </w:rPr>
        <w:t xml:space="preserve">     </w:t>
      </w:r>
      <w:r>
        <w:rPr>
          <w:rFonts w:hint="eastAsia" w:ascii="宋体" w:hAnsi="宋体" w:eastAsia="宋体" w:cs="Times New Roman"/>
          <w:color w:val="000000" w:themeColor="text1"/>
          <w:sz w:val="24"/>
          <w:szCs w:val="24"/>
          <w:highlight w:val="none"/>
          <w:u w:val="single"/>
          <w14:textFill>
            <w14:solidFill>
              <w14:schemeClr w14:val="tx1"/>
            </w14:solidFill>
          </w14:textFill>
        </w:rPr>
        <w:t xml:space="preserve"> </w:t>
      </w:r>
      <w:r>
        <w:rPr>
          <w:rFonts w:ascii="宋体" w:hAnsi="宋体" w:eastAsia="宋体" w:cs="Times New Roman"/>
          <w:color w:val="000000" w:themeColor="text1"/>
          <w:sz w:val="24"/>
          <w:szCs w:val="24"/>
          <w:highlight w:val="none"/>
          <w:u w:val="single"/>
          <w14:textFill>
            <w14:solidFill>
              <w14:schemeClr w14:val="tx1"/>
            </w14:solidFill>
          </w14:textFill>
        </w:rPr>
        <w:t xml:space="preserve">   </w:t>
      </w:r>
      <w:r>
        <w:rPr>
          <w:rFonts w:ascii="宋体" w:hAnsi="宋体" w:eastAsia="宋体" w:cs="Times New Roman"/>
          <w:color w:val="000000" w:themeColor="text1"/>
          <w:sz w:val="24"/>
          <w:szCs w:val="24"/>
          <w:highlight w:val="none"/>
          <w14:textFill>
            <w14:solidFill>
              <w14:schemeClr w14:val="tx1"/>
            </w14:solidFill>
          </w14:textFill>
        </w:rPr>
        <w:t xml:space="preserve"> )的</w:t>
      </w:r>
      <w:r>
        <w:rPr>
          <w:rFonts w:hint="eastAsia" w:ascii="宋体" w:hAnsi="宋体" w:eastAsia="宋体" w:cs="Times New Roman"/>
          <w:color w:val="000000" w:themeColor="text1"/>
          <w:sz w:val="24"/>
          <w:szCs w:val="24"/>
          <w:highlight w:val="none"/>
          <w14:textFill>
            <w14:solidFill>
              <w14:schemeClr w14:val="tx1"/>
            </w14:solidFill>
          </w14:textFill>
        </w:rPr>
        <w:t>竞标</w:t>
      </w:r>
      <w:r>
        <w:rPr>
          <w:rFonts w:ascii="宋体" w:hAnsi="宋体" w:eastAsia="宋体" w:cs="Times New Roman"/>
          <w:color w:val="000000" w:themeColor="text1"/>
          <w:sz w:val="24"/>
          <w:szCs w:val="24"/>
          <w:highlight w:val="none"/>
          <w14:textFill>
            <w14:solidFill>
              <w14:schemeClr w14:val="tx1"/>
            </w14:solidFill>
          </w14:textFill>
        </w:rPr>
        <w:t>总报价，</w:t>
      </w:r>
      <w:r>
        <w:rPr>
          <w:rFonts w:ascii="宋体" w:hAnsi="宋体" w:eastAsia="宋体" w:cs="Times New Roman"/>
          <w:b/>
          <w:bCs/>
          <w:color w:val="000000" w:themeColor="text1"/>
          <w:sz w:val="24"/>
          <w:szCs w:val="24"/>
          <w:highlight w:val="none"/>
          <w14:textFill>
            <w14:solidFill>
              <w14:schemeClr w14:val="tx1"/>
            </w14:solidFill>
          </w14:textFill>
        </w:rPr>
        <w:t>工期</w:t>
      </w:r>
      <w:r>
        <w:rPr>
          <w:rFonts w:ascii="宋体" w:hAnsi="宋体" w:eastAsia="宋体" w:cs="Times New Roman"/>
          <w:b/>
          <w:color w:val="000000" w:themeColor="text1"/>
          <w:sz w:val="24"/>
          <w:szCs w:val="24"/>
          <w:highlight w:val="none"/>
          <w:u w:val="single"/>
          <w14:textFill>
            <w14:solidFill>
              <w14:schemeClr w14:val="tx1"/>
            </w14:solidFill>
          </w14:textFill>
        </w:rPr>
        <w:t xml:space="preserve">     </w:t>
      </w:r>
      <w:r>
        <w:rPr>
          <w:rFonts w:hint="eastAsia" w:ascii="宋体" w:hAnsi="宋体" w:eastAsia="宋体" w:cs="Times New Roman"/>
          <w:b/>
          <w:color w:val="000000" w:themeColor="text1"/>
          <w:sz w:val="24"/>
          <w:szCs w:val="24"/>
          <w:highlight w:val="none"/>
          <w14:textFill>
            <w14:solidFill>
              <w14:schemeClr w14:val="tx1"/>
            </w14:solidFill>
          </w14:textFill>
        </w:rPr>
        <w:t>月</w:t>
      </w:r>
      <w:r>
        <w:rPr>
          <w:rFonts w:ascii="宋体" w:hAnsi="宋体" w:eastAsia="宋体" w:cs="Times New Roman"/>
          <w:color w:val="000000" w:themeColor="text1"/>
          <w:spacing w:val="-4"/>
          <w:sz w:val="24"/>
          <w:szCs w:val="24"/>
          <w:highlight w:val="none"/>
          <w14:textFill>
            <w14:solidFill>
              <w14:schemeClr w14:val="tx1"/>
            </w14:solidFill>
          </w14:textFill>
        </w:rPr>
        <w:t>，质量标准达到</w:t>
      </w:r>
      <w:r>
        <w:rPr>
          <w:rFonts w:ascii="宋体" w:hAnsi="宋体" w:eastAsia="宋体" w:cs="Times New Roman"/>
          <w:b/>
          <w:color w:val="000000" w:themeColor="text1"/>
          <w:sz w:val="24"/>
          <w:szCs w:val="24"/>
          <w:highlight w:val="none"/>
          <w:u w:val="single"/>
          <w14:textFill>
            <w14:solidFill>
              <w14:schemeClr w14:val="tx1"/>
            </w14:solidFill>
          </w14:textFill>
        </w:rPr>
        <w:t xml:space="preserve">           </w:t>
      </w:r>
      <w:r>
        <w:rPr>
          <w:rFonts w:ascii="宋体" w:hAnsi="宋体" w:eastAsia="宋体" w:cs="Times New Roman"/>
          <w:color w:val="000000" w:themeColor="text1"/>
          <w:spacing w:val="-4"/>
          <w:sz w:val="24"/>
          <w:szCs w:val="24"/>
          <w:highlight w:val="none"/>
          <w14:textFill>
            <w14:solidFill>
              <w14:schemeClr w14:val="tx1"/>
            </w14:solidFill>
          </w14:textFill>
        </w:rPr>
        <w:t>，并按合同约定履行义务。</w:t>
      </w:r>
    </w:p>
    <w:p>
      <w:pPr>
        <w:spacing w:line="360" w:lineRule="auto"/>
        <w:jc w:val="left"/>
        <w:rPr>
          <w:rFonts w:ascii="宋体" w:hAnsi="宋体" w:eastAsia="宋体" w:cs="Times New Roman"/>
          <w:color w:val="000000" w:themeColor="text1"/>
          <w:sz w:val="24"/>
          <w:szCs w:val="24"/>
          <w:highlight w:val="none"/>
          <w14:textFill>
            <w14:solidFill>
              <w14:schemeClr w14:val="tx1"/>
            </w14:solidFill>
          </w14:textFill>
        </w:rPr>
      </w:pPr>
      <w:r>
        <w:rPr>
          <w:rFonts w:ascii="宋体" w:hAnsi="宋体" w:eastAsia="宋体" w:cs="Times New Roman"/>
          <w:color w:val="000000" w:themeColor="text1"/>
          <w:sz w:val="24"/>
          <w:szCs w:val="24"/>
          <w:highlight w:val="none"/>
          <w14:textFill>
            <w14:solidFill>
              <w14:schemeClr w14:val="tx1"/>
            </w14:solidFill>
          </w14:textFill>
        </w:rPr>
        <w:t>2．我方响应采购文件的全部要求。</w:t>
      </w:r>
    </w:p>
    <w:p>
      <w:pPr>
        <w:spacing w:line="360" w:lineRule="auto"/>
        <w:jc w:val="left"/>
        <w:rPr>
          <w:rFonts w:ascii="宋体" w:hAnsi="宋体" w:eastAsia="宋体" w:cs="Times New Roman"/>
          <w:color w:val="000000" w:themeColor="text1"/>
          <w:sz w:val="24"/>
          <w:szCs w:val="24"/>
          <w:highlight w:val="none"/>
          <w14:textFill>
            <w14:solidFill>
              <w14:schemeClr w14:val="tx1"/>
            </w14:solidFill>
          </w14:textFill>
        </w:rPr>
      </w:pPr>
      <w:r>
        <w:rPr>
          <w:rFonts w:ascii="宋体" w:hAnsi="宋体" w:eastAsia="宋体" w:cs="Times New Roman"/>
          <w:color w:val="000000" w:themeColor="text1"/>
          <w:sz w:val="24"/>
          <w:szCs w:val="24"/>
          <w:highlight w:val="none"/>
          <w14:textFill>
            <w14:solidFill>
              <w14:schemeClr w14:val="tx1"/>
            </w14:solidFill>
          </w14:textFill>
        </w:rPr>
        <w:t>3．我方承诺在采购文件规定的</w:t>
      </w:r>
      <w:r>
        <w:rPr>
          <w:rFonts w:hint="eastAsia" w:ascii="宋体" w:hAnsi="宋体" w:eastAsia="宋体" w:cs="Times New Roman"/>
          <w:color w:val="000000" w:themeColor="text1"/>
          <w:sz w:val="24"/>
          <w:szCs w:val="24"/>
          <w:highlight w:val="none"/>
          <w14:textFill>
            <w14:solidFill>
              <w14:schemeClr w14:val="tx1"/>
            </w14:solidFill>
          </w14:textFill>
        </w:rPr>
        <w:t>竞标</w:t>
      </w:r>
      <w:r>
        <w:rPr>
          <w:rFonts w:ascii="宋体" w:hAnsi="宋体" w:eastAsia="宋体" w:cs="Times New Roman"/>
          <w:color w:val="000000" w:themeColor="text1"/>
          <w:sz w:val="24"/>
          <w:szCs w:val="24"/>
          <w:highlight w:val="none"/>
          <w14:textFill>
            <w14:solidFill>
              <w14:schemeClr w14:val="tx1"/>
            </w14:solidFill>
          </w14:textFill>
        </w:rPr>
        <w:t>有效期内不撤销响应文件。</w:t>
      </w:r>
    </w:p>
    <w:p>
      <w:pPr>
        <w:spacing w:line="360" w:lineRule="auto"/>
        <w:jc w:val="left"/>
        <w:rPr>
          <w:rFonts w:ascii="宋体" w:hAnsi="宋体" w:eastAsia="宋体" w:cs="Times New Roman"/>
          <w:color w:val="000000" w:themeColor="text1"/>
          <w:sz w:val="24"/>
          <w:szCs w:val="24"/>
          <w:highlight w:val="none"/>
          <w14:textFill>
            <w14:solidFill>
              <w14:schemeClr w14:val="tx1"/>
            </w14:solidFill>
          </w14:textFill>
        </w:rPr>
      </w:pPr>
      <w:r>
        <w:rPr>
          <w:rFonts w:ascii="宋体" w:hAnsi="宋体" w:eastAsia="宋体" w:cs="Times New Roman"/>
          <w:color w:val="000000" w:themeColor="text1"/>
          <w:sz w:val="24"/>
          <w:szCs w:val="24"/>
          <w:highlight w:val="none"/>
          <w14:textFill>
            <w14:solidFill>
              <w14:schemeClr w14:val="tx1"/>
            </w14:solidFill>
          </w14:textFill>
        </w:rPr>
        <w:t>4．如我方作为成交人，我方承诺：</w:t>
      </w:r>
    </w:p>
    <w:p>
      <w:pPr>
        <w:spacing w:line="360" w:lineRule="auto"/>
        <w:jc w:val="left"/>
        <w:rPr>
          <w:rFonts w:ascii="宋体" w:hAnsi="宋体" w:eastAsia="宋体" w:cs="Times New Roman"/>
          <w:color w:val="000000" w:themeColor="text1"/>
          <w:sz w:val="24"/>
          <w:szCs w:val="24"/>
          <w:highlight w:val="none"/>
          <w14:textFill>
            <w14:solidFill>
              <w14:schemeClr w14:val="tx1"/>
            </w14:solidFill>
          </w14:textFill>
        </w:rPr>
      </w:pPr>
      <w:r>
        <w:rPr>
          <w:rFonts w:ascii="宋体" w:hAnsi="宋体" w:eastAsia="宋体" w:cs="Times New Roman"/>
          <w:color w:val="000000" w:themeColor="text1"/>
          <w:sz w:val="24"/>
          <w:szCs w:val="24"/>
          <w:highlight w:val="none"/>
          <w14:textFill>
            <w14:solidFill>
              <w14:schemeClr w14:val="tx1"/>
            </w14:solidFill>
          </w14:textFill>
        </w:rPr>
        <w:t>(1)在收到成交通知书后，在成交通知书规定的期限内与你方签订合同；</w:t>
      </w:r>
    </w:p>
    <w:p>
      <w:pPr>
        <w:spacing w:line="360" w:lineRule="auto"/>
        <w:jc w:val="left"/>
        <w:rPr>
          <w:rFonts w:ascii="宋体" w:hAnsi="宋体" w:eastAsia="宋体" w:cs="Times New Roman"/>
          <w:color w:val="000000" w:themeColor="text1"/>
          <w:sz w:val="24"/>
          <w:szCs w:val="24"/>
          <w:highlight w:val="none"/>
          <w14:textFill>
            <w14:solidFill>
              <w14:schemeClr w14:val="tx1"/>
            </w14:solidFill>
          </w14:textFill>
        </w:rPr>
      </w:pPr>
      <w:r>
        <w:rPr>
          <w:rFonts w:ascii="宋体" w:hAnsi="宋体" w:eastAsia="宋体" w:cs="Times New Roman"/>
          <w:color w:val="000000" w:themeColor="text1"/>
          <w:sz w:val="24"/>
          <w:szCs w:val="24"/>
          <w:highlight w:val="none"/>
          <w14:textFill>
            <w14:solidFill>
              <w14:schemeClr w14:val="tx1"/>
            </w14:solidFill>
          </w14:textFill>
        </w:rPr>
        <w:t>(2)在签订合同时不向你方提出附加条件；</w:t>
      </w:r>
    </w:p>
    <w:p>
      <w:pPr>
        <w:spacing w:line="360" w:lineRule="auto"/>
        <w:jc w:val="left"/>
        <w:rPr>
          <w:rFonts w:ascii="宋体" w:hAnsi="宋体" w:eastAsia="宋体" w:cs="Times New Roman"/>
          <w:color w:val="000000" w:themeColor="text1"/>
          <w:sz w:val="24"/>
          <w:szCs w:val="24"/>
          <w:highlight w:val="none"/>
          <w14:textFill>
            <w14:solidFill>
              <w14:schemeClr w14:val="tx1"/>
            </w14:solidFill>
          </w14:textFill>
        </w:rPr>
      </w:pPr>
      <w:r>
        <w:rPr>
          <w:rFonts w:ascii="宋体" w:hAnsi="宋体" w:eastAsia="宋体" w:cs="Times New Roman"/>
          <w:color w:val="000000" w:themeColor="text1"/>
          <w:sz w:val="24"/>
          <w:szCs w:val="24"/>
          <w:highlight w:val="none"/>
          <w14:textFill>
            <w14:solidFill>
              <w14:schemeClr w14:val="tx1"/>
            </w14:solidFill>
          </w14:textFill>
        </w:rPr>
        <w:t>(3)在合同约定的期限内完成合同规定的全部义务；</w:t>
      </w:r>
    </w:p>
    <w:p>
      <w:pPr>
        <w:spacing w:line="360" w:lineRule="auto"/>
        <w:jc w:val="left"/>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5</w:t>
      </w:r>
      <w:r>
        <w:rPr>
          <w:rFonts w:ascii="宋体" w:hAnsi="宋体" w:eastAsia="宋体" w:cs="Times New Roman"/>
          <w:color w:val="000000" w:themeColor="text1"/>
          <w:sz w:val="24"/>
          <w:szCs w:val="24"/>
          <w:highlight w:val="none"/>
          <w14:textFill>
            <w14:solidFill>
              <w14:schemeClr w14:val="tx1"/>
            </w14:solidFill>
          </w14:textFill>
        </w:rPr>
        <w:t>．我方在此声明，所递交的响应文件及有关资料内容完整、真实和准确。</w:t>
      </w:r>
    </w:p>
    <w:p>
      <w:pPr>
        <w:spacing w:line="360" w:lineRule="auto"/>
        <w:jc w:val="left"/>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6</w:t>
      </w:r>
      <w:r>
        <w:rPr>
          <w:rFonts w:ascii="宋体" w:hAnsi="宋体" w:eastAsia="宋体" w:cs="Times New Roman"/>
          <w:color w:val="000000" w:themeColor="text1"/>
          <w:sz w:val="24"/>
          <w:szCs w:val="24"/>
          <w:highlight w:val="none"/>
          <w14:textFill>
            <w14:solidFill>
              <w14:schemeClr w14:val="tx1"/>
            </w14:solidFill>
          </w14:textFill>
        </w:rPr>
        <w:t>．在合同协议书正式签署生效之前，本报价函连同你方的成交通知书将构成我们双方之间共同遵守的文件，对双方具有约束力。</w:t>
      </w:r>
    </w:p>
    <w:p>
      <w:pPr>
        <w:spacing w:line="360" w:lineRule="auto"/>
        <w:jc w:val="left"/>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7</w:t>
      </w:r>
      <w:r>
        <w:rPr>
          <w:rFonts w:ascii="宋体" w:hAnsi="宋体" w:eastAsia="宋体" w:cs="Times New Roman"/>
          <w:color w:val="000000" w:themeColor="text1"/>
          <w:sz w:val="24"/>
          <w:szCs w:val="24"/>
          <w:highlight w:val="none"/>
          <w14:textFill>
            <w14:solidFill>
              <w14:schemeClr w14:val="tx1"/>
            </w14:solidFill>
          </w14:textFill>
        </w:rPr>
        <w:t>．(</w:t>
      </w:r>
      <w:r>
        <w:rPr>
          <w:rFonts w:hint="eastAsia" w:ascii="宋体" w:hAnsi="宋体" w:eastAsia="宋体" w:cs="Times New Roman"/>
          <w:color w:val="000000" w:themeColor="text1"/>
          <w:sz w:val="24"/>
          <w:szCs w:val="24"/>
          <w:highlight w:val="none"/>
          <w14:textFill>
            <w14:solidFill>
              <w14:schemeClr w14:val="tx1"/>
            </w14:solidFill>
          </w14:textFill>
        </w:rPr>
        <w:t>其他</w:t>
      </w:r>
      <w:r>
        <w:rPr>
          <w:rFonts w:ascii="宋体" w:hAnsi="宋体" w:eastAsia="宋体" w:cs="Times New Roman"/>
          <w:color w:val="000000" w:themeColor="text1"/>
          <w:sz w:val="24"/>
          <w:szCs w:val="24"/>
          <w:highlight w:val="none"/>
          <w14:textFill>
            <w14:solidFill>
              <w14:schemeClr w14:val="tx1"/>
            </w14:solidFill>
          </w14:textFill>
        </w:rPr>
        <w:t>补充说明)。</w:t>
      </w:r>
    </w:p>
    <w:p>
      <w:pPr>
        <w:spacing w:line="360" w:lineRule="auto"/>
        <w:jc w:val="left"/>
        <w:rPr>
          <w:rFonts w:ascii="宋体" w:hAnsi="宋体" w:eastAsia="宋体" w:cs="Times New Roman"/>
          <w:color w:val="000000" w:themeColor="text1"/>
          <w:sz w:val="24"/>
          <w:szCs w:val="24"/>
          <w:highlight w:val="none"/>
          <w14:textFill>
            <w14:solidFill>
              <w14:schemeClr w14:val="tx1"/>
            </w14:solidFill>
          </w14:textFill>
        </w:rPr>
      </w:pPr>
    </w:p>
    <w:p>
      <w:pPr>
        <w:spacing w:line="360" w:lineRule="auto"/>
        <w:jc w:val="left"/>
        <w:rPr>
          <w:rFonts w:ascii="宋体" w:hAnsi="宋体" w:eastAsia="宋体" w:cs="宋体"/>
          <w:bCs/>
          <w:color w:val="000000" w:themeColor="text1"/>
          <w:sz w:val="24"/>
          <w:szCs w:val="24"/>
          <w:highlight w:val="none"/>
          <w14:textFill>
            <w14:solidFill>
              <w14:schemeClr w14:val="tx1"/>
            </w14:solidFill>
          </w14:textFill>
        </w:rPr>
      </w:pPr>
    </w:p>
    <w:p>
      <w:pPr>
        <w:spacing w:line="360" w:lineRule="auto"/>
        <w:ind w:firstLine="3600" w:firstLineChars="1500"/>
        <w:jc w:val="left"/>
        <w:rPr>
          <w:rFonts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 xml:space="preserve">投 标 人： </w:t>
      </w:r>
      <w:r>
        <w:rPr>
          <w:rFonts w:hint="eastAsia" w:ascii="宋体" w:hAnsi="宋体" w:eastAsia="宋体" w:cs="宋体"/>
          <w:bCs/>
          <w:color w:val="000000" w:themeColor="text1"/>
          <w:sz w:val="24"/>
          <w:szCs w:val="24"/>
          <w:highlight w:val="none"/>
          <w14:textFill>
            <w14:solidFill>
              <w14:schemeClr w14:val="tx1"/>
            </w14:solidFill>
          </w14:textFill>
        </w:rPr>
        <w:tab/>
      </w:r>
      <w:r>
        <w:rPr>
          <w:rFonts w:hint="eastAsia" w:ascii="宋体" w:hAnsi="宋体" w:eastAsia="宋体" w:cs="宋体"/>
          <w:bCs/>
          <w:color w:val="000000" w:themeColor="text1"/>
          <w:sz w:val="24"/>
          <w:szCs w:val="24"/>
          <w:highlight w:val="none"/>
          <w14:textFill>
            <w14:solidFill>
              <w14:schemeClr w14:val="tx1"/>
            </w14:solidFill>
          </w14:textFill>
        </w:rPr>
        <w:t>（盖单位章）</w:t>
      </w:r>
    </w:p>
    <w:p>
      <w:pPr>
        <w:spacing w:line="360" w:lineRule="auto"/>
        <w:ind w:left="4110" w:leftChars="1500" w:hanging="960" w:hangingChars="400"/>
        <w:jc w:val="left"/>
        <w:rPr>
          <w:rFonts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法定代表人（单位负责人）或其委托代理人：</w:t>
      </w:r>
      <w:r>
        <w:rPr>
          <w:rFonts w:ascii="宋体" w:hAnsi="宋体" w:eastAsia="宋体" w:cs="宋体"/>
          <w:bCs/>
          <w:color w:val="000000" w:themeColor="text1"/>
          <w:sz w:val="24"/>
          <w:szCs w:val="24"/>
          <w:highlight w:val="none"/>
          <w14:textFill>
            <w14:solidFill>
              <w14:schemeClr w14:val="tx1"/>
            </w14:solidFill>
          </w14:textFill>
        </w:rPr>
        <w:t xml:space="preserve"> </w:t>
      </w:r>
      <w:r>
        <w:rPr>
          <w:rFonts w:hint="eastAsia" w:ascii="宋体" w:hAnsi="宋体" w:eastAsia="宋体" w:cs="宋体"/>
          <w:bCs/>
          <w:color w:val="000000" w:themeColor="text1"/>
          <w:sz w:val="24"/>
          <w:szCs w:val="24"/>
          <w:highlight w:val="none"/>
          <w14:textFill>
            <w14:solidFill>
              <w14:schemeClr w14:val="tx1"/>
            </w14:solidFill>
          </w14:textFill>
        </w:rPr>
        <w:t>（签字）</w:t>
      </w:r>
    </w:p>
    <w:p>
      <w:pPr>
        <w:spacing w:line="360" w:lineRule="auto"/>
        <w:ind w:firstLine="3600" w:firstLineChars="1500"/>
        <w:jc w:val="left"/>
        <w:rPr>
          <w:rFonts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地</w:t>
      </w:r>
      <w:r>
        <w:rPr>
          <w:rFonts w:hint="eastAsia" w:ascii="宋体" w:hAnsi="宋体" w:eastAsia="宋体" w:cs="宋体"/>
          <w:bCs/>
          <w:color w:val="000000" w:themeColor="text1"/>
          <w:sz w:val="24"/>
          <w:szCs w:val="24"/>
          <w:highlight w:val="none"/>
          <w14:textFill>
            <w14:solidFill>
              <w14:schemeClr w14:val="tx1"/>
            </w14:solidFill>
          </w14:textFill>
        </w:rPr>
        <w:tab/>
      </w:r>
      <w:r>
        <w:rPr>
          <w:rFonts w:hint="eastAsia" w:ascii="宋体" w:hAnsi="宋体" w:eastAsia="宋体" w:cs="宋体"/>
          <w:bCs/>
          <w:color w:val="000000" w:themeColor="text1"/>
          <w:sz w:val="24"/>
          <w:szCs w:val="24"/>
          <w:highlight w:val="none"/>
          <w14:textFill>
            <w14:solidFill>
              <w14:schemeClr w14:val="tx1"/>
            </w14:solidFill>
          </w14:textFill>
        </w:rPr>
        <w:t xml:space="preserve">址： </w:t>
      </w:r>
      <w:r>
        <w:rPr>
          <w:rFonts w:hint="eastAsia" w:ascii="宋体" w:hAnsi="宋体" w:eastAsia="宋体" w:cs="宋体"/>
          <w:bCs/>
          <w:color w:val="000000" w:themeColor="text1"/>
          <w:sz w:val="24"/>
          <w:szCs w:val="24"/>
          <w:highlight w:val="none"/>
          <w14:textFill>
            <w14:solidFill>
              <w14:schemeClr w14:val="tx1"/>
            </w14:solidFill>
          </w14:textFill>
        </w:rPr>
        <w:tab/>
      </w:r>
      <w:r>
        <w:rPr>
          <w:rFonts w:hint="eastAsia" w:ascii="宋体" w:hAnsi="宋体" w:eastAsia="宋体" w:cs="宋体"/>
          <w:bCs/>
          <w:color w:val="000000" w:themeColor="text1"/>
          <w:sz w:val="24"/>
          <w:szCs w:val="24"/>
          <w:highlight w:val="none"/>
          <w14:textFill>
            <w14:solidFill>
              <w14:schemeClr w14:val="tx1"/>
            </w14:solidFill>
          </w14:textFill>
        </w:rPr>
        <w:t xml:space="preserve"> </w:t>
      </w:r>
      <w:r>
        <w:rPr>
          <w:rFonts w:hint="eastAsia" w:ascii="宋体" w:hAnsi="宋体" w:eastAsia="宋体" w:cs="宋体"/>
          <w:bCs/>
          <w:color w:val="000000" w:themeColor="text1"/>
          <w:sz w:val="24"/>
          <w:szCs w:val="24"/>
          <w:highlight w:val="none"/>
          <w14:textFill>
            <w14:solidFill>
              <w14:schemeClr w14:val="tx1"/>
            </w14:solidFill>
          </w14:textFill>
        </w:rPr>
        <w:tab/>
      </w:r>
    </w:p>
    <w:p>
      <w:pPr>
        <w:spacing w:line="360" w:lineRule="auto"/>
        <w:ind w:firstLine="3600" w:firstLineChars="1500"/>
        <w:jc w:val="left"/>
        <w:rPr>
          <w:rFonts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电</w:t>
      </w:r>
      <w:r>
        <w:rPr>
          <w:rFonts w:hint="eastAsia" w:ascii="宋体" w:hAnsi="宋体" w:eastAsia="宋体" w:cs="宋体"/>
          <w:bCs/>
          <w:color w:val="000000" w:themeColor="text1"/>
          <w:sz w:val="24"/>
          <w:szCs w:val="24"/>
          <w:highlight w:val="none"/>
          <w14:textFill>
            <w14:solidFill>
              <w14:schemeClr w14:val="tx1"/>
            </w14:solidFill>
          </w14:textFill>
        </w:rPr>
        <w:tab/>
      </w:r>
      <w:r>
        <w:rPr>
          <w:rFonts w:hint="eastAsia" w:ascii="宋体" w:hAnsi="宋体" w:eastAsia="宋体" w:cs="宋体"/>
          <w:bCs/>
          <w:color w:val="000000" w:themeColor="text1"/>
          <w:sz w:val="24"/>
          <w:szCs w:val="24"/>
          <w:highlight w:val="none"/>
          <w14:textFill>
            <w14:solidFill>
              <w14:schemeClr w14:val="tx1"/>
            </w14:solidFill>
          </w14:textFill>
        </w:rPr>
        <w:t xml:space="preserve">话： </w:t>
      </w:r>
      <w:r>
        <w:rPr>
          <w:rFonts w:hint="eastAsia" w:ascii="宋体" w:hAnsi="宋体" w:eastAsia="宋体" w:cs="宋体"/>
          <w:bCs/>
          <w:color w:val="000000" w:themeColor="text1"/>
          <w:sz w:val="24"/>
          <w:szCs w:val="24"/>
          <w:highlight w:val="none"/>
          <w14:textFill>
            <w14:solidFill>
              <w14:schemeClr w14:val="tx1"/>
            </w14:solidFill>
          </w14:textFill>
        </w:rPr>
        <w:tab/>
      </w:r>
    </w:p>
    <w:p>
      <w:pPr>
        <w:spacing w:line="360" w:lineRule="auto"/>
        <w:ind w:firstLine="3600" w:firstLineChars="1500"/>
        <w:jc w:val="left"/>
        <w:rPr>
          <w:rFonts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传</w:t>
      </w:r>
      <w:r>
        <w:rPr>
          <w:rFonts w:hint="eastAsia" w:ascii="宋体" w:hAnsi="宋体" w:eastAsia="宋体" w:cs="宋体"/>
          <w:bCs/>
          <w:color w:val="000000" w:themeColor="text1"/>
          <w:sz w:val="24"/>
          <w:szCs w:val="24"/>
          <w:highlight w:val="none"/>
          <w14:textFill>
            <w14:solidFill>
              <w14:schemeClr w14:val="tx1"/>
            </w14:solidFill>
          </w14:textFill>
        </w:rPr>
        <w:tab/>
      </w:r>
      <w:r>
        <w:rPr>
          <w:rFonts w:hint="eastAsia" w:ascii="宋体" w:hAnsi="宋体" w:eastAsia="宋体" w:cs="宋体"/>
          <w:bCs/>
          <w:color w:val="000000" w:themeColor="text1"/>
          <w:sz w:val="24"/>
          <w:szCs w:val="24"/>
          <w:highlight w:val="none"/>
          <w14:textFill>
            <w14:solidFill>
              <w14:schemeClr w14:val="tx1"/>
            </w14:solidFill>
          </w14:textFill>
        </w:rPr>
        <w:t xml:space="preserve">真： </w:t>
      </w:r>
      <w:r>
        <w:rPr>
          <w:rFonts w:hint="eastAsia" w:ascii="宋体" w:hAnsi="宋体" w:eastAsia="宋体" w:cs="宋体"/>
          <w:bCs/>
          <w:color w:val="000000" w:themeColor="text1"/>
          <w:sz w:val="24"/>
          <w:szCs w:val="24"/>
          <w:highlight w:val="none"/>
          <w14:textFill>
            <w14:solidFill>
              <w14:schemeClr w14:val="tx1"/>
            </w14:solidFill>
          </w14:textFill>
        </w:rPr>
        <w:tab/>
      </w:r>
    </w:p>
    <w:p>
      <w:pPr>
        <w:spacing w:line="360" w:lineRule="auto"/>
        <w:ind w:firstLine="3600" w:firstLineChars="1500"/>
        <w:jc w:val="left"/>
        <w:rPr>
          <w:rFonts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 xml:space="preserve">邮政编码： </w:t>
      </w:r>
      <w:r>
        <w:rPr>
          <w:rFonts w:hint="eastAsia" w:ascii="宋体" w:hAnsi="宋体" w:eastAsia="宋体" w:cs="宋体"/>
          <w:bCs/>
          <w:color w:val="000000" w:themeColor="text1"/>
          <w:sz w:val="24"/>
          <w:szCs w:val="24"/>
          <w:highlight w:val="none"/>
          <w14:textFill>
            <w14:solidFill>
              <w14:schemeClr w14:val="tx1"/>
            </w14:solidFill>
          </w14:textFill>
        </w:rPr>
        <w:tab/>
      </w:r>
    </w:p>
    <w:p>
      <w:pPr>
        <w:keepNext/>
        <w:keepLines/>
        <w:spacing w:line="360" w:lineRule="auto"/>
        <w:ind w:firstLine="3600" w:firstLineChars="1500"/>
        <w:jc w:val="left"/>
        <w:outlineLvl w:val="1"/>
        <w:rPr>
          <w:rFonts w:ascii="宋体" w:hAnsi="宋体" w:eastAsia="宋体" w:cs="Times New Roman"/>
          <w:bCs/>
          <w:color w:val="000000" w:themeColor="text1"/>
          <w:sz w:val="24"/>
          <w:szCs w:val="24"/>
          <w:highlight w:val="none"/>
          <w14:textFill>
            <w14:solidFill>
              <w14:schemeClr w14:val="tx1"/>
            </w14:solidFill>
          </w14:textFill>
        </w:rPr>
        <w:sectPr>
          <w:footerReference r:id="rId15" w:type="default"/>
          <w:pgSz w:w="11906" w:h="16838"/>
          <w:pgMar w:top="1417" w:right="1417" w:bottom="1417" w:left="1417" w:header="850" w:footer="850" w:gutter="0"/>
          <w:cols w:space="720" w:num="1"/>
          <w:docGrid w:linePitch="312" w:charSpace="0"/>
        </w:sectPr>
      </w:pPr>
      <w:r>
        <w:rPr>
          <w:rFonts w:hint="eastAsia" w:ascii="宋体" w:hAnsi="宋体" w:eastAsia="宋体" w:cs="宋体"/>
          <w:color w:val="000000" w:themeColor="text1"/>
          <w:sz w:val="24"/>
          <w:szCs w:val="24"/>
          <w:highlight w:val="none"/>
          <w14:textFill>
            <w14:solidFill>
              <w14:schemeClr w14:val="tx1"/>
            </w14:solidFill>
          </w14:textFill>
        </w:rPr>
        <w:t xml:space="preserve">年 </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 xml:space="preserve">月 </w:t>
      </w:r>
      <w:r>
        <w:rPr>
          <w:rFonts w:hint="eastAsia" w:ascii="宋体" w:hAnsi="宋体" w:eastAsia="宋体" w:cs="宋体"/>
          <w:color w:val="000000" w:themeColor="text1"/>
          <w:sz w:val="24"/>
          <w:szCs w:val="24"/>
          <w:highlight w:val="none"/>
          <w14:textFill>
            <w14:solidFill>
              <w14:schemeClr w14:val="tx1"/>
            </w14:solidFill>
          </w14:textFill>
        </w:rPr>
        <w:tab/>
      </w:r>
      <w:r>
        <w:rPr>
          <w:rFonts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日</w:t>
      </w:r>
    </w:p>
    <w:p>
      <w:pPr>
        <w:tabs>
          <w:tab w:val="left" w:pos="-1680"/>
        </w:tabs>
        <w:spacing w:line="360" w:lineRule="auto"/>
        <w:jc w:val="center"/>
        <w:rPr>
          <w:rFonts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竞标报价清单</w:t>
      </w:r>
    </w:p>
    <w:p>
      <w:pPr>
        <w:spacing w:line="360" w:lineRule="auto"/>
        <w:jc w:val="center"/>
        <w:rPr>
          <w:rFonts w:ascii="宋体" w:hAnsi="宋体" w:eastAsia="宋体" w:cs="Times New Roman"/>
          <w:b/>
          <w:color w:val="000000" w:themeColor="text1"/>
          <w:sz w:val="24"/>
          <w:szCs w:val="24"/>
          <w:highlight w:val="none"/>
          <w14:textFill>
            <w14:solidFill>
              <w14:schemeClr w14:val="tx1"/>
            </w14:solidFill>
          </w14:textFill>
        </w:rPr>
      </w:pPr>
      <w:r>
        <w:rPr>
          <w:rFonts w:ascii="宋体" w:hAnsi="宋体" w:eastAsia="宋体" w:cs="Times New Roman"/>
          <w:b/>
          <w:color w:val="000000" w:themeColor="text1"/>
          <w:sz w:val="24"/>
          <w:szCs w:val="24"/>
          <w:highlight w:val="none"/>
          <w14:textFill>
            <w14:solidFill>
              <w14:schemeClr w14:val="tx1"/>
            </w14:solidFill>
          </w14:textFill>
        </w:rPr>
        <w:t>A</w:t>
      </w:r>
      <w:r>
        <w:rPr>
          <w:rFonts w:hint="eastAsia" w:ascii="宋体" w:hAnsi="宋体" w:eastAsia="宋体" w:cs="Times New Roman"/>
          <w:b/>
          <w:color w:val="000000" w:themeColor="text1"/>
          <w:sz w:val="24"/>
          <w:szCs w:val="24"/>
          <w:highlight w:val="none"/>
          <w14:textFill>
            <w14:solidFill>
              <w14:schemeClr w14:val="tx1"/>
            </w14:solidFill>
          </w14:textFill>
        </w:rPr>
        <w:t>．说</w:t>
      </w:r>
      <w:r>
        <w:rPr>
          <w:rFonts w:ascii="宋体" w:hAnsi="宋体" w:eastAsia="宋体" w:cs="Times New Roman"/>
          <w:b/>
          <w:color w:val="000000" w:themeColor="text1"/>
          <w:sz w:val="24"/>
          <w:szCs w:val="24"/>
          <w:highlight w:val="none"/>
          <w14:textFill>
            <w14:solidFill>
              <w14:schemeClr w14:val="tx1"/>
            </w14:solidFill>
          </w14:textFill>
        </w:rPr>
        <w:t xml:space="preserve">  </w:t>
      </w:r>
      <w:r>
        <w:rPr>
          <w:rFonts w:hint="eastAsia" w:ascii="宋体" w:hAnsi="宋体" w:eastAsia="宋体" w:cs="Times New Roman"/>
          <w:b/>
          <w:color w:val="000000" w:themeColor="text1"/>
          <w:sz w:val="24"/>
          <w:szCs w:val="24"/>
          <w:highlight w:val="none"/>
          <w14:textFill>
            <w14:solidFill>
              <w14:schemeClr w14:val="tx1"/>
            </w14:solidFill>
          </w14:textFill>
        </w:rPr>
        <w:t>明</w:t>
      </w:r>
    </w:p>
    <w:p>
      <w:pPr>
        <w:numPr>
          <w:ilvl w:val="0"/>
          <w:numId w:val="10"/>
        </w:numPr>
        <w:jc w:val="left"/>
        <w:rPr>
          <w:rFonts w:asciiTheme="minorEastAsia" w:hAnsiTheme="minorEastAsia"/>
          <w:b/>
          <w:color w:val="000000" w:themeColor="text1"/>
          <w:sz w:val="28"/>
          <w:szCs w:val="28"/>
          <w:highlight w:val="none"/>
          <w14:textFill>
            <w14:solidFill>
              <w14:schemeClr w14:val="tx1"/>
            </w14:solidFill>
          </w14:textFill>
        </w:rPr>
      </w:pPr>
      <w:r>
        <w:rPr>
          <w:rFonts w:hint="eastAsia" w:asciiTheme="minorEastAsia" w:hAnsiTheme="minorEastAsia"/>
          <w:b/>
          <w:color w:val="000000" w:themeColor="text1"/>
          <w:sz w:val="28"/>
          <w:szCs w:val="28"/>
          <w:highlight w:val="none"/>
          <w14:textFill>
            <w14:solidFill>
              <w14:schemeClr w14:val="tx1"/>
            </w14:solidFill>
          </w14:textFill>
        </w:rPr>
        <w:t>工程概况</w:t>
      </w:r>
    </w:p>
    <w:p>
      <w:pPr>
        <w:widowControl/>
        <w:ind w:firstLine="560" w:firstLineChars="200"/>
        <w:jc w:val="left"/>
        <w:rPr>
          <w:rFonts w:asciiTheme="minorEastAsia" w:hAnsiTheme="minorEastAsia"/>
          <w:color w:val="000000" w:themeColor="text1"/>
          <w:sz w:val="28"/>
          <w:szCs w:val="28"/>
          <w:highlight w:val="none"/>
          <w14:textFill>
            <w14:solidFill>
              <w14:schemeClr w14:val="tx1"/>
            </w14:solidFill>
          </w14:textFill>
        </w:rPr>
      </w:pPr>
      <w:r>
        <w:rPr>
          <w:rFonts w:hint="eastAsia" w:asciiTheme="minorEastAsia" w:hAnsiTheme="minorEastAsia"/>
          <w:color w:val="000000" w:themeColor="text1"/>
          <w:sz w:val="28"/>
          <w:szCs w:val="28"/>
          <w:highlight w:val="none"/>
          <w14:textFill>
            <w14:solidFill>
              <w14:schemeClr w14:val="tx1"/>
            </w14:solidFill>
          </w14:textFill>
        </w:rPr>
        <w:t>顺安公岭服务区变压器增容项目主要内容为顺安服务区400kVA箱变2台及公岭服务区400kVA箱变1台以及相关配电柜等设施，具体内容详见工程量清单。</w:t>
      </w:r>
    </w:p>
    <w:p>
      <w:pPr>
        <w:numPr>
          <w:ilvl w:val="0"/>
          <w:numId w:val="10"/>
        </w:numPr>
        <w:rPr>
          <w:rFonts w:asciiTheme="minorEastAsia" w:hAnsiTheme="minorEastAsia"/>
          <w:b/>
          <w:color w:val="000000" w:themeColor="text1"/>
          <w:sz w:val="28"/>
          <w:szCs w:val="28"/>
          <w:highlight w:val="none"/>
          <w14:textFill>
            <w14:solidFill>
              <w14:schemeClr w14:val="tx1"/>
            </w14:solidFill>
          </w14:textFill>
        </w:rPr>
      </w:pPr>
      <w:r>
        <w:rPr>
          <w:rFonts w:hint="eastAsia" w:asciiTheme="minorEastAsia" w:hAnsiTheme="minorEastAsia"/>
          <w:b/>
          <w:color w:val="000000" w:themeColor="text1"/>
          <w:sz w:val="28"/>
          <w:szCs w:val="28"/>
          <w:highlight w:val="none"/>
          <w14:textFill>
            <w14:solidFill>
              <w14:schemeClr w14:val="tx1"/>
            </w14:solidFill>
          </w14:textFill>
        </w:rPr>
        <w:t>编制范围</w:t>
      </w:r>
    </w:p>
    <w:p>
      <w:pPr>
        <w:ind w:firstLine="560" w:firstLineChars="200"/>
        <w:rPr>
          <w:rFonts w:asciiTheme="minorEastAsia" w:hAnsiTheme="minorEastAsia"/>
          <w:b/>
          <w:color w:val="000000" w:themeColor="text1"/>
          <w:sz w:val="28"/>
          <w:szCs w:val="28"/>
          <w:highlight w:val="none"/>
          <w14:textFill>
            <w14:solidFill>
              <w14:schemeClr w14:val="tx1"/>
            </w14:solidFill>
          </w14:textFill>
        </w:rPr>
      </w:pPr>
      <w:r>
        <w:rPr>
          <w:rFonts w:hint="eastAsia" w:asciiTheme="minorEastAsia" w:hAnsiTheme="minorEastAsia"/>
          <w:color w:val="000000" w:themeColor="text1"/>
          <w:sz w:val="28"/>
          <w:szCs w:val="28"/>
          <w:highlight w:val="none"/>
          <w14:textFill>
            <w14:solidFill>
              <w14:schemeClr w14:val="tx1"/>
            </w14:solidFill>
          </w14:textFill>
        </w:rPr>
        <w:t>根据驿达服务区现场管理部门和安徽省驿达高速公路服务区经营管理有限公司提供的工作内容和范围。</w:t>
      </w:r>
    </w:p>
    <w:p>
      <w:pPr>
        <w:rPr>
          <w:rFonts w:asciiTheme="minorEastAsia" w:hAnsiTheme="minorEastAsia"/>
          <w:b/>
          <w:color w:val="000000" w:themeColor="text1"/>
          <w:sz w:val="28"/>
          <w:szCs w:val="28"/>
          <w:highlight w:val="none"/>
          <w14:textFill>
            <w14:solidFill>
              <w14:schemeClr w14:val="tx1"/>
            </w14:solidFill>
          </w14:textFill>
        </w:rPr>
      </w:pPr>
      <w:r>
        <w:rPr>
          <w:rFonts w:hint="eastAsia" w:asciiTheme="minorEastAsia" w:hAnsiTheme="minorEastAsia"/>
          <w:b/>
          <w:color w:val="000000" w:themeColor="text1"/>
          <w:sz w:val="28"/>
          <w:szCs w:val="28"/>
          <w:highlight w:val="none"/>
          <w14:textFill>
            <w14:solidFill>
              <w14:schemeClr w14:val="tx1"/>
            </w14:solidFill>
          </w14:textFill>
        </w:rPr>
        <w:t>三、编制依据</w:t>
      </w:r>
    </w:p>
    <w:p>
      <w:pPr>
        <w:widowControl/>
        <w:ind w:firstLine="560" w:firstLineChars="200"/>
        <w:jc w:val="left"/>
        <w:rPr>
          <w:rFonts w:asciiTheme="minorEastAsia" w:hAnsiTheme="minorEastAsia"/>
          <w:color w:val="000000" w:themeColor="text1"/>
          <w:sz w:val="28"/>
          <w:szCs w:val="28"/>
          <w:highlight w:val="none"/>
          <w14:textFill>
            <w14:solidFill>
              <w14:schemeClr w14:val="tx1"/>
            </w14:solidFill>
          </w14:textFill>
        </w:rPr>
      </w:pPr>
      <w:r>
        <w:rPr>
          <w:rFonts w:hint="eastAsia" w:asciiTheme="minorEastAsia" w:hAnsiTheme="minorEastAsia"/>
          <w:color w:val="000000" w:themeColor="text1"/>
          <w:sz w:val="28"/>
          <w:szCs w:val="28"/>
          <w:highlight w:val="none"/>
          <w14:textFill>
            <w14:solidFill>
              <w14:schemeClr w14:val="tx1"/>
            </w14:solidFill>
          </w14:textFill>
        </w:rPr>
        <w:t>1、工作内容和范围</w:t>
      </w:r>
    </w:p>
    <w:p>
      <w:pPr>
        <w:widowControl/>
        <w:ind w:firstLine="560" w:firstLineChars="200"/>
        <w:jc w:val="left"/>
        <w:rPr>
          <w:rFonts w:asciiTheme="minorEastAsia" w:hAnsiTheme="minorEastAsia"/>
          <w:color w:val="000000" w:themeColor="text1"/>
          <w:sz w:val="28"/>
          <w:szCs w:val="28"/>
          <w:highlight w:val="none"/>
          <w14:textFill>
            <w14:solidFill>
              <w14:schemeClr w14:val="tx1"/>
            </w14:solidFill>
          </w14:textFill>
        </w:rPr>
      </w:pPr>
      <w:r>
        <w:rPr>
          <w:rFonts w:hint="eastAsia" w:asciiTheme="minorEastAsia" w:hAnsiTheme="minorEastAsia"/>
          <w:color w:val="000000" w:themeColor="text1"/>
          <w:sz w:val="28"/>
          <w:szCs w:val="28"/>
          <w:highlight w:val="none"/>
          <w14:textFill>
            <w14:solidFill>
              <w14:schemeClr w14:val="tx1"/>
            </w14:solidFill>
          </w14:textFill>
        </w:rPr>
        <w:t>2、2018版安徽省建设工程工程量清单计价办法及配套的定额、计价文件等；</w:t>
      </w:r>
    </w:p>
    <w:p>
      <w:pPr>
        <w:widowControl/>
        <w:ind w:firstLine="560" w:firstLineChars="200"/>
        <w:jc w:val="left"/>
        <w:rPr>
          <w:rFonts w:asciiTheme="minorEastAsia" w:hAnsiTheme="minorEastAsia"/>
          <w:color w:val="000000" w:themeColor="text1"/>
          <w:sz w:val="28"/>
          <w:szCs w:val="28"/>
          <w:highlight w:val="none"/>
          <w14:textFill>
            <w14:solidFill>
              <w14:schemeClr w14:val="tx1"/>
            </w14:solidFill>
          </w14:textFill>
        </w:rPr>
      </w:pPr>
      <w:r>
        <w:rPr>
          <w:rFonts w:hint="eastAsia" w:asciiTheme="minorEastAsia" w:hAnsiTheme="minorEastAsia"/>
          <w:color w:val="000000" w:themeColor="text1"/>
          <w:sz w:val="28"/>
          <w:szCs w:val="28"/>
          <w:highlight w:val="none"/>
          <w14:textFill>
            <w14:solidFill>
              <w14:schemeClr w14:val="tx1"/>
            </w14:solidFill>
          </w14:textFill>
        </w:rPr>
        <w:t>3、税金9%（执行安徽省《关于调整我省现行建设工程计价依据增值税税率的通知》（造价〔2019〕7号））；</w:t>
      </w:r>
    </w:p>
    <w:p>
      <w:pPr>
        <w:widowControl/>
        <w:ind w:firstLine="560" w:firstLineChars="200"/>
        <w:jc w:val="left"/>
        <w:rPr>
          <w:rFonts w:asciiTheme="minorEastAsia" w:hAnsiTheme="minorEastAsia"/>
          <w:color w:val="000000" w:themeColor="text1"/>
          <w:sz w:val="28"/>
          <w:szCs w:val="28"/>
          <w:highlight w:val="none"/>
          <w14:textFill>
            <w14:solidFill>
              <w14:schemeClr w14:val="tx1"/>
            </w14:solidFill>
          </w14:textFill>
        </w:rPr>
      </w:pPr>
      <w:r>
        <w:rPr>
          <w:rFonts w:hint="eastAsia" w:asciiTheme="minorEastAsia" w:hAnsiTheme="minorEastAsia"/>
          <w:color w:val="000000" w:themeColor="text1"/>
          <w:sz w:val="28"/>
          <w:szCs w:val="28"/>
          <w:highlight w:val="none"/>
          <w14:textFill>
            <w14:solidFill>
              <w14:schemeClr w14:val="tx1"/>
            </w14:solidFill>
          </w14:textFill>
        </w:rPr>
        <w:t>4、主要材料价格采用《合肥建设工程市场价格信息》2019年第12期信息价计算。</w:t>
      </w:r>
    </w:p>
    <w:p>
      <w:pPr>
        <w:spacing w:line="360" w:lineRule="auto"/>
        <w:rPr>
          <w:rFonts w:asciiTheme="minorEastAsia" w:hAnsiTheme="minorEastAsia"/>
          <w:color w:val="000000" w:themeColor="text1"/>
          <w:sz w:val="28"/>
          <w:szCs w:val="28"/>
          <w:highlight w:val="none"/>
          <w14:textFill>
            <w14:solidFill>
              <w14:schemeClr w14:val="tx1"/>
            </w14:solidFill>
          </w14:textFill>
        </w:rPr>
      </w:pPr>
      <w:r>
        <w:rPr>
          <w:rFonts w:hint="eastAsia" w:asciiTheme="minorEastAsia" w:hAnsiTheme="minorEastAsia"/>
          <w:b/>
          <w:color w:val="000000" w:themeColor="text1"/>
          <w:sz w:val="28"/>
          <w:szCs w:val="28"/>
          <w:highlight w:val="none"/>
          <w14:textFill>
            <w14:solidFill>
              <w14:schemeClr w14:val="tx1"/>
            </w14:solidFill>
          </w14:textFill>
        </w:rPr>
        <w:t>四、编制说明</w:t>
      </w:r>
    </w:p>
    <w:p>
      <w:pPr>
        <w:widowControl/>
        <w:ind w:firstLine="560" w:firstLineChars="200"/>
        <w:jc w:val="left"/>
        <w:rPr>
          <w:rFonts w:asciiTheme="minorEastAsia" w:hAnsiTheme="minorEastAsia"/>
          <w:color w:val="000000" w:themeColor="text1"/>
          <w:sz w:val="28"/>
          <w:szCs w:val="28"/>
          <w:highlight w:val="none"/>
          <w14:textFill>
            <w14:solidFill>
              <w14:schemeClr w14:val="tx1"/>
            </w14:solidFill>
          </w14:textFill>
        </w:rPr>
      </w:pPr>
      <w:r>
        <w:rPr>
          <w:rFonts w:hint="eastAsia" w:asciiTheme="minorEastAsia" w:hAnsiTheme="minorEastAsia"/>
          <w:color w:val="000000" w:themeColor="text1"/>
          <w:sz w:val="28"/>
          <w:szCs w:val="28"/>
          <w:highlight w:val="none"/>
          <w14:textFill>
            <w14:solidFill>
              <w14:schemeClr w14:val="tx1"/>
            </w14:solidFill>
          </w14:textFill>
        </w:rPr>
        <w:t>1、工程量清单列出的每个细目已包含涉及到与该细目有关的全部工程内容，竞标人应将工程量清单与竞标人须知、合同通用条款、专用条款以及技术规范和方案一起对照阅读。</w:t>
      </w:r>
    </w:p>
    <w:p>
      <w:pPr>
        <w:widowControl/>
        <w:ind w:firstLine="560" w:firstLineChars="200"/>
        <w:jc w:val="left"/>
        <w:rPr>
          <w:rFonts w:asciiTheme="minorEastAsia" w:hAnsiTheme="minorEastAsia"/>
          <w:color w:val="000000" w:themeColor="text1"/>
          <w:sz w:val="28"/>
          <w:szCs w:val="28"/>
          <w:highlight w:val="none"/>
          <w14:textFill>
            <w14:solidFill>
              <w14:schemeClr w14:val="tx1"/>
            </w14:solidFill>
          </w14:textFill>
        </w:rPr>
      </w:pPr>
      <w:r>
        <w:rPr>
          <w:rFonts w:hint="eastAsia" w:asciiTheme="minorEastAsia" w:hAnsiTheme="minorEastAsia"/>
          <w:color w:val="000000" w:themeColor="text1"/>
          <w:sz w:val="28"/>
          <w:szCs w:val="28"/>
          <w:highlight w:val="none"/>
          <w14:textFill>
            <w14:solidFill>
              <w14:schemeClr w14:val="tx1"/>
            </w14:solidFill>
          </w14:textFill>
        </w:rPr>
        <w:t>2、除非合同另有规定，工程量清单中每一项单价均应已包括完成一个规定计量单位项目所需的人工费、材料费、机械使用费、管理费和利润，并考虑风险因素所发生的所有费用。</w:t>
      </w:r>
    </w:p>
    <w:p>
      <w:pPr>
        <w:widowControl/>
        <w:ind w:firstLine="560" w:firstLineChars="200"/>
        <w:jc w:val="left"/>
        <w:rPr>
          <w:rFonts w:asciiTheme="minorEastAsia" w:hAnsiTheme="minorEastAsia"/>
          <w:color w:val="000000" w:themeColor="text1"/>
          <w:sz w:val="28"/>
          <w:szCs w:val="28"/>
          <w:highlight w:val="none"/>
          <w14:textFill>
            <w14:solidFill>
              <w14:schemeClr w14:val="tx1"/>
            </w14:solidFill>
          </w14:textFill>
        </w:rPr>
      </w:pPr>
      <w:r>
        <w:rPr>
          <w:rFonts w:hint="eastAsia" w:asciiTheme="minorEastAsia" w:hAnsiTheme="minorEastAsia"/>
          <w:color w:val="000000" w:themeColor="text1"/>
          <w:sz w:val="28"/>
          <w:szCs w:val="28"/>
          <w:highlight w:val="none"/>
          <w14:textFill>
            <w14:solidFill>
              <w14:schemeClr w14:val="tx1"/>
            </w14:solidFill>
          </w14:textFill>
        </w:rPr>
        <w:t>3、投标时所报的综合单价须是包含完成清单分项工程的所有工作内容及所需采取相应技术措施、施工方案等费用的报价。</w:t>
      </w:r>
    </w:p>
    <w:p>
      <w:pPr>
        <w:widowControl/>
        <w:ind w:firstLine="560" w:firstLineChars="200"/>
        <w:jc w:val="left"/>
        <w:rPr>
          <w:rFonts w:asciiTheme="minorEastAsia" w:hAnsiTheme="minorEastAsia"/>
          <w:color w:val="000000" w:themeColor="text1"/>
          <w:sz w:val="28"/>
          <w:szCs w:val="28"/>
          <w:highlight w:val="none"/>
          <w14:textFill>
            <w14:solidFill>
              <w14:schemeClr w14:val="tx1"/>
            </w14:solidFill>
          </w14:textFill>
        </w:rPr>
      </w:pPr>
      <w:r>
        <w:rPr>
          <w:rFonts w:hint="eastAsia" w:asciiTheme="minorEastAsia" w:hAnsiTheme="minorEastAsia"/>
          <w:color w:val="000000" w:themeColor="text1"/>
          <w:sz w:val="28"/>
          <w:szCs w:val="28"/>
          <w:highlight w:val="none"/>
          <w14:textFill>
            <w14:solidFill>
              <w14:schemeClr w14:val="tx1"/>
            </w14:solidFill>
          </w14:textFill>
        </w:rPr>
        <w:t>4、竞标人须认真阅读与项目有关的招标文件、施工方案等，并通过现场勘查，考虑周边环境及施工期间可能出现的事宜，确定其各项可能产生的费用，且已包含在投标报价中，工程结算时不再调整该部分的费用。</w:t>
      </w:r>
    </w:p>
    <w:p>
      <w:pPr>
        <w:widowControl/>
        <w:ind w:firstLine="560" w:firstLineChars="200"/>
        <w:jc w:val="left"/>
        <w:rPr>
          <w:rFonts w:asciiTheme="minorEastAsia" w:hAnsiTheme="minorEastAsia"/>
          <w:color w:val="000000" w:themeColor="text1"/>
          <w:sz w:val="28"/>
          <w:szCs w:val="28"/>
          <w:highlight w:val="none"/>
          <w14:textFill>
            <w14:solidFill>
              <w14:schemeClr w14:val="tx1"/>
            </w14:solidFill>
          </w14:textFill>
        </w:rPr>
      </w:pPr>
      <w:r>
        <w:rPr>
          <w:rFonts w:hint="eastAsia" w:asciiTheme="minorEastAsia" w:hAnsiTheme="minorEastAsia"/>
          <w:color w:val="000000" w:themeColor="text1"/>
          <w:sz w:val="28"/>
          <w:szCs w:val="28"/>
          <w:highlight w:val="none"/>
          <w14:textFill>
            <w14:solidFill>
              <w14:schemeClr w14:val="tx1"/>
            </w14:solidFill>
          </w14:textFill>
        </w:rPr>
        <w:t>5、竞标人应填写工程量清单中所有工程细目的价格，凡施工方案中注明的工程内容，如在清单中未列项，均应视为包含中其它相关项目中。</w:t>
      </w:r>
    </w:p>
    <w:p>
      <w:pPr>
        <w:widowControl/>
        <w:ind w:firstLine="560" w:firstLineChars="200"/>
        <w:jc w:val="left"/>
        <w:rPr>
          <w:rFonts w:asciiTheme="minorEastAsia" w:hAnsiTheme="minorEastAsia"/>
          <w:color w:val="000000" w:themeColor="text1"/>
          <w:sz w:val="28"/>
          <w:szCs w:val="28"/>
          <w:highlight w:val="none"/>
          <w14:textFill>
            <w14:solidFill>
              <w14:schemeClr w14:val="tx1"/>
            </w14:solidFill>
          </w14:textFill>
        </w:rPr>
      </w:pPr>
      <w:r>
        <w:rPr>
          <w:rFonts w:hint="eastAsia" w:asciiTheme="minorEastAsia" w:hAnsiTheme="minorEastAsia"/>
          <w:color w:val="000000" w:themeColor="text1"/>
          <w:sz w:val="28"/>
          <w:szCs w:val="28"/>
          <w:highlight w:val="none"/>
          <w14:textFill>
            <w14:solidFill>
              <w14:schemeClr w14:val="tx1"/>
            </w14:solidFill>
          </w14:textFill>
        </w:rPr>
        <w:t>6、清单描述不明确的，以施工方案设计文件和相关施工验收规范、图集为准；清单与施工方案技术标准不一致的，以较优的技术标准为准。</w:t>
      </w:r>
    </w:p>
    <w:p>
      <w:pPr>
        <w:spacing w:line="360" w:lineRule="auto"/>
        <w:ind w:right="-105" w:rightChars="-50"/>
        <w:rPr>
          <w:rFonts w:ascii="宋体" w:hAnsi="宋体"/>
          <w:b/>
          <w:bCs/>
          <w:color w:val="000000" w:themeColor="text1"/>
          <w:sz w:val="28"/>
          <w:szCs w:val="28"/>
          <w:highlight w:val="none"/>
          <w14:textFill>
            <w14:solidFill>
              <w14:schemeClr w14:val="tx1"/>
            </w14:solidFill>
          </w14:textFill>
        </w:rPr>
      </w:pPr>
      <w:r>
        <w:rPr>
          <w:rFonts w:hint="eastAsia" w:ascii="宋体" w:hAnsi="宋体"/>
          <w:b/>
          <w:bCs/>
          <w:color w:val="000000" w:themeColor="text1"/>
          <w:sz w:val="28"/>
          <w:szCs w:val="28"/>
          <w:highlight w:val="none"/>
          <w14:textFill>
            <w14:solidFill>
              <w14:schemeClr w14:val="tx1"/>
            </w14:solidFill>
          </w14:textFill>
        </w:rPr>
        <w:t>五、其他</w:t>
      </w:r>
    </w:p>
    <w:p>
      <w:pPr>
        <w:widowControl/>
        <w:ind w:firstLine="560" w:firstLineChars="200"/>
        <w:jc w:val="left"/>
        <w:rPr>
          <w:rFonts w:asciiTheme="minorEastAsia" w:hAnsiTheme="minorEastAsia"/>
          <w:color w:val="000000" w:themeColor="text1"/>
          <w:sz w:val="28"/>
          <w:szCs w:val="28"/>
          <w:highlight w:val="none"/>
          <w14:textFill>
            <w14:solidFill>
              <w14:schemeClr w14:val="tx1"/>
            </w14:solidFill>
          </w14:textFill>
        </w:rPr>
      </w:pPr>
      <w:r>
        <w:rPr>
          <w:rFonts w:hint="eastAsia" w:asciiTheme="minorEastAsia" w:hAnsiTheme="minorEastAsia"/>
          <w:color w:val="000000" w:themeColor="text1"/>
          <w:sz w:val="28"/>
          <w:szCs w:val="28"/>
          <w:highlight w:val="none"/>
          <w14:textFill>
            <w14:solidFill>
              <w14:schemeClr w14:val="tx1"/>
            </w14:solidFill>
          </w14:textFill>
        </w:rPr>
        <w:t>1、本次清单控制价单价为全费用单价，包含管理费、增值税税金、利润、其他风险等一切费用。各竞标人根据自身情况综合报价，中标后不予调整；</w:t>
      </w:r>
    </w:p>
    <w:p>
      <w:pPr>
        <w:widowControl/>
        <w:ind w:firstLine="560" w:firstLineChars="200"/>
        <w:jc w:val="left"/>
        <w:rPr>
          <w:rFonts w:asciiTheme="minorEastAsia" w:hAnsiTheme="minorEastAsia"/>
          <w:color w:val="000000" w:themeColor="text1"/>
          <w:sz w:val="28"/>
          <w:szCs w:val="28"/>
          <w:highlight w:val="none"/>
          <w14:textFill>
            <w14:solidFill>
              <w14:schemeClr w14:val="tx1"/>
            </w14:solidFill>
          </w14:textFill>
        </w:rPr>
      </w:pPr>
      <w:r>
        <w:rPr>
          <w:rFonts w:hint="eastAsia" w:asciiTheme="minorEastAsia" w:hAnsiTheme="minorEastAsia"/>
          <w:color w:val="000000" w:themeColor="text1"/>
          <w:sz w:val="28"/>
          <w:szCs w:val="28"/>
          <w:highlight w:val="none"/>
          <w14:textFill>
            <w14:solidFill>
              <w14:schemeClr w14:val="tx1"/>
            </w14:solidFill>
          </w14:textFill>
        </w:rPr>
        <w:t>2、本次清单控制价中无预留金。</w:t>
      </w:r>
    </w:p>
    <w:p>
      <w:pPr>
        <w:spacing w:line="360" w:lineRule="auto"/>
        <w:ind w:right="-105" w:rightChars="-50"/>
        <w:jc w:val="center"/>
        <w:rPr>
          <w:rFonts w:ascii="宋体" w:hAnsi="宋体" w:eastAsia="宋体" w:cs="Times New Roman"/>
          <w:color w:val="000000" w:themeColor="text1"/>
          <w:sz w:val="28"/>
          <w:szCs w:val="28"/>
          <w:highlight w:val="none"/>
          <w14:textFill>
            <w14:solidFill>
              <w14:schemeClr w14:val="tx1"/>
            </w14:solidFill>
          </w14:textFill>
        </w:rPr>
      </w:pPr>
      <w:r>
        <w:rPr>
          <w:rFonts w:hint="eastAsia" w:ascii="宋体" w:hAnsi="宋体" w:eastAsia="宋体" w:cs="Times New Roman"/>
          <w:color w:val="000000" w:themeColor="text1"/>
          <w:sz w:val="28"/>
          <w:szCs w:val="28"/>
          <w:highlight w:val="none"/>
          <w14:textFill>
            <w14:solidFill>
              <w14:schemeClr w14:val="tx1"/>
            </w14:solidFill>
          </w14:textFill>
        </w:rPr>
        <w:t xml:space="preserve"> </w:t>
      </w:r>
      <w:r>
        <w:rPr>
          <w:rFonts w:ascii="宋体" w:hAnsi="宋体" w:eastAsia="宋体" w:cs="Times New Roman"/>
          <w:color w:val="000000" w:themeColor="text1"/>
          <w:sz w:val="28"/>
          <w:szCs w:val="28"/>
          <w:highlight w:val="none"/>
          <w14:textFill>
            <w14:solidFill>
              <w14:schemeClr w14:val="tx1"/>
            </w14:solidFill>
          </w14:textFill>
        </w:rPr>
        <w:t xml:space="preserve">                                                               </w:t>
      </w:r>
      <w:r>
        <w:rPr>
          <w:rFonts w:hint="eastAsia" w:ascii="宋体" w:hAnsi="宋体" w:eastAsia="宋体" w:cs="Times New Roman"/>
          <w:color w:val="000000" w:themeColor="text1"/>
          <w:sz w:val="28"/>
          <w:szCs w:val="28"/>
          <w:highlight w:val="none"/>
          <w14:textFill>
            <w14:solidFill>
              <w14:schemeClr w14:val="tx1"/>
            </w14:solidFill>
          </w14:textFill>
        </w:rPr>
        <w:t xml:space="preserve">              </w:t>
      </w:r>
    </w:p>
    <w:p>
      <w:pPr>
        <w:spacing w:line="360" w:lineRule="auto"/>
        <w:ind w:right="-105" w:rightChars="-50"/>
        <w:jc w:val="center"/>
        <w:rPr>
          <w:rFonts w:asciiTheme="minorEastAsia" w:hAnsi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cstheme="minorEastAsia"/>
          <w:b/>
          <w:color w:val="000000" w:themeColor="text1"/>
          <w:sz w:val="28"/>
          <w:szCs w:val="28"/>
          <w:highlight w:val="none"/>
          <w14:textFill>
            <w14:solidFill>
              <w14:schemeClr w14:val="tx1"/>
            </w14:solidFill>
          </w14:textFill>
        </w:rPr>
        <w:br w:type="page"/>
      </w:r>
      <w:r>
        <w:rPr>
          <w:rFonts w:hint="eastAsia" w:asciiTheme="minorEastAsia" w:hAnsiTheme="minorEastAsia" w:cstheme="minorEastAsia"/>
          <w:b/>
          <w:color w:val="000000" w:themeColor="text1"/>
          <w:sz w:val="28"/>
          <w:szCs w:val="28"/>
          <w:highlight w:val="none"/>
          <w14:textFill>
            <w14:solidFill>
              <w14:schemeClr w14:val="tx1"/>
            </w14:solidFill>
          </w14:textFill>
        </w:rPr>
        <w:t>B、报价清单</w:t>
      </w:r>
    </w:p>
    <w:tbl>
      <w:tblPr>
        <w:tblStyle w:val="10"/>
        <w:tblW w:w="10815" w:type="dxa"/>
        <w:jc w:val="center"/>
        <w:tblLayout w:type="fixed"/>
        <w:tblCellMar>
          <w:top w:w="0" w:type="dxa"/>
          <w:left w:w="108" w:type="dxa"/>
          <w:bottom w:w="0" w:type="dxa"/>
          <w:right w:w="108" w:type="dxa"/>
        </w:tblCellMar>
      </w:tblPr>
      <w:tblGrid>
        <w:gridCol w:w="975"/>
        <w:gridCol w:w="1388"/>
        <w:gridCol w:w="1177"/>
        <w:gridCol w:w="4103"/>
        <w:gridCol w:w="585"/>
        <w:gridCol w:w="720"/>
        <w:gridCol w:w="750"/>
        <w:gridCol w:w="765"/>
        <w:gridCol w:w="352"/>
      </w:tblGrid>
      <w:tr>
        <w:tblPrEx>
          <w:tblCellMar>
            <w:top w:w="0" w:type="dxa"/>
            <w:left w:w="108" w:type="dxa"/>
            <w:bottom w:w="0" w:type="dxa"/>
            <w:right w:w="108" w:type="dxa"/>
          </w:tblCellMar>
        </w:tblPrEx>
        <w:trPr>
          <w:trHeight w:val="474" w:hRule="atLeast"/>
          <w:jc w:val="center"/>
        </w:trPr>
        <w:tc>
          <w:tcPr>
            <w:tcW w:w="975"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
                <w:bCs/>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工程名称</w:t>
            </w:r>
          </w:p>
        </w:tc>
        <w:tc>
          <w:tcPr>
            <w:tcW w:w="1388"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
                <w:bCs/>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项目编码</w:t>
            </w:r>
          </w:p>
        </w:tc>
        <w:tc>
          <w:tcPr>
            <w:tcW w:w="1177" w:type="dxa"/>
            <w:tcBorders>
              <w:top w:val="single" w:color="auto" w:sz="4" w:space="0"/>
              <w:left w:val="nil"/>
              <w:bottom w:val="single" w:color="auto" w:sz="4" w:space="0"/>
              <w:right w:val="single" w:color="auto" w:sz="4" w:space="0"/>
            </w:tcBorders>
            <w:vAlign w:val="center"/>
          </w:tcPr>
          <w:p>
            <w:pPr>
              <w:widowControl/>
              <w:rPr>
                <w:rFonts w:ascii="宋体" w:hAnsi="宋体" w:cs="宋体"/>
                <w:b/>
                <w:bCs/>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spacing w:val="15"/>
                <w:w w:val="93"/>
                <w:kern w:val="0"/>
                <w:sz w:val="18"/>
                <w:szCs w:val="18"/>
                <w:highlight w:val="none"/>
                <w:fitText w:val="722" w:id="0"/>
                <w14:textFill>
                  <w14:solidFill>
                    <w14:schemeClr w14:val="tx1"/>
                  </w14:solidFill>
                </w14:textFill>
              </w:rPr>
              <w:t>项目名</w:t>
            </w:r>
            <w:r>
              <w:rPr>
                <w:rFonts w:hint="eastAsia" w:ascii="宋体" w:hAnsi="宋体" w:cs="宋体"/>
                <w:b/>
                <w:bCs/>
                <w:color w:val="000000" w:themeColor="text1"/>
                <w:spacing w:val="-15"/>
                <w:w w:val="93"/>
                <w:kern w:val="0"/>
                <w:sz w:val="18"/>
                <w:szCs w:val="18"/>
                <w:highlight w:val="none"/>
                <w:fitText w:val="722" w:id="0"/>
                <w14:textFill>
                  <w14:solidFill>
                    <w14:schemeClr w14:val="tx1"/>
                  </w14:solidFill>
                </w14:textFill>
              </w:rPr>
              <w:t>称</w:t>
            </w:r>
          </w:p>
        </w:tc>
        <w:tc>
          <w:tcPr>
            <w:tcW w:w="410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项目特征描述</w:t>
            </w:r>
          </w:p>
        </w:tc>
        <w:tc>
          <w:tcPr>
            <w:tcW w:w="58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单位</w:t>
            </w:r>
          </w:p>
        </w:tc>
        <w:tc>
          <w:tcPr>
            <w:tcW w:w="72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工程量</w:t>
            </w:r>
          </w:p>
        </w:tc>
        <w:tc>
          <w:tcPr>
            <w:tcW w:w="75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单价（元）</w:t>
            </w:r>
          </w:p>
        </w:tc>
        <w:tc>
          <w:tcPr>
            <w:tcW w:w="765" w:type="dxa"/>
            <w:tcBorders>
              <w:top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合价（元）</w:t>
            </w:r>
          </w:p>
        </w:tc>
        <w:tc>
          <w:tcPr>
            <w:tcW w:w="352" w:type="dxa"/>
            <w:tcBorders>
              <w:top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备注</w:t>
            </w:r>
          </w:p>
        </w:tc>
      </w:tr>
      <w:tr>
        <w:tblPrEx>
          <w:tblCellMar>
            <w:top w:w="0" w:type="dxa"/>
            <w:left w:w="108" w:type="dxa"/>
            <w:bottom w:w="0" w:type="dxa"/>
            <w:right w:w="108" w:type="dxa"/>
          </w:tblCellMar>
        </w:tblPrEx>
        <w:trPr>
          <w:trHeight w:val="408" w:hRule="atLeast"/>
          <w:jc w:val="center"/>
        </w:trPr>
        <w:tc>
          <w:tcPr>
            <w:tcW w:w="975" w:type="dxa"/>
            <w:vMerge w:val="restart"/>
            <w:tcBorders>
              <w:top w:val="nil"/>
              <w:left w:val="single" w:color="auto" w:sz="4" w:space="0"/>
              <w:right w:val="single" w:color="auto" w:sz="4" w:space="0"/>
            </w:tcBorders>
            <w:vAlign w:val="center"/>
          </w:tcPr>
          <w:p>
            <w:pPr>
              <w:widowControl/>
              <w:jc w:val="center"/>
              <w:textAlignment w:val="center"/>
              <w:rPr>
                <w:rFonts w:cs="宋体" w:asciiTheme="minorEastAsia" w:hAnsiTheme="minorEastAsia"/>
                <w:b/>
                <w:color w:val="000000" w:themeColor="text1"/>
                <w:kern w:val="0"/>
                <w:szCs w:val="21"/>
                <w:highlight w:val="none"/>
                <w:lang w:bidi="ar"/>
                <w14:textFill>
                  <w14:solidFill>
                    <w14:schemeClr w14:val="tx1"/>
                  </w14:solidFill>
                </w14:textFill>
              </w:rPr>
            </w:pPr>
          </w:p>
          <w:p>
            <w:pPr>
              <w:widowControl/>
              <w:textAlignment w:val="center"/>
              <w:rPr>
                <w:rFonts w:cs="宋体" w:asciiTheme="minorEastAsia" w:hAnsiTheme="minorEastAsia"/>
                <w:b/>
                <w:color w:val="000000" w:themeColor="text1"/>
                <w:kern w:val="0"/>
                <w:szCs w:val="21"/>
                <w:highlight w:val="none"/>
                <w:lang w:bidi="ar"/>
                <w14:textFill>
                  <w14:solidFill>
                    <w14:schemeClr w14:val="tx1"/>
                  </w14:solidFill>
                </w14:textFill>
              </w:rPr>
            </w:pPr>
          </w:p>
          <w:p>
            <w:pPr>
              <w:widowControl/>
              <w:textAlignment w:val="center"/>
              <w:rPr>
                <w:rFonts w:cs="宋体" w:asciiTheme="minorEastAsia" w:hAnsiTheme="minorEastAsia"/>
                <w:b/>
                <w:color w:val="000000" w:themeColor="text1"/>
                <w:kern w:val="0"/>
                <w:szCs w:val="21"/>
                <w:highlight w:val="none"/>
                <w:lang w:bidi="ar"/>
                <w14:textFill>
                  <w14:solidFill>
                    <w14:schemeClr w14:val="tx1"/>
                  </w14:solidFill>
                </w14:textFill>
              </w:rPr>
            </w:pPr>
          </w:p>
          <w:p>
            <w:pPr>
              <w:widowControl/>
              <w:textAlignment w:val="center"/>
              <w:rPr>
                <w:rFonts w:cs="宋体" w:asciiTheme="minorEastAsia" w:hAnsiTheme="minorEastAsia"/>
                <w:b/>
                <w:color w:val="000000" w:themeColor="text1"/>
                <w:kern w:val="0"/>
                <w:szCs w:val="21"/>
                <w:highlight w:val="none"/>
                <w:lang w:bidi="ar"/>
                <w14:textFill>
                  <w14:solidFill>
                    <w14:schemeClr w14:val="tx1"/>
                  </w14:solidFill>
                </w14:textFill>
              </w:rPr>
            </w:pPr>
          </w:p>
          <w:p>
            <w:pPr>
              <w:jc w:val="center"/>
              <w:textAlignment w:val="center"/>
              <w:rPr>
                <w:rFonts w:cs="宋体" w:asciiTheme="minorEastAsia" w:hAnsiTheme="minorEastAsia"/>
                <w:b/>
                <w:color w:val="000000" w:themeColor="text1"/>
                <w:kern w:val="0"/>
                <w:szCs w:val="21"/>
                <w:highlight w:val="none"/>
                <w:lang w:bidi="ar"/>
                <w14:textFill>
                  <w14:solidFill>
                    <w14:schemeClr w14:val="tx1"/>
                  </w14:solidFill>
                </w14:textFill>
              </w:rPr>
            </w:pPr>
          </w:p>
          <w:p>
            <w:pPr>
              <w:jc w:val="center"/>
              <w:textAlignment w:val="center"/>
              <w:rPr>
                <w:rFonts w:cs="宋体" w:asciiTheme="minorEastAsia" w:hAnsiTheme="minorEastAsia"/>
                <w:b/>
                <w:color w:val="000000" w:themeColor="text1"/>
                <w:kern w:val="0"/>
                <w:szCs w:val="21"/>
                <w:highlight w:val="none"/>
                <w:lang w:bidi="ar"/>
                <w14:textFill>
                  <w14:solidFill>
                    <w14:schemeClr w14:val="tx1"/>
                  </w14:solidFill>
                </w14:textFill>
              </w:rPr>
            </w:pPr>
            <w:r>
              <w:rPr>
                <w:rFonts w:hint="eastAsia" w:cs="宋体" w:asciiTheme="minorEastAsia" w:hAnsiTheme="minorEastAsia"/>
                <w:b/>
                <w:color w:val="000000" w:themeColor="text1"/>
                <w:kern w:val="0"/>
                <w:szCs w:val="21"/>
                <w:highlight w:val="none"/>
                <w:lang w:bidi="ar"/>
                <w14:textFill>
                  <w14:solidFill>
                    <w14:schemeClr w14:val="tx1"/>
                  </w14:solidFill>
                </w14:textFill>
              </w:rPr>
              <w:t>顺安  服务区10kV增容配电工程</w:t>
            </w:r>
          </w:p>
          <w:p>
            <w:pPr>
              <w:jc w:val="center"/>
              <w:textAlignment w:val="center"/>
              <w:rPr>
                <w:rFonts w:cs="宋体" w:asciiTheme="minorEastAsia" w:hAnsiTheme="minorEastAsia"/>
                <w:b/>
                <w:color w:val="000000" w:themeColor="text1"/>
                <w:kern w:val="0"/>
                <w:szCs w:val="21"/>
                <w:highlight w:val="none"/>
                <w:lang w:bidi="ar"/>
                <w14:textFill>
                  <w14:solidFill>
                    <w14:schemeClr w14:val="tx1"/>
                  </w14:solidFill>
                </w14:textFill>
              </w:rPr>
            </w:pPr>
            <w:r>
              <w:rPr>
                <w:rFonts w:hint="eastAsia" w:cs="宋体" w:asciiTheme="minorEastAsia" w:hAnsiTheme="minorEastAsia"/>
                <w:b/>
                <w:color w:val="000000" w:themeColor="text1"/>
                <w:kern w:val="0"/>
                <w:szCs w:val="21"/>
                <w:highlight w:val="none"/>
                <w:lang w:bidi="ar"/>
                <w14:textFill>
                  <w14:solidFill>
                    <w14:schemeClr w14:val="tx1"/>
                  </w14:solidFill>
                </w14:textFill>
              </w:rPr>
              <w:t>01标段</w:t>
            </w:r>
          </w:p>
        </w:tc>
        <w:tc>
          <w:tcPr>
            <w:tcW w:w="1388" w:type="dxa"/>
            <w:tcBorders>
              <w:top w:val="nil"/>
              <w:left w:val="single" w:color="auto" w:sz="4" w:space="0"/>
              <w:bottom w:val="single" w:color="auto" w:sz="4" w:space="0"/>
              <w:right w:val="single" w:color="auto" w:sz="4" w:space="0"/>
            </w:tcBorders>
            <w:vAlign w:val="center"/>
          </w:tcPr>
          <w:p>
            <w:pPr>
              <w:widowControl/>
              <w:textAlignment w:val="center"/>
              <w:rPr>
                <w:rFonts w:cstheme="minorHAnsi"/>
                <w:color w:val="000000" w:themeColor="text1"/>
                <w:kern w:val="0"/>
                <w:sz w:val="18"/>
                <w:szCs w:val="18"/>
                <w:highlight w:val="none"/>
                <w14:textFill>
                  <w14:solidFill>
                    <w14:schemeClr w14:val="tx1"/>
                  </w14:solidFill>
                </w14:textFill>
              </w:rPr>
            </w:pPr>
            <w:r>
              <w:rPr>
                <w:rFonts w:hint="eastAsia" w:cstheme="minorHAnsi"/>
                <w:color w:val="000000" w:themeColor="text1"/>
                <w:kern w:val="0"/>
                <w:sz w:val="18"/>
                <w:szCs w:val="18"/>
                <w:highlight w:val="none"/>
                <w:lang w:bidi="ar"/>
                <w14:textFill>
                  <w14:solidFill>
                    <w14:schemeClr w14:val="tx1"/>
                  </w14:solidFill>
                </w14:textFill>
              </w:rPr>
              <w:t>030402018001</w:t>
            </w:r>
          </w:p>
        </w:tc>
        <w:tc>
          <w:tcPr>
            <w:tcW w:w="1177" w:type="dxa"/>
            <w:tcBorders>
              <w:top w:val="single" w:color="auto" w:sz="4" w:space="0"/>
              <w:left w:val="nil"/>
              <w:bottom w:val="single" w:color="auto" w:sz="4" w:space="0"/>
              <w:right w:val="single" w:color="auto" w:sz="4" w:space="0"/>
            </w:tcBorders>
            <w:vAlign w:val="center"/>
          </w:tcPr>
          <w:p>
            <w:pPr>
              <w:rPr>
                <w:rFonts w:cstheme="minorHAnsi"/>
                <w:bCs/>
                <w:color w:val="000000" w:themeColor="text1"/>
                <w:sz w:val="18"/>
                <w:szCs w:val="18"/>
                <w:highlight w:val="none"/>
                <w14:textFill>
                  <w14:solidFill>
                    <w14:schemeClr w14:val="tx1"/>
                  </w14:solidFill>
                </w14:textFill>
              </w:rPr>
            </w:pPr>
            <w:r>
              <w:rPr>
                <w:rFonts w:hint="eastAsia" w:cstheme="minorHAnsi"/>
                <w:color w:val="000000" w:themeColor="text1"/>
                <w:kern w:val="0"/>
                <w:sz w:val="18"/>
                <w:szCs w:val="18"/>
                <w:highlight w:val="none"/>
                <w:lang w:bidi="ar"/>
                <w14:textFill>
                  <w14:solidFill>
                    <w14:schemeClr w14:val="tx1"/>
                  </w14:solidFill>
                </w14:textFill>
              </w:rPr>
              <w:t>组合式成套箱式变电站</w:t>
            </w:r>
          </w:p>
        </w:tc>
        <w:tc>
          <w:tcPr>
            <w:tcW w:w="4103" w:type="dxa"/>
            <w:tcBorders>
              <w:top w:val="nil"/>
              <w:left w:val="single" w:color="auto" w:sz="4" w:space="0"/>
              <w:bottom w:val="single" w:color="auto" w:sz="4" w:space="0"/>
              <w:right w:val="single" w:color="auto" w:sz="4" w:space="0"/>
            </w:tcBorders>
            <w:vAlign w:val="center"/>
          </w:tcPr>
          <w:p>
            <w:pPr>
              <w:widowControl/>
              <w:textAlignment w:val="center"/>
              <w:rPr>
                <w:rFonts w:cstheme="minorHAnsi"/>
                <w:bCs/>
                <w:color w:val="000000" w:themeColor="text1"/>
                <w:sz w:val="18"/>
                <w:szCs w:val="18"/>
                <w:highlight w:val="none"/>
                <w14:textFill>
                  <w14:solidFill>
                    <w14:schemeClr w14:val="tx1"/>
                  </w14:solidFill>
                </w14:textFill>
              </w:rPr>
            </w:pPr>
            <w:r>
              <w:rPr>
                <w:rFonts w:hint="eastAsia" w:cstheme="minorHAnsi"/>
                <w:bCs/>
                <w:color w:val="000000" w:themeColor="text1"/>
                <w:sz w:val="18"/>
                <w:szCs w:val="18"/>
                <w:highlight w:val="none"/>
                <w14:textFill>
                  <w14:solidFill>
                    <w14:schemeClr w14:val="tx1"/>
                  </w14:solidFill>
                </w14:textFill>
              </w:rPr>
              <w:t>1、名称：箱式变电站</w:t>
            </w:r>
          </w:p>
          <w:p>
            <w:pPr>
              <w:widowControl/>
              <w:textAlignment w:val="center"/>
              <w:rPr>
                <w:rFonts w:cstheme="minorHAnsi"/>
                <w:bCs/>
                <w:color w:val="000000" w:themeColor="text1"/>
                <w:sz w:val="18"/>
                <w:szCs w:val="18"/>
                <w:highlight w:val="none"/>
                <w14:textFill>
                  <w14:solidFill>
                    <w14:schemeClr w14:val="tx1"/>
                  </w14:solidFill>
                </w14:textFill>
              </w:rPr>
            </w:pPr>
            <w:r>
              <w:rPr>
                <w:rFonts w:hint="eastAsia" w:cstheme="minorHAnsi"/>
                <w:bCs/>
                <w:color w:val="000000" w:themeColor="text1"/>
                <w:sz w:val="18"/>
                <w:szCs w:val="18"/>
                <w:highlight w:val="none"/>
                <w14:textFill>
                  <w14:solidFill>
                    <w14:schemeClr w14:val="tx1"/>
                  </w14:solidFill>
                </w14:textFill>
              </w:rPr>
              <w:t>2、型号：YB-12/400KVA</w:t>
            </w:r>
          </w:p>
          <w:p>
            <w:pPr>
              <w:widowControl/>
              <w:textAlignment w:val="center"/>
              <w:rPr>
                <w:rFonts w:cstheme="minorHAnsi"/>
                <w:bCs/>
                <w:color w:val="000000" w:themeColor="text1"/>
                <w:sz w:val="18"/>
                <w:szCs w:val="18"/>
                <w:highlight w:val="none"/>
                <w14:textFill>
                  <w14:solidFill>
                    <w14:schemeClr w14:val="tx1"/>
                  </w14:solidFill>
                </w14:textFill>
              </w:rPr>
            </w:pPr>
            <w:r>
              <w:rPr>
                <w:rFonts w:hint="eastAsia" w:cstheme="minorHAnsi"/>
                <w:bCs/>
                <w:color w:val="000000" w:themeColor="text1"/>
                <w:sz w:val="18"/>
                <w:szCs w:val="18"/>
                <w:highlight w:val="none"/>
                <w14:textFill>
                  <w14:solidFill>
                    <w14:schemeClr w14:val="tx1"/>
                  </w14:solidFill>
                </w14:textFill>
              </w:rPr>
              <w:t>3、容量（KV·A)：400KVA</w:t>
            </w:r>
          </w:p>
          <w:p>
            <w:pPr>
              <w:widowControl/>
              <w:textAlignment w:val="center"/>
              <w:rPr>
                <w:rFonts w:cstheme="minorHAnsi"/>
                <w:bCs/>
                <w:color w:val="000000" w:themeColor="text1"/>
                <w:sz w:val="18"/>
                <w:szCs w:val="18"/>
                <w:highlight w:val="none"/>
                <w14:textFill>
                  <w14:solidFill>
                    <w14:schemeClr w14:val="tx1"/>
                  </w14:solidFill>
                </w14:textFill>
              </w:rPr>
            </w:pPr>
            <w:r>
              <w:rPr>
                <w:rFonts w:hint="eastAsia" w:cstheme="minorHAnsi"/>
                <w:bCs/>
                <w:color w:val="000000" w:themeColor="text1"/>
                <w:sz w:val="18"/>
                <w:szCs w:val="18"/>
                <w:highlight w:val="none"/>
                <w14:textFill>
                  <w14:solidFill>
                    <w14:schemeClr w14:val="tx1"/>
                  </w14:solidFill>
                </w14:textFill>
              </w:rPr>
              <w:t>4、电压（KV)：10KV</w:t>
            </w:r>
          </w:p>
          <w:p>
            <w:pPr>
              <w:widowControl/>
              <w:textAlignment w:val="center"/>
              <w:rPr>
                <w:rFonts w:cstheme="minorHAnsi"/>
                <w:bCs/>
                <w:color w:val="000000" w:themeColor="text1"/>
                <w:sz w:val="18"/>
                <w:szCs w:val="18"/>
                <w:highlight w:val="none"/>
                <w14:textFill>
                  <w14:solidFill>
                    <w14:schemeClr w14:val="tx1"/>
                  </w14:solidFill>
                </w14:textFill>
              </w:rPr>
            </w:pPr>
            <w:r>
              <w:rPr>
                <w:rFonts w:hint="eastAsia" w:cstheme="minorHAnsi"/>
                <w:bCs/>
                <w:color w:val="000000" w:themeColor="text1"/>
                <w:sz w:val="18"/>
                <w:szCs w:val="18"/>
                <w:highlight w:val="none"/>
                <w14:textFill>
                  <w14:solidFill>
                    <w14:schemeClr w14:val="tx1"/>
                  </w14:solidFill>
                </w14:textFill>
              </w:rPr>
              <w:t>5、组合形式：包括高压进线柜2台、高压计量柜2台、高压出线柜2台、S11-M-400KVA变压器2台、低压进线柜2台、补偿柜2台、低压出线柜2台</w:t>
            </w:r>
          </w:p>
          <w:p>
            <w:pPr>
              <w:widowControl/>
              <w:textAlignment w:val="center"/>
              <w:rPr>
                <w:rFonts w:cstheme="minorHAnsi"/>
                <w:bCs/>
                <w:color w:val="000000" w:themeColor="text1"/>
                <w:sz w:val="18"/>
                <w:szCs w:val="18"/>
                <w:highlight w:val="none"/>
                <w14:textFill>
                  <w14:solidFill>
                    <w14:schemeClr w14:val="tx1"/>
                  </w14:solidFill>
                </w14:textFill>
              </w:rPr>
            </w:pPr>
            <w:r>
              <w:rPr>
                <w:rFonts w:hint="eastAsia" w:cstheme="minorHAnsi"/>
                <w:bCs/>
                <w:color w:val="000000" w:themeColor="text1"/>
                <w:sz w:val="18"/>
                <w:szCs w:val="18"/>
                <w:highlight w:val="none"/>
                <w14:textFill>
                  <w14:solidFill>
                    <w14:schemeClr w14:val="tx1"/>
                  </w14:solidFill>
                </w14:textFill>
              </w:rPr>
              <w:t>6、含箱变基础砌筑、粉刷等费用</w:t>
            </w:r>
          </w:p>
          <w:p>
            <w:pPr>
              <w:widowControl/>
              <w:textAlignment w:val="center"/>
              <w:rPr>
                <w:rFonts w:cstheme="minorHAnsi"/>
                <w:bCs/>
                <w:color w:val="000000" w:themeColor="text1"/>
                <w:sz w:val="18"/>
                <w:szCs w:val="18"/>
                <w:highlight w:val="none"/>
                <w14:textFill>
                  <w14:solidFill>
                    <w14:schemeClr w14:val="tx1"/>
                  </w14:solidFill>
                </w14:textFill>
              </w:rPr>
            </w:pPr>
            <w:r>
              <w:rPr>
                <w:rFonts w:hint="eastAsia" w:cstheme="minorHAnsi"/>
                <w:bCs/>
                <w:color w:val="000000" w:themeColor="text1"/>
                <w:sz w:val="18"/>
                <w:szCs w:val="18"/>
                <w:highlight w:val="none"/>
                <w14:textFill>
                  <w14:solidFill>
                    <w14:schemeClr w14:val="tx1"/>
                  </w14:solidFill>
                </w14:textFill>
              </w:rPr>
              <w:t>7、未尽事宜详见设计图纸、招标文件及答疑等资料</w:t>
            </w:r>
          </w:p>
        </w:tc>
        <w:tc>
          <w:tcPr>
            <w:tcW w:w="585" w:type="dxa"/>
            <w:tcBorders>
              <w:top w:val="nil"/>
              <w:left w:val="nil"/>
              <w:bottom w:val="single" w:color="auto" w:sz="4" w:space="0"/>
              <w:right w:val="single" w:color="auto" w:sz="4" w:space="0"/>
            </w:tcBorders>
            <w:vAlign w:val="center"/>
          </w:tcPr>
          <w:p>
            <w:pPr>
              <w:widowControl/>
              <w:jc w:val="center"/>
              <w:textAlignment w:val="center"/>
              <w:rPr>
                <w:rFonts w:cstheme="minorHAnsi"/>
                <w:color w:val="000000" w:themeColor="text1"/>
                <w:kern w:val="0"/>
                <w:sz w:val="18"/>
                <w:szCs w:val="18"/>
                <w:highlight w:val="none"/>
                <w14:textFill>
                  <w14:solidFill>
                    <w14:schemeClr w14:val="tx1"/>
                  </w14:solidFill>
                </w14:textFill>
              </w:rPr>
            </w:pPr>
            <w:r>
              <w:rPr>
                <w:rFonts w:hint="eastAsia" w:cstheme="minorHAnsi"/>
                <w:color w:val="000000" w:themeColor="text1"/>
                <w:kern w:val="0"/>
                <w:sz w:val="18"/>
                <w:szCs w:val="18"/>
                <w:highlight w:val="none"/>
                <w:lang w:bidi="ar"/>
                <w14:textFill>
                  <w14:solidFill>
                    <w14:schemeClr w14:val="tx1"/>
                  </w14:solidFill>
                </w14:textFill>
              </w:rPr>
              <w:t>台</w:t>
            </w:r>
          </w:p>
        </w:tc>
        <w:tc>
          <w:tcPr>
            <w:tcW w:w="720" w:type="dxa"/>
            <w:tcBorders>
              <w:top w:val="nil"/>
              <w:left w:val="nil"/>
              <w:bottom w:val="single" w:color="auto" w:sz="4" w:space="0"/>
              <w:right w:val="single" w:color="auto" w:sz="4" w:space="0"/>
            </w:tcBorders>
            <w:vAlign w:val="center"/>
          </w:tcPr>
          <w:p>
            <w:pPr>
              <w:widowControl/>
              <w:jc w:val="center"/>
              <w:textAlignment w:val="center"/>
              <w:rPr>
                <w:rFonts w:cstheme="minorHAnsi"/>
                <w:color w:val="000000" w:themeColor="text1"/>
                <w:kern w:val="0"/>
                <w:sz w:val="18"/>
                <w:szCs w:val="18"/>
                <w:highlight w:val="none"/>
                <w14:textFill>
                  <w14:solidFill>
                    <w14:schemeClr w14:val="tx1"/>
                  </w14:solidFill>
                </w14:textFill>
              </w:rPr>
            </w:pPr>
            <w:r>
              <w:rPr>
                <w:rFonts w:hint="eastAsia" w:cstheme="minorHAnsi"/>
                <w:color w:val="000000" w:themeColor="text1"/>
                <w:kern w:val="0"/>
                <w:sz w:val="18"/>
                <w:szCs w:val="18"/>
                <w:highlight w:val="none"/>
                <w:lang w:bidi="ar"/>
                <w14:textFill>
                  <w14:solidFill>
                    <w14:schemeClr w14:val="tx1"/>
                  </w14:solidFill>
                </w14:textFill>
              </w:rPr>
              <w:t>2.000</w:t>
            </w:r>
          </w:p>
        </w:tc>
        <w:tc>
          <w:tcPr>
            <w:tcW w:w="750" w:type="dxa"/>
            <w:tcBorders>
              <w:top w:val="nil"/>
              <w:left w:val="nil"/>
              <w:bottom w:val="single" w:color="auto" w:sz="4" w:space="0"/>
              <w:right w:val="single" w:color="auto" w:sz="4" w:space="0"/>
            </w:tcBorders>
            <w:vAlign w:val="center"/>
          </w:tcPr>
          <w:p>
            <w:pPr>
              <w:widowControl/>
              <w:jc w:val="center"/>
              <w:textAlignment w:val="center"/>
              <w:rPr>
                <w:rFonts w:cstheme="minorHAnsi"/>
                <w:color w:val="000000" w:themeColor="text1"/>
                <w:kern w:val="0"/>
                <w:sz w:val="18"/>
                <w:szCs w:val="18"/>
                <w:highlight w:val="none"/>
                <w14:textFill>
                  <w14:solidFill>
                    <w14:schemeClr w14:val="tx1"/>
                  </w14:solidFill>
                </w14:textFill>
              </w:rPr>
            </w:pPr>
          </w:p>
        </w:tc>
        <w:tc>
          <w:tcPr>
            <w:tcW w:w="765" w:type="dxa"/>
            <w:tcBorders>
              <w:top w:val="single" w:color="auto" w:sz="4" w:space="0"/>
              <w:bottom w:val="single" w:color="auto" w:sz="4" w:space="0"/>
              <w:right w:val="single" w:color="auto" w:sz="4" w:space="0"/>
            </w:tcBorders>
            <w:vAlign w:val="center"/>
          </w:tcPr>
          <w:p>
            <w:pPr>
              <w:widowControl/>
              <w:jc w:val="center"/>
              <w:textAlignment w:val="center"/>
              <w:rPr>
                <w:rFonts w:cstheme="minorHAnsi"/>
                <w:color w:val="000000" w:themeColor="text1"/>
                <w:kern w:val="0"/>
                <w:sz w:val="18"/>
                <w:szCs w:val="18"/>
                <w:highlight w:val="none"/>
                <w14:textFill>
                  <w14:solidFill>
                    <w14:schemeClr w14:val="tx1"/>
                  </w14:solidFill>
                </w14:textFill>
              </w:rPr>
            </w:pPr>
          </w:p>
        </w:tc>
        <w:tc>
          <w:tcPr>
            <w:tcW w:w="352" w:type="dxa"/>
            <w:tcBorders>
              <w:top w:val="single" w:color="auto" w:sz="4" w:space="0"/>
              <w:bottom w:val="single" w:color="auto" w:sz="4" w:space="0"/>
              <w:right w:val="single" w:color="auto" w:sz="4" w:space="0"/>
            </w:tcBorders>
            <w:vAlign w:val="center"/>
          </w:tcPr>
          <w:p>
            <w:pPr>
              <w:widowControl/>
              <w:jc w:val="center"/>
              <w:textAlignment w:val="center"/>
              <w:rPr>
                <w:rFonts w:cstheme="minorHAnsi"/>
                <w:color w:val="000000" w:themeColor="text1"/>
                <w:kern w:val="0"/>
                <w:sz w:val="18"/>
                <w:szCs w:val="18"/>
                <w:highlight w:val="none"/>
                <w14:textFill>
                  <w14:solidFill>
                    <w14:schemeClr w14:val="tx1"/>
                  </w14:solidFill>
                </w14:textFill>
              </w:rPr>
            </w:pPr>
          </w:p>
        </w:tc>
      </w:tr>
      <w:tr>
        <w:tblPrEx>
          <w:tblCellMar>
            <w:top w:w="0" w:type="dxa"/>
            <w:left w:w="108" w:type="dxa"/>
            <w:bottom w:w="0" w:type="dxa"/>
            <w:right w:w="108" w:type="dxa"/>
          </w:tblCellMar>
        </w:tblPrEx>
        <w:trPr>
          <w:trHeight w:val="1599" w:hRule="atLeast"/>
          <w:jc w:val="center"/>
        </w:trPr>
        <w:tc>
          <w:tcPr>
            <w:tcW w:w="975" w:type="dxa"/>
            <w:vMerge w:val="continue"/>
            <w:tcBorders>
              <w:left w:val="single" w:color="auto" w:sz="4" w:space="0"/>
              <w:right w:val="single" w:color="auto" w:sz="4" w:space="0"/>
            </w:tcBorders>
            <w:vAlign w:val="center"/>
          </w:tcPr>
          <w:p>
            <w:pPr>
              <w:jc w:val="center"/>
              <w:textAlignment w:val="center"/>
              <w:rPr>
                <w:rFonts w:cs="宋体" w:asciiTheme="minorEastAsia" w:hAnsiTheme="minorEastAsia"/>
                <w:color w:val="000000" w:themeColor="text1"/>
                <w:kern w:val="0"/>
                <w:szCs w:val="21"/>
                <w:highlight w:val="none"/>
                <w:lang w:bidi="ar"/>
                <w14:textFill>
                  <w14:solidFill>
                    <w14:schemeClr w14:val="tx1"/>
                  </w14:solidFill>
                </w14:textFill>
              </w:rPr>
            </w:pPr>
          </w:p>
        </w:tc>
        <w:tc>
          <w:tcPr>
            <w:tcW w:w="1388" w:type="dxa"/>
            <w:tcBorders>
              <w:top w:val="nil"/>
              <w:left w:val="single" w:color="auto" w:sz="4" w:space="0"/>
              <w:bottom w:val="single" w:color="auto" w:sz="4" w:space="0"/>
              <w:right w:val="single" w:color="auto" w:sz="4" w:space="0"/>
            </w:tcBorders>
            <w:vAlign w:val="center"/>
          </w:tcPr>
          <w:p>
            <w:pPr>
              <w:widowControl/>
              <w:textAlignment w:val="center"/>
              <w:rPr>
                <w:rFonts w:cstheme="minorHAnsi"/>
                <w:color w:val="000000" w:themeColor="text1"/>
                <w:kern w:val="0"/>
                <w:sz w:val="18"/>
                <w:szCs w:val="18"/>
                <w:highlight w:val="none"/>
                <w14:textFill>
                  <w14:solidFill>
                    <w14:schemeClr w14:val="tx1"/>
                  </w14:solidFill>
                </w14:textFill>
              </w:rPr>
            </w:pPr>
            <w:r>
              <w:rPr>
                <w:rFonts w:hint="eastAsia" w:cstheme="minorHAnsi"/>
                <w:bCs/>
                <w:color w:val="000000" w:themeColor="text1"/>
                <w:sz w:val="18"/>
                <w:szCs w:val="18"/>
                <w:highlight w:val="none"/>
                <w14:textFill>
                  <w14:solidFill>
                    <w14:schemeClr w14:val="tx1"/>
                  </w14:solidFill>
                </w14:textFill>
              </w:rPr>
              <w:t>WB030402004001</w:t>
            </w:r>
          </w:p>
        </w:tc>
        <w:tc>
          <w:tcPr>
            <w:tcW w:w="1177" w:type="dxa"/>
            <w:tcBorders>
              <w:top w:val="single" w:color="auto" w:sz="4" w:space="0"/>
              <w:left w:val="nil"/>
              <w:bottom w:val="single" w:color="auto" w:sz="4" w:space="0"/>
              <w:right w:val="single" w:color="auto" w:sz="4" w:space="0"/>
            </w:tcBorders>
            <w:vAlign w:val="center"/>
          </w:tcPr>
          <w:p>
            <w:pPr>
              <w:rPr>
                <w:rFonts w:cstheme="minorHAnsi"/>
                <w:bCs/>
                <w:color w:val="000000" w:themeColor="text1"/>
                <w:sz w:val="18"/>
                <w:szCs w:val="18"/>
                <w:highlight w:val="none"/>
                <w14:textFill>
                  <w14:solidFill>
                    <w14:schemeClr w14:val="tx1"/>
                  </w14:solidFill>
                </w14:textFill>
              </w:rPr>
            </w:pPr>
            <w:r>
              <w:rPr>
                <w:rFonts w:hint="eastAsia" w:cstheme="minorHAnsi"/>
                <w:bCs/>
                <w:color w:val="000000" w:themeColor="text1"/>
                <w:sz w:val="18"/>
                <w:szCs w:val="18"/>
                <w:highlight w:val="none"/>
                <w14:textFill>
                  <w14:solidFill>
                    <w14:schemeClr w14:val="tx1"/>
                  </w14:solidFill>
                </w14:textFill>
              </w:rPr>
              <w:t>低压成套配电柜</w:t>
            </w:r>
          </w:p>
        </w:tc>
        <w:tc>
          <w:tcPr>
            <w:tcW w:w="4103" w:type="dxa"/>
            <w:tcBorders>
              <w:top w:val="nil"/>
              <w:left w:val="single" w:color="auto" w:sz="4" w:space="0"/>
              <w:bottom w:val="single" w:color="auto" w:sz="4" w:space="0"/>
              <w:right w:val="single" w:color="auto" w:sz="4" w:space="0"/>
            </w:tcBorders>
            <w:vAlign w:val="center"/>
          </w:tcPr>
          <w:p>
            <w:pPr>
              <w:widowControl/>
              <w:textAlignment w:val="center"/>
              <w:rPr>
                <w:rFonts w:cstheme="minorHAnsi"/>
                <w:bCs/>
                <w:color w:val="000000" w:themeColor="text1"/>
                <w:sz w:val="18"/>
                <w:szCs w:val="18"/>
                <w:highlight w:val="none"/>
                <w14:textFill>
                  <w14:solidFill>
                    <w14:schemeClr w14:val="tx1"/>
                  </w14:solidFill>
                </w14:textFill>
              </w:rPr>
            </w:pPr>
            <w:r>
              <w:rPr>
                <w:rFonts w:hint="eastAsia" w:cstheme="minorHAnsi"/>
                <w:bCs/>
                <w:color w:val="000000" w:themeColor="text1"/>
                <w:sz w:val="18"/>
                <w:szCs w:val="18"/>
                <w:highlight w:val="none"/>
                <w14:textFill>
                  <w14:solidFill>
                    <w14:schemeClr w14:val="tx1"/>
                  </w14:solidFill>
                </w14:textFill>
              </w:rPr>
              <w:t>1、名称：低压进线柜</w:t>
            </w:r>
          </w:p>
          <w:p>
            <w:pPr>
              <w:widowControl/>
              <w:textAlignment w:val="center"/>
              <w:rPr>
                <w:rFonts w:cstheme="minorHAnsi"/>
                <w:bCs/>
                <w:color w:val="000000" w:themeColor="text1"/>
                <w:sz w:val="18"/>
                <w:szCs w:val="18"/>
                <w:highlight w:val="none"/>
                <w14:textFill>
                  <w14:solidFill>
                    <w14:schemeClr w14:val="tx1"/>
                  </w14:solidFill>
                </w14:textFill>
              </w:rPr>
            </w:pPr>
            <w:r>
              <w:rPr>
                <w:rFonts w:hint="eastAsia" w:cstheme="minorHAnsi"/>
                <w:bCs/>
                <w:color w:val="000000" w:themeColor="text1"/>
                <w:sz w:val="18"/>
                <w:szCs w:val="18"/>
                <w:highlight w:val="none"/>
                <w14:textFill>
                  <w14:solidFill>
                    <w14:schemeClr w14:val="tx1"/>
                  </w14:solidFill>
                </w14:textFill>
              </w:rPr>
              <w:t>2、型号：GGD型</w:t>
            </w:r>
          </w:p>
          <w:p>
            <w:pPr>
              <w:widowControl/>
              <w:textAlignment w:val="center"/>
              <w:rPr>
                <w:rFonts w:cstheme="minorHAnsi"/>
                <w:bCs/>
                <w:color w:val="000000" w:themeColor="text1"/>
                <w:sz w:val="18"/>
                <w:szCs w:val="18"/>
                <w:highlight w:val="none"/>
                <w14:textFill>
                  <w14:solidFill>
                    <w14:schemeClr w14:val="tx1"/>
                  </w14:solidFill>
                </w14:textFill>
              </w:rPr>
            </w:pPr>
            <w:r>
              <w:rPr>
                <w:rFonts w:hint="eastAsia" w:cstheme="minorHAnsi"/>
                <w:bCs/>
                <w:color w:val="000000" w:themeColor="text1"/>
                <w:sz w:val="18"/>
                <w:szCs w:val="18"/>
                <w:highlight w:val="none"/>
                <w14:textFill>
                  <w14:solidFill>
                    <w14:schemeClr w14:val="tx1"/>
                  </w14:solidFill>
                </w14:textFill>
              </w:rPr>
              <w:t>3、规格：详见设计施工图纸</w:t>
            </w:r>
          </w:p>
          <w:p>
            <w:pPr>
              <w:widowControl/>
              <w:textAlignment w:val="center"/>
              <w:rPr>
                <w:rFonts w:cstheme="minorHAnsi"/>
                <w:bCs/>
                <w:color w:val="000000" w:themeColor="text1"/>
                <w:sz w:val="18"/>
                <w:szCs w:val="18"/>
                <w:highlight w:val="none"/>
                <w14:textFill>
                  <w14:solidFill>
                    <w14:schemeClr w14:val="tx1"/>
                  </w14:solidFill>
                </w14:textFill>
              </w:rPr>
            </w:pPr>
            <w:r>
              <w:rPr>
                <w:rFonts w:hint="eastAsia" w:cstheme="minorHAnsi"/>
                <w:bCs/>
                <w:color w:val="000000" w:themeColor="text1"/>
                <w:sz w:val="18"/>
                <w:szCs w:val="18"/>
                <w:highlight w:val="none"/>
                <w14:textFill>
                  <w14:solidFill>
                    <w14:schemeClr w14:val="tx1"/>
                  </w14:solidFill>
                </w14:textFill>
              </w:rPr>
              <w:t>4、含铜母线及安装</w:t>
            </w:r>
          </w:p>
          <w:p>
            <w:pPr>
              <w:widowControl/>
              <w:textAlignment w:val="center"/>
              <w:rPr>
                <w:rFonts w:cstheme="minorHAnsi"/>
                <w:bCs/>
                <w:color w:val="000000" w:themeColor="text1"/>
                <w:sz w:val="18"/>
                <w:szCs w:val="18"/>
                <w:highlight w:val="none"/>
                <w14:textFill>
                  <w14:solidFill>
                    <w14:schemeClr w14:val="tx1"/>
                  </w14:solidFill>
                </w14:textFill>
              </w:rPr>
            </w:pPr>
            <w:r>
              <w:rPr>
                <w:rFonts w:hint="eastAsia" w:cstheme="minorHAnsi"/>
                <w:bCs/>
                <w:color w:val="000000" w:themeColor="text1"/>
                <w:sz w:val="18"/>
                <w:szCs w:val="18"/>
                <w:highlight w:val="none"/>
                <w14:textFill>
                  <w14:solidFill>
                    <w14:schemeClr w14:val="tx1"/>
                  </w14:solidFill>
                </w14:textFill>
              </w:rPr>
              <w:t>5、未尽事宜详见设计图纸、招标文件及答疑等资料</w:t>
            </w:r>
          </w:p>
        </w:tc>
        <w:tc>
          <w:tcPr>
            <w:tcW w:w="585" w:type="dxa"/>
            <w:tcBorders>
              <w:top w:val="nil"/>
              <w:left w:val="nil"/>
              <w:bottom w:val="single" w:color="auto" w:sz="4" w:space="0"/>
              <w:right w:val="single" w:color="auto" w:sz="4" w:space="0"/>
            </w:tcBorders>
            <w:vAlign w:val="center"/>
          </w:tcPr>
          <w:p>
            <w:pPr>
              <w:widowControl/>
              <w:jc w:val="center"/>
              <w:textAlignment w:val="center"/>
              <w:rPr>
                <w:rFonts w:cstheme="minorHAnsi"/>
                <w:color w:val="000000" w:themeColor="text1"/>
                <w:kern w:val="0"/>
                <w:sz w:val="18"/>
                <w:szCs w:val="18"/>
                <w:highlight w:val="none"/>
                <w14:textFill>
                  <w14:solidFill>
                    <w14:schemeClr w14:val="tx1"/>
                  </w14:solidFill>
                </w14:textFill>
              </w:rPr>
            </w:pPr>
            <w:r>
              <w:rPr>
                <w:rFonts w:hint="eastAsia" w:cstheme="minorHAnsi"/>
                <w:color w:val="000000" w:themeColor="text1"/>
                <w:kern w:val="0"/>
                <w:sz w:val="18"/>
                <w:szCs w:val="18"/>
                <w:highlight w:val="none"/>
                <w:lang w:bidi="ar"/>
                <w14:textFill>
                  <w14:solidFill>
                    <w14:schemeClr w14:val="tx1"/>
                  </w14:solidFill>
                </w14:textFill>
              </w:rPr>
              <w:t>台</w:t>
            </w:r>
          </w:p>
        </w:tc>
        <w:tc>
          <w:tcPr>
            <w:tcW w:w="720" w:type="dxa"/>
            <w:tcBorders>
              <w:top w:val="nil"/>
              <w:left w:val="nil"/>
              <w:bottom w:val="single" w:color="auto" w:sz="4" w:space="0"/>
              <w:right w:val="single" w:color="auto" w:sz="4" w:space="0"/>
            </w:tcBorders>
            <w:vAlign w:val="center"/>
          </w:tcPr>
          <w:p>
            <w:pPr>
              <w:widowControl/>
              <w:jc w:val="center"/>
              <w:textAlignment w:val="center"/>
              <w:rPr>
                <w:rFonts w:cstheme="minorHAnsi"/>
                <w:color w:val="000000" w:themeColor="text1"/>
                <w:kern w:val="0"/>
                <w:sz w:val="18"/>
                <w:szCs w:val="18"/>
                <w:highlight w:val="none"/>
                <w14:textFill>
                  <w14:solidFill>
                    <w14:schemeClr w14:val="tx1"/>
                  </w14:solidFill>
                </w14:textFill>
              </w:rPr>
            </w:pPr>
            <w:r>
              <w:rPr>
                <w:rFonts w:hint="eastAsia" w:cstheme="minorHAnsi"/>
                <w:color w:val="000000" w:themeColor="text1"/>
                <w:kern w:val="0"/>
                <w:sz w:val="18"/>
                <w:szCs w:val="18"/>
                <w:highlight w:val="none"/>
                <w:lang w:bidi="ar"/>
                <w14:textFill>
                  <w14:solidFill>
                    <w14:schemeClr w14:val="tx1"/>
                  </w14:solidFill>
                </w14:textFill>
              </w:rPr>
              <w:t>2.000</w:t>
            </w:r>
          </w:p>
        </w:tc>
        <w:tc>
          <w:tcPr>
            <w:tcW w:w="750" w:type="dxa"/>
            <w:tcBorders>
              <w:top w:val="nil"/>
              <w:left w:val="nil"/>
              <w:bottom w:val="single" w:color="auto" w:sz="4" w:space="0"/>
              <w:right w:val="single" w:color="auto" w:sz="4" w:space="0"/>
            </w:tcBorders>
            <w:vAlign w:val="center"/>
          </w:tcPr>
          <w:p>
            <w:pPr>
              <w:widowControl/>
              <w:jc w:val="center"/>
              <w:textAlignment w:val="center"/>
              <w:rPr>
                <w:rFonts w:cstheme="minorHAnsi"/>
                <w:color w:val="000000" w:themeColor="text1"/>
                <w:kern w:val="0"/>
                <w:sz w:val="18"/>
                <w:szCs w:val="18"/>
                <w:highlight w:val="none"/>
                <w14:textFill>
                  <w14:solidFill>
                    <w14:schemeClr w14:val="tx1"/>
                  </w14:solidFill>
                </w14:textFill>
              </w:rPr>
            </w:pPr>
          </w:p>
        </w:tc>
        <w:tc>
          <w:tcPr>
            <w:tcW w:w="765" w:type="dxa"/>
            <w:tcBorders>
              <w:top w:val="single" w:color="auto" w:sz="4" w:space="0"/>
              <w:bottom w:val="single" w:color="auto" w:sz="4" w:space="0"/>
              <w:right w:val="single" w:color="auto" w:sz="4" w:space="0"/>
            </w:tcBorders>
            <w:vAlign w:val="center"/>
          </w:tcPr>
          <w:p>
            <w:pPr>
              <w:widowControl/>
              <w:jc w:val="center"/>
              <w:textAlignment w:val="center"/>
              <w:rPr>
                <w:rFonts w:cstheme="minorHAnsi"/>
                <w:color w:val="000000" w:themeColor="text1"/>
                <w:kern w:val="0"/>
                <w:sz w:val="18"/>
                <w:szCs w:val="18"/>
                <w:highlight w:val="none"/>
                <w14:textFill>
                  <w14:solidFill>
                    <w14:schemeClr w14:val="tx1"/>
                  </w14:solidFill>
                </w14:textFill>
              </w:rPr>
            </w:pPr>
          </w:p>
        </w:tc>
        <w:tc>
          <w:tcPr>
            <w:tcW w:w="352" w:type="dxa"/>
            <w:tcBorders>
              <w:top w:val="single" w:color="auto" w:sz="4" w:space="0"/>
              <w:bottom w:val="single" w:color="auto" w:sz="4" w:space="0"/>
              <w:right w:val="single" w:color="auto" w:sz="4" w:space="0"/>
            </w:tcBorders>
            <w:vAlign w:val="center"/>
          </w:tcPr>
          <w:p>
            <w:pPr>
              <w:widowControl/>
              <w:jc w:val="center"/>
              <w:textAlignment w:val="center"/>
              <w:rPr>
                <w:rFonts w:cstheme="minorHAnsi"/>
                <w:color w:val="000000" w:themeColor="text1"/>
                <w:kern w:val="0"/>
                <w:sz w:val="18"/>
                <w:szCs w:val="18"/>
                <w:highlight w:val="none"/>
                <w14:textFill>
                  <w14:solidFill>
                    <w14:schemeClr w14:val="tx1"/>
                  </w14:solidFill>
                </w14:textFill>
              </w:rPr>
            </w:pPr>
          </w:p>
        </w:tc>
      </w:tr>
      <w:tr>
        <w:tblPrEx>
          <w:tblCellMar>
            <w:top w:w="0" w:type="dxa"/>
            <w:left w:w="108" w:type="dxa"/>
            <w:bottom w:w="0" w:type="dxa"/>
            <w:right w:w="108" w:type="dxa"/>
          </w:tblCellMar>
        </w:tblPrEx>
        <w:trPr>
          <w:trHeight w:val="983" w:hRule="atLeast"/>
          <w:jc w:val="center"/>
        </w:trPr>
        <w:tc>
          <w:tcPr>
            <w:tcW w:w="975" w:type="dxa"/>
            <w:vMerge w:val="continue"/>
            <w:tcBorders>
              <w:left w:val="single" w:color="auto" w:sz="4" w:space="0"/>
              <w:right w:val="single" w:color="auto" w:sz="4" w:space="0"/>
            </w:tcBorders>
            <w:vAlign w:val="center"/>
          </w:tcPr>
          <w:p>
            <w:pPr>
              <w:jc w:val="center"/>
              <w:textAlignment w:val="center"/>
              <w:rPr>
                <w:rFonts w:cs="宋体" w:asciiTheme="minorEastAsia" w:hAnsiTheme="minorEastAsia"/>
                <w:color w:val="000000" w:themeColor="text1"/>
                <w:kern w:val="0"/>
                <w:szCs w:val="21"/>
                <w:highlight w:val="none"/>
                <w:lang w:bidi="ar"/>
                <w14:textFill>
                  <w14:solidFill>
                    <w14:schemeClr w14:val="tx1"/>
                  </w14:solidFill>
                </w14:textFill>
              </w:rPr>
            </w:pPr>
          </w:p>
        </w:tc>
        <w:tc>
          <w:tcPr>
            <w:tcW w:w="1388"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cstheme="minorHAnsi"/>
                <w:color w:val="000000" w:themeColor="text1"/>
                <w:kern w:val="0"/>
                <w:sz w:val="18"/>
                <w:szCs w:val="18"/>
                <w:highlight w:val="none"/>
                <w:lang w:bidi="ar"/>
                <w14:textFill>
                  <w14:solidFill>
                    <w14:schemeClr w14:val="tx1"/>
                  </w14:solidFill>
                </w14:textFill>
              </w:rPr>
            </w:pPr>
            <w:r>
              <w:rPr>
                <w:rFonts w:hint="eastAsia" w:cstheme="minorHAnsi"/>
                <w:bCs/>
                <w:color w:val="000000" w:themeColor="text1"/>
                <w:sz w:val="18"/>
                <w:szCs w:val="18"/>
                <w:highlight w:val="none"/>
                <w14:textFill>
                  <w14:solidFill>
                    <w14:schemeClr w14:val="tx1"/>
                  </w14:solidFill>
                </w14:textFill>
              </w:rPr>
              <w:t>WB030402004002</w:t>
            </w:r>
          </w:p>
        </w:tc>
        <w:tc>
          <w:tcPr>
            <w:tcW w:w="1177" w:type="dxa"/>
            <w:tcBorders>
              <w:top w:val="single" w:color="auto" w:sz="4" w:space="0"/>
              <w:left w:val="nil"/>
              <w:bottom w:val="single" w:color="auto" w:sz="4" w:space="0"/>
              <w:right w:val="single" w:color="auto" w:sz="4" w:space="0"/>
            </w:tcBorders>
            <w:vAlign w:val="center"/>
          </w:tcPr>
          <w:p>
            <w:pPr>
              <w:rPr>
                <w:rFonts w:cstheme="minorHAnsi"/>
                <w:bCs/>
                <w:color w:val="000000" w:themeColor="text1"/>
                <w:sz w:val="18"/>
                <w:szCs w:val="18"/>
                <w:highlight w:val="none"/>
                <w14:textFill>
                  <w14:solidFill>
                    <w14:schemeClr w14:val="tx1"/>
                  </w14:solidFill>
                </w14:textFill>
              </w:rPr>
            </w:pPr>
            <w:r>
              <w:rPr>
                <w:rFonts w:hint="eastAsia" w:cstheme="minorHAnsi"/>
                <w:bCs/>
                <w:color w:val="000000" w:themeColor="text1"/>
                <w:sz w:val="18"/>
                <w:szCs w:val="18"/>
                <w:highlight w:val="none"/>
                <w14:textFill>
                  <w14:solidFill>
                    <w14:schemeClr w14:val="tx1"/>
                  </w14:solidFill>
                </w14:textFill>
              </w:rPr>
              <w:t>低压成套配电柜</w:t>
            </w:r>
          </w:p>
        </w:tc>
        <w:tc>
          <w:tcPr>
            <w:tcW w:w="4103" w:type="dxa"/>
            <w:tcBorders>
              <w:top w:val="single" w:color="auto" w:sz="4" w:space="0"/>
              <w:left w:val="single" w:color="auto" w:sz="4" w:space="0"/>
              <w:bottom w:val="single" w:color="auto" w:sz="4" w:space="0"/>
              <w:right w:val="single" w:color="auto" w:sz="4" w:space="0"/>
            </w:tcBorders>
            <w:vAlign w:val="center"/>
          </w:tcPr>
          <w:p>
            <w:pPr>
              <w:rPr>
                <w:rFonts w:cstheme="minorHAnsi"/>
                <w:bCs/>
                <w:color w:val="000000" w:themeColor="text1"/>
                <w:sz w:val="18"/>
                <w:szCs w:val="18"/>
                <w:highlight w:val="none"/>
                <w14:textFill>
                  <w14:solidFill>
                    <w14:schemeClr w14:val="tx1"/>
                  </w14:solidFill>
                </w14:textFill>
              </w:rPr>
            </w:pPr>
            <w:r>
              <w:rPr>
                <w:rFonts w:hint="eastAsia" w:cstheme="minorHAnsi"/>
                <w:bCs/>
                <w:color w:val="000000" w:themeColor="text1"/>
                <w:sz w:val="18"/>
                <w:szCs w:val="18"/>
                <w:highlight w:val="none"/>
                <w14:textFill>
                  <w14:solidFill>
                    <w14:schemeClr w14:val="tx1"/>
                  </w14:solidFill>
                </w14:textFill>
              </w:rPr>
              <w:t>1、名称：低压出线柜</w:t>
            </w:r>
          </w:p>
          <w:p>
            <w:pPr>
              <w:rPr>
                <w:rFonts w:cstheme="minorHAnsi"/>
                <w:bCs/>
                <w:color w:val="000000" w:themeColor="text1"/>
                <w:sz w:val="18"/>
                <w:szCs w:val="18"/>
                <w:highlight w:val="none"/>
                <w14:textFill>
                  <w14:solidFill>
                    <w14:schemeClr w14:val="tx1"/>
                  </w14:solidFill>
                </w14:textFill>
              </w:rPr>
            </w:pPr>
            <w:r>
              <w:rPr>
                <w:rFonts w:hint="eastAsia" w:cstheme="minorHAnsi"/>
                <w:bCs/>
                <w:color w:val="000000" w:themeColor="text1"/>
                <w:sz w:val="18"/>
                <w:szCs w:val="18"/>
                <w:highlight w:val="none"/>
                <w14:textFill>
                  <w14:solidFill>
                    <w14:schemeClr w14:val="tx1"/>
                  </w14:solidFill>
                </w14:textFill>
              </w:rPr>
              <w:t>2、型号：GGD型</w:t>
            </w:r>
          </w:p>
          <w:p>
            <w:pPr>
              <w:rPr>
                <w:rFonts w:cstheme="minorHAnsi"/>
                <w:bCs/>
                <w:color w:val="000000" w:themeColor="text1"/>
                <w:sz w:val="18"/>
                <w:szCs w:val="18"/>
                <w:highlight w:val="none"/>
                <w14:textFill>
                  <w14:solidFill>
                    <w14:schemeClr w14:val="tx1"/>
                  </w14:solidFill>
                </w14:textFill>
              </w:rPr>
            </w:pPr>
            <w:r>
              <w:rPr>
                <w:rFonts w:hint="eastAsia" w:cstheme="minorHAnsi"/>
                <w:bCs/>
                <w:color w:val="000000" w:themeColor="text1"/>
                <w:sz w:val="18"/>
                <w:szCs w:val="18"/>
                <w:highlight w:val="none"/>
                <w14:textFill>
                  <w14:solidFill>
                    <w14:schemeClr w14:val="tx1"/>
                  </w14:solidFill>
                </w14:textFill>
              </w:rPr>
              <w:t>3、规格：详见设计施工图纸</w:t>
            </w:r>
          </w:p>
          <w:p>
            <w:pPr>
              <w:rPr>
                <w:rFonts w:cstheme="minorHAnsi"/>
                <w:bCs/>
                <w:color w:val="000000" w:themeColor="text1"/>
                <w:sz w:val="18"/>
                <w:szCs w:val="18"/>
                <w:highlight w:val="none"/>
                <w14:textFill>
                  <w14:solidFill>
                    <w14:schemeClr w14:val="tx1"/>
                  </w14:solidFill>
                </w14:textFill>
              </w:rPr>
            </w:pPr>
            <w:r>
              <w:rPr>
                <w:rFonts w:hint="eastAsia" w:cstheme="minorHAnsi"/>
                <w:bCs/>
                <w:color w:val="000000" w:themeColor="text1"/>
                <w:sz w:val="18"/>
                <w:szCs w:val="18"/>
                <w:highlight w:val="none"/>
                <w14:textFill>
                  <w14:solidFill>
                    <w14:schemeClr w14:val="tx1"/>
                  </w14:solidFill>
                </w14:textFill>
              </w:rPr>
              <w:t>4、含铜母线及安装</w:t>
            </w:r>
          </w:p>
          <w:p>
            <w:pPr>
              <w:rPr>
                <w:rFonts w:cstheme="minorHAnsi"/>
                <w:bCs/>
                <w:color w:val="000000" w:themeColor="text1"/>
                <w:sz w:val="18"/>
                <w:szCs w:val="18"/>
                <w:highlight w:val="none"/>
                <w14:textFill>
                  <w14:solidFill>
                    <w14:schemeClr w14:val="tx1"/>
                  </w14:solidFill>
                </w14:textFill>
              </w:rPr>
            </w:pPr>
            <w:r>
              <w:rPr>
                <w:rFonts w:hint="eastAsia" w:cstheme="minorHAnsi"/>
                <w:bCs/>
                <w:color w:val="000000" w:themeColor="text1"/>
                <w:sz w:val="18"/>
                <w:szCs w:val="18"/>
                <w:highlight w:val="none"/>
                <w14:textFill>
                  <w14:solidFill>
                    <w14:schemeClr w14:val="tx1"/>
                  </w14:solidFill>
                </w14:textFill>
              </w:rPr>
              <w:t>5、未尽事宜详见设计图纸、招标文件及答疑等资料</w:t>
            </w:r>
          </w:p>
        </w:tc>
        <w:tc>
          <w:tcPr>
            <w:tcW w:w="585" w:type="dxa"/>
            <w:tcBorders>
              <w:top w:val="single" w:color="auto" w:sz="4" w:space="0"/>
              <w:left w:val="nil"/>
              <w:bottom w:val="single" w:color="auto" w:sz="4" w:space="0"/>
              <w:right w:val="single" w:color="auto" w:sz="4" w:space="0"/>
            </w:tcBorders>
            <w:vAlign w:val="center"/>
          </w:tcPr>
          <w:p>
            <w:pPr>
              <w:widowControl/>
              <w:jc w:val="center"/>
              <w:textAlignment w:val="center"/>
              <w:rPr>
                <w:rFonts w:cstheme="minorHAnsi"/>
                <w:color w:val="000000" w:themeColor="text1"/>
                <w:kern w:val="0"/>
                <w:sz w:val="18"/>
                <w:szCs w:val="18"/>
                <w:highlight w:val="none"/>
                <w:lang w:bidi="ar"/>
                <w14:textFill>
                  <w14:solidFill>
                    <w14:schemeClr w14:val="tx1"/>
                  </w14:solidFill>
                </w14:textFill>
              </w:rPr>
            </w:pPr>
            <w:r>
              <w:rPr>
                <w:rFonts w:hint="eastAsia" w:cstheme="minorHAnsi"/>
                <w:color w:val="000000" w:themeColor="text1"/>
                <w:kern w:val="0"/>
                <w:sz w:val="18"/>
                <w:szCs w:val="18"/>
                <w:highlight w:val="none"/>
                <w:lang w:bidi="ar"/>
                <w14:textFill>
                  <w14:solidFill>
                    <w14:schemeClr w14:val="tx1"/>
                  </w14:solidFill>
                </w14:textFill>
              </w:rPr>
              <w:t>台</w:t>
            </w:r>
          </w:p>
        </w:tc>
        <w:tc>
          <w:tcPr>
            <w:tcW w:w="720" w:type="dxa"/>
            <w:tcBorders>
              <w:top w:val="single" w:color="auto" w:sz="4" w:space="0"/>
              <w:left w:val="nil"/>
              <w:bottom w:val="single" w:color="auto" w:sz="4" w:space="0"/>
              <w:right w:val="single" w:color="auto" w:sz="4" w:space="0"/>
            </w:tcBorders>
            <w:vAlign w:val="center"/>
          </w:tcPr>
          <w:p>
            <w:pPr>
              <w:widowControl/>
              <w:jc w:val="center"/>
              <w:textAlignment w:val="center"/>
              <w:rPr>
                <w:rFonts w:cstheme="minorHAnsi"/>
                <w:color w:val="000000" w:themeColor="text1"/>
                <w:kern w:val="0"/>
                <w:sz w:val="18"/>
                <w:szCs w:val="18"/>
                <w:highlight w:val="none"/>
                <w:lang w:bidi="ar"/>
                <w14:textFill>
                  <w14:solidFill>
                    <w14:schemeClr w14:val="tx1"/>
                  </w14:solidFill>
                </w14:textFill>
              </w:rPr>
            </w:pPr>
            <w:r>
              <w:rPr>
                <w:rFonts w:hint="eastAsia" w:cstheme="minorHAnsi"/>
                <w:color w:val="000000" w:themeColor="text1"/>
                <w:kern w:val="0"/>
                <w:sz w:val="18"/>
                <w:szCs w:val="18"/>
                <w:highlight w:val="none"/>
                <w:lang w:bidi="ar"/>
                <w14:textFill>
                  <w14:solidFill>
                    <w14:schemeClr w14:val="tx1"/>
                  </w14:solidFill>
                </w14:textFill>
              </w:rPr>
              <w:t>6.000</w:t>
            </w:r>
          </w:p>
        </w:tc>
        <w:tc>
          <w:tcPr>
            <w:tcW w:w="750" w:type="dxa"/>
            <w:tcBorders>
              <w:top w:val="single" w:color="auto" w:sz="4" w:space="0"/>
              <w:left w:val="nil"/>
              <w:bottom w:val="single" w:color="auto" w:sz="4" w:space="0"/>
              <w:right w:val="single" w:color="auto" w:sz="4" w:space="0"/>
            </w:tcBorders>
            <w:vAlign w:val="center"/>
          </w:tcPr>
          <w:p>
            <w:pPr>
              <w:widowControl/>
              <w:jc w:val="center"/>
              <w:textAlignment w:val="center"/>
              <w:rPr>
                <w:rFonts w:cstheme="minorHAnsi"/>
                <w:color w:val="000000" w:themeColor="text1"/>
                <w:kern w:val="0"/>
                <w:sz w:val="18"/>
                <w:szCs w:val="18"/>
                <w:highlight w:val="none"/>
                <w14:textFill>
                  <w14:solidFill>
                    <w14:schemeClr w14:val="tx1"/>
                  </w14:solidFill>
                </w14:textFill>
              </w:rPr>
            </w:pPr>
          </w:p>
        </w:tc>
        <w:tc>
          <w:tcPr>
            <w:tcW w:w="765" w:type="dxa"/>
            <w:tcBorders>
              <w:top w:val="single" w:color="auto" w:sz="4" w:space="0"/>
              <w:bottom w:val="single" w:color="auto" w:sz="4" w:space="0"/>
              <w:right w:val="single" w:color="auto" w:sz="4" w:space="0"/>
            </w:tcBorders>
            <w:vAlign w:val="center"/>
          </w:tcPr>
          <w:p>
            <w:pPr>
              <w:widowControl/>
              <w:jc w:val="center"/>
              <w:textAlignment w:val="center"/>
              <w:rPr>
                <w:rFonts w:cstheme="minorHAnsi"/>
                <w:color w:val="000000" w:themeColor="text1"/>
                <w:kern w:val="0"/>
                <w:sz w:val="18"/>
                <w:szCs w:val="18"/>
                <w:highlight w:val="none"/>
                <w14:textFill>
                  <w14:solidFill>
                    <w14:schemeClr w14:val="tx1"/>
                  </w14:solidFill>
                </w14:textFill>
              </w:rPr>
            </w:pPr>
          </w:p>
        </w:tc>
        <w:tc>
          <w:tcPr>
            <w:tcW w:w="352" w:type="dxa"/>
            <w:tcBorders>
              <w:top w:val="single" w:color="auto" w:sz="4" w:space="0"/>
              <w:bottom w:val="single" w:color="auto" w:sz="4" w:space="0"/>
              <w:right w:val="single" w:color="auto" w:sz="4" w:space="0"/>
            </w:tcBorders>
            <w:vAlign w:val="center"/>
          </w:tcPr>
          <w:p>
            <w:pPr>
              <w:widowControl/>
              <w:jc w:val="center"/>
              <w:textAlignment w:val="center"/>
              <w:rPr>
                <w:rFonts w:cstheme="minorHAnsi"/>
                <w:color w:val="000000" w:themeColor="text1"/>
                <w:kern w:val="0"/>
                <w:sz w:val="18"/>
                <w:szCs w:val="18"/>
                <w:highlight w:val="none"/>
                <w14:textFill>
                  <w14:solidFill>
                    <w14:schemeClr w14:val="tx1"/>
                  </w14:solidFill>
                </w14:textFill>
              </w:rPr>
            </w:pPr>
          </w:p>
        </w:tc>
      </w:tr>
      <w:tr>
        <w:tblPrEx>
          <w:tblCellMar>
            <w:top w:w="0" w:type="dxa"/>
            <w:left w:w="108" w:type="dxa"/>
            <w:bottom w:w="0" w:type="dxa"/>
            <w:right w:w="108" w:type="dxa"/>
          </w:tblCellMar>
        </w:tblPrEx>
        <w:trPr>
          <w:trHeight w:val="446" w:hRule="atLeast"/>
          <w:jc w:val="center"/>
        </w:trPr>
        <w:tc>
          <w:tcPr>
            <w:tcW w:w="975" w:type="dxa"/>
            <w:vMerge w:val="continue"/>
            <w:tcBorders>
              <w:left w:val="single" w:color="auto" w:sz="4" w:space="0"/>
              <w:right w:val="single" w:color="auto" w:sz="4" w:space="0"/>
            </w:tcBorders>
            <w:vAlign w:val="center"/>
          </w:tcPr>
          <w:p>
            <w:pPr>
              <w:jc w:val="center"/>
              <w:textAlignment w:val="center"/>
              <w:rPr>
                <w:rFonts w:cs="宋体" w:asciiTheme="minorEastAsia" w:hAnsiTheme="minorEastAsia"/>
                <w:color w:val="000000" w:themeColor="text1"/>
                <w:kern w:val="0"/>
                <w:szCs w:val="21"/>
                <w:highlight w:val="none"/>
                <w:lang w:bidi="ar"/>
                <w14:textFill>
                  <w14:solidFill>
                    <w14:schemeClr w14:val="tx1"/>
                  </w14:solidFill>
                </w14:textFill>
              </w:rPr>
            </w:pPr>
          </w:p>
        </w:tc>
        <w:tc>
          <w:tcPr>
            <w:tcW w:w="1388" w:type="dxa"/>
            <w:tcBorders>
              <w:top w:val="nil"/>
              <w:left w:val="single" w:color="auto" w:sz="4" w:space="0"/>
              <w:bottom w:val="single" w:color="auto" w:sz="4" w:space="0"/>
              <w:right w:val="single" w:color="auto" w:sz="4" w:space="0"/>
            </w:tcBorders>
            <w:vAlign w:val="center"/>
          </w:tcPr>
          <w:p>
            <w:pPr>
              <w:widowControl/>
              <w:textAlignment w:val="center"/>
              <w:rPr>
                <w:rFonts w:cstheme="minorHAnsi"/>
                <w:color w:val="000000" w:themeColor="text1"/>
                <w:kern w:val="0"/>
                <w:sz w:val="18"/>
                <w:szCs w:val="18"/>
                <w:highlight w:val="none"/>
                <w:lang w:bidi="ar"/>
                <w14:textFill>
                  <w14:solidFill>
                    <w14:schemeClr w14:val="tx1"/>
                  </w14:solidFill>
                </w14:textFill>
              </w:rPr>
            </w:pPr>
            <w:r>
              <w:rPr>
                <w:rFonts w:hint="eastAsia" w:cstheme="minorHAnsi"/>
                <w:color w:val="000000" w:themeColor="text1"/>
                <w:kern w:val="0"/>
                <w:sz w:val="18"/>
                <w:szCs w:val="18"/>
                <w:highlight w:val="none"/>
                <w:lang w:bidi="ar"/>
                <w14:textFill>
                  <w14:solidFill>
                    <w14:schemeClr w14:val="tx1"/>
                  </w14:solidFill>
                </w14:textFill>
              </w:rPr>
              <w:t>030410002001</w:t>
            </w:r>
          </w:p>
        </w:tc>
        <w:tc>
          <w:tcPr>
            <w:tcW w:w="1177" w:type="dxa"/>
            <w:tcBorders>
              <w:top w:val="single" w:color="auto" w:sz="4" w:space="0"/>
              <w:left w:val="nil"/>
              <w:bottom w:val="single" w:color="auto" w:sz="4" w:space="0"/>
              <w:right w:val="single" w:color="auto" w:sz="4" w:space="0"/>
            </w:tcBorders>
            <w:vAlign w:val="center"/>
          </w:tcPr>
          <w:p>
            <w:pPr>
              <w:rPr>
                <w:rFonts w:cstheme="minorHAnsi"/>
                <w:bCs/>
                <w:color w:val="000000" w:themeColor="text1"/>
                <w:sz w:val="18"/>
                <w:szCs w:val="18"/>
                <w:highlight w:val="none"/>
                <w14:textFill>
                  <w14:solidFill>
                    <w14:schemeClr w14:val="tx1"/>
                  </w14:solidFill>
                </w14:textFill>
              </w:rPr>
            </w:pPr>
            <w:r>
              <w:rPr>
                <w:rFonts w:hint="eastAsia" w:cstheme="minorHAnsi"/>
                <w:color w:val="000000" w:themeColor="text1"/>
                <w:kern w:val="0"/>
                <w:sz w:val="18"/>
                <w:szCs w:val="18"/>
                <w:highlight w:val="none"/>
                <w:lang w:bidi="ar"/>
                <w14:textFill>
                  <w14:solidFill>
                    <w14:schemeClr w14:val="tx1"/>
                  </w14:solidFill>
                </w14:textFill>
              </w:rPr>
              <w:t>避雷器横担</w:t>
            </w:r>
          </w:p>
        </w:tc>
        <w:tc>
          <w:tcPr>
            <w:tcW w:w="4103" w:type="dxa"/>
            <w:tcBorders>
              <w:top w:val="nil"/>
              <w:left w:val="single" w:color="auto" w:sz="4" w:space="0"/>
              <w:bottom w:val="single" w:color="auto" w:sz="4" w:space="0"/>
              <w:right w:val="single" w:color="auto" w:sz="4" w:space="0"/>
            </w:tcBorders>
            <w:vAlign w:val="center"/>
          </w:tcPr>
          <w:p>
            <w:pPr>
              <w:rPr>
                <w:rFonts w:cstheme="minorHAnsi"/>
                <w:bCs/>
                <w:color w:val="000000" w:themeColor="text1"/>
                <w:sz w:val="18"/>
                <w:szCs w:val="18"/>
                <w:highlight w:val="none"/>
                <w14:textFill>
                  <w14:solidFill>
                    <w14:schemeClr w14:val="tx1"/>
                  </w14:solidFill>
                </w14:textFill>
              </w:rPr>
            </w:pPr>
            <w:r>
              <w:rPr>
                <w:rFonts w:hint="eastAsia" w:cstheme="minorHAnsi"/>
                <w:bCs/>
                <w:color w:val="000000" w:themeColor="text1"/>
                <w:sz w:val="18"/>
                <w:szCs w:val="18"/>
                <w:highlight w:val="none"/>
                <w14:textFill>
                  <w14:solidFill>
                    <w14:schemeClr w14:val="tx1"/>
                  </w14:solidFill>
                </w14:textFill>
              </w:rPr>
              <w:t>1、名称：避雷器横担</w:t>
            </w:r>
          </w:p>
          <w:p>
            <w:pPr>
              <w:rPr>
                <w:rFonts w:cstheme="minorHAnsi"/>
                <w:bCs/>
                <w:color w:val="000000" w:themeColor="text1"/>
                <w:sz w:val="18"/>
                <w:szCs w:val="18"/>
                <w:highlight w:val="none"/>
                <w14:textFill>
                  <w14:solidFill>
                    <w14:schemeClr w14:val="tx1"/>
                  </w14:solidFill>
                </w14:textFill>
              </w:rPr>
            </w:pPr>
            <w:r>
              <w:rPr>
                <w:rFonts w:hint="eastAsia" w:cstheme="minorHAnsi"/>
                <w:bCs/>
                <w:color w:val="000000" w:themeColor="text1"/>
                <w:sz w:val="18"/>
                <w:szCs w:val="18"/>
                <w:highlight w:val="none"/>
                <w14:textFill>
                  <w14:solidFill>
                    <w14:schemeClr w14:val="tx1"/>
                  </w14:solidFill>
                </w14:textFill>
              </w:rPr>
              <w:t>2、未尽事宜详见设计图纸、招标文件及答疑等资料</w:t>
            </w:r>
          </w:p>
        </w:tc>
        <w:tc>
          <w:tcPr>
            <w:tcW w:w="585" w:type="dxa"/>
            <w:tcBorders>
              <w:top w:val="nil"/>
              <w:left w:val="nil"/>
              <w:bottom w:val="single" w:color="auto" w:sz="4" w:space="0"/>
              <w:right w:val="single" w:color="auto" w:sz="4" w:space="0"/>
            </w:tcBorders>
            <w:vAlign w:val="center"/>
          </w:tcPr>
          <w:p>
            <w:pPr>
              <w:widowControl/>
              <w:jc w:val="center"/>
              <w:textAlignment w:val="center"/>
              <w:rPr>
                <w:rFonts w:cstheme="minorHAnsi"/>
                <w:color w:val="000000" w:themeColor="text1"/>
                <w:kern w:val="0"/>
                <w:sz w:val="18"/>
                <w:szCs w:val="18"/>
                <w:highlight w:val="none"/>
                <w:lang w:bidi="ar"/>
                <w14:textFill>
                  <w14:solidFill>
                    <w14:schemeClr w14:val="tx1"/>
                  </w14:solidFill>
                </w14:textFill>
              </w:rPr>
            </w:pPr>
            <w:r>
              <w:rPr>
                <w:rFonts w:hint="eastAsia" w:cstheme="minorHAnsi"/>
                <w:color w:val="000000" w:themeColor="text1"/>
                <w:kern w:val="0"/>
                <w:sz w:val="18"/>
                <w:szCs w:val="18"/>
                <w:highlight w:val="none"/>
                <w:lang w:bidi="ar"/>
                <w14:textFill>
                  <w14:solidFill>
                    <w14:schemeClr w14:val="tx1"/>
                  </w14:solidFill>
                </w14:textFill>
              </w:rPr>
              <w:t>套</w:t>
            </w:r>
          </w:p>
        </w:tc>
        <w:tc>
          <w:tcPr>
            <w:tcW w:w="720" w:type="dxa"/>
            <w:tcBorders>
              <w:top w:val="nil"/>
              <w:left w:val="nil"/>
              <w:bottom w:val="single" w:color="auto" w:sz="4" w:space="0"/>
              <w:right w:val="single" w:color="auto" w:sz="4" w:space="0"/>
            </w:tcBorders>
            <w:vAlign w:val="center"/>
          </w:tcPr>
          <w:p>
            <w:pPr>
              <w:widowControl/>
              <w:jc w:val="center"/>
              <w:textAlignment w:val="center"/>
              <w:rPr>
                <w:rFonts w:cstheme="minorHAnsi"/>
                <w:color w:val="000000" w:themeColor="text1"/>
                <w:kern w:val="0"/>
                <w:sz w:val="18"/>
                <w:szCs w:val="18"/>
                <w:highlight w:val="none"/>
                <w:lang w:bidi="ar"/>
                <w14:textFill>
                  <w14:solidFill>
                    <w14:schemeClr w14:val="tx1"/>
                  </w14:solidFill>
                </w14:textFill>
              </w:rPr>
            </w:pPr>
            <w:r>
              <w:rPr>
                <w:rFonts w:hint="eastAsia" w:cstheme="minorHAnsi"/>
                <w:color w:val="000000" w:themeColor="text1"/>
                <w:kern w:val="0"/>
                <w:sz w:val="18"/>
                <w:szCs w:val="18"/>
                <w:highlight w:val="none"/>
                <w:lang w:bidi="ar"/>
                <w14:textFill>
                  <w14:solidFill>
                    <w14:schemeClr w14:val="tx1"/>
                  </w14:solidFill>
                </w14:textFill>
              </w:rPr>
              <w:t>2.000</w:t>
            </w:r>
          </w:p>
        </w:tc>
        <w:tc>
          <w:tcPr>
            <w:tcW w:w="750" w:type="dxa"/>
            <w:tcBorders>
              <w:top w:val="nil"/>
              <w:left w:val="nil"/>
              <w:bottom w:val="single" w:color="auto" w:sz="4" w:space="0"/>
              <w:right w:val="single" w:color="auto" w:sz="4" w:space="0"/>
            </w:tcBorders>
            <w:vAlign w:val="center"/>
          </w:tcPr>
          <w:p>
            <w:pPr>
              <w:widowControl/>
              <w:jc w:val="center"/>
              <w:textAlignment w:val="center"/>
              <w:rPr>
                <w:rFonts w:cstheme="minorHAnsi"/>
                <w:color w:val="000000" w:themeColor="text1"/>
                <w:kern w:val="0"/>
                <w:sz w:val="18"/>
                <w:szCs w:val="18"/>
                <w:highlight w:val="none"/>
                <w14:textFill>
                  <w14:solidFill>
                    <w14:schemeClr w14:val="tx1"/>
                  </w14:solidFill>
                </w14:textFill>
              </w:rPr>
            </w:pPr>
          </w:p>
        </w:tc>
        <w:tc>
          <w:tcPr>
            <w:tcW w:w="765" w:type="dxa"/>
            <w:tcBorders>
              <w:top w:val="single" w:color="auto" w:sz="4" w:space="0"/>
              <w:bottom w:val="single" w:color="auto" w:sz="4" w:space="0"/>
              <w:right w:val="single" w:color="auto" w:sz="4" w:space="0"/>
            </w:tcBorders>
            <w:vAlign w:val="center"/>
          </w:tcPr>
          <w:p>
            <w:pPr>
              <w:widowControl/>
              <w:jc w:val="center"/>
              <w:textAlignment w:val="center"/>
              <w:rPr>
                <w:rFonts w:cstheme="minorHAnsi"/>
                <w:color w:val="000000" w:themeColor="text1"/>
                <w:kern w:val="0"/>
                <w:sz w:val="18"/>
                <w:szCs w:val="18"/>
                <w:highlight w:val="none"/>
                <w14:textFill>
                  <w14:solidFill>
                    <w14:schemeClr w14:val="tx1"/>
                  </w14:solidFill>
                </w14:textFill>
              </w:rPr>
            </w:pPr>
          </w:p>
        </w:tc>
        <w:tc>
          <w:tcPr>
            <w:tcW w:w="352" w:type="dxa"/>
            <w:tcBorders>
              <w:top w:val="single" w:color="auto" w:sz="4" w:space="0"/>
              <w:bottom w:val="single" w:color="auto" w:sz="4" w:space="0"/>
              <w:right w:val="single" w:color="auto" w:sz="4" w:space="0"/>
            </w:tcBorders>
            <w:vAlign w:val="center"/>
          </w:tcPr>
          <w:p>
            <w:pPr>
              <w:widowControl/>
              <w:jc w:val="center"/>
              <w:textAlignment w:val="center"/>
              <w:rPr>
                <w:rFonts w:cstheme="minorHAnsi"/>
                <w:color w:val="000000" w:themeColor="text1"/>
                <w:kern w:val="0"/>
                <w:sz w:val="18"/>
                <w:szCs w:val="18"/>
                <w:highlight w:val="none"/>
                <w14:textFill>
                  <w14:solidFill>
                    <w14:schemeClr w14:val="tx1"/>
                  </w14:solidFill>
                </w14:textFill>
              </w:rPr>
            </w:pPr>
          </w:p>
        </w:tc>
      </w:tr>
      <w:tr>
        <w:tblPrEx>
          <w:tblCellMar>
            <w:top w:w="0" w:type="dxa"/>
            <w:left w:w="108" w:type="dxa"/>
            <w:bottom w:w="0" w:type="dxa"/>
            <w:right w:w="108" w:type="dxa"/>
          </w:tblCellMar>
        </w:tblPrEx>
        <w:trPr>
          <w:trHeight w:val="466" w:hRule="atLeast"/>
          <w:jc w:val="center"/>
        </w:trPr>
        <w:tc>
          <w:tcPr>
            <w:tcW w:w="975" w:type="dxa"/>
            <w:vMerge w:val="continue"/>
            <w:tcBorders>
              <w:left w:val="single" w:color="auto" w:sz="4" w:space="0"/>
              <w:right w:val="single" w:color="auto" w:sz="4" w:space="0"/>
            </w:tcBorders>
            <w:vAlign w:val="center"/>
          </w:tcPr>
          <w:p>
            <w:pPr>
              <w:jc w:val="center"/>
              <w:textAlignment w:val="center"/>
              <w:rPr>
                <w:rFonts w:cs="宋体" w:asciiTheme="minorEastAsia" w:hAnsiTheme="minorEastAsia"/>
                <w:color w:val="000000" w:themeColor="text1"/>
                <w:kern w:val="0"/>
                <w:szCs w:val="21"/>
                <w:highlight w:val="none"/>
                <w:lang w:bidi="ar"/>
                <w14:textFill>
                  <w14:solidFill>
                    <w14:schemeClr w14:val="tx1"/>
                  </w14:solidFill>
                </w14:textFill>
              </w:rPr>
            </w:pPr>
          </w:p>
        </w:tc>
        <w:tc>
          <w:tcPr>
            <w:tcW w:w="1388" w:type="dxa"/>
            <w:tcBorders>
              <w:top w:val="nil"/>
              <w:left w:val="single" w:color="auto" w:sz="4" w:space="0"/>
              <w:bottom w:val="single" w:color="auto" w:sz="4" w:space="0"/>
              <w:right w:val="single" w:color="auto" w:sz="4" w:space="0"/>
            </w:tcBorders>
            <w:vAlign w:val="center"/>
          </w:tcPr>
          <w:p>
            <w:pPr>
              <w:widowControl/>
              <w:textAlignment w:val="center"/>
              <w:rPr>
                <w:rFonts w:cstheme="minorHAnsi"/>
                <w:color w:val="000000" w:themeColor="text1"/>
                <w:kern w:val="0"/>
                <w:sz w:val="18"/>
                <w:szCs w:val="18"/>
                <w:highlight w:val="none"/>
                <w:lang w:bidi="ar"/>
                <w14:textFill>
                  <w14:solidFill>
                    <w14:schemeClr w14:val="tx1"/>
                  </w14:solidFill>
                </w14:textFill>
              </w:rPr>
            </w:pPr>
            <w:r>
              <w:rPr>
                <w:rFonts w:hint="eastAsia" w:cstheme="minorHAnsi"/>
                <w:color w:val="000000" w:themeColor="text1"/>
                <w:kern w:val="0"/>
                <w:sz w:val="18"/>
                <w:szCs w:val="18"/>
                <w:highlight w:val="none"/>
                <w:lang w:bidi="ar"/>
                <w14:textFill>
                  <w14:solidFill>
                    <w14:schemeClr w14:val="tx1"/>
                  </w14:solidFill>
                </w14:textFill>
              </w:rPr>
              <w:t>030410004001</w:t>
            </w:r>
          </w:p>
        </w:tc>
        <w:tc>
          <w:tcPr>
            <w:tcW w:w="1177" w:type="dxa"/>
            <w:tcBorders>
              <w:top w:val="single" w:color="auto" w:sz="4" w:space="0"/>
              <w:left w:val="nil"/>
              <w:bottom w:val="single" w:color="auto" w:sz="4" w:space="0"/>
              <w:right w:val="single" w:color="auto" w:sz="4" w:space="0"/>
            </w:tcBorders>
            <w:vAlign w:val="center"/>
          </w:tcPr>
          <w:p>
            <w:pPr>
              <w:rPr>
                <w:rFonts w:cstheme="minorHAnsi"/>
                <w:color w:val="000000" w:themeColor="text1"/>
                <w:kern w:val="0"/>
                <w:sz w:val="18"/>
                <w:szCs w:val="18"/>
                <w:highlight w:val="none"/>
                <w:lang w:bidi="ar"/>
                <w14:textFill>
                  <w14:solidFill>
                    <w14:schemeClr w14:val="tx1"/>
                  </w14:solidFill>
                </w14:textFill>
              </w:rPr>
            </w:pPr>
            <w:r>
              <w:rPr>
                <w:rFonts w:hint="eastAsia" w:cstheme="minorHAnsi"/>
                <w:color w:val="000000" w:themeColor="text1"/>
                <w:kern w:val="0"/>
                <w:sz w:val="18"/>
                <w:szCs w:val="18"/>
                <w:highlight w:val="none"/>
                <w:lang w:bidi="ar"/>
                <w14:textFill>
                  <w14:solidFill>
                    <w14:schemeClr w14:val="tx1"/>
                  </w14:solidFill>
                </w14:textFill>
              </w:rPr>
              <w:t>跌落式熔断器</w:t>
            </w:r>
          </w:p>
        </w:tc>
        <w:tc>
          <w:tcPr>
            <w:tcW w:w="4103" w:type="dxa"/>
            <w:tcBorders>
              <w:top w:val="nil"/>
              <w:left w:val="single" w:color="auto" w:sz="4" w:space="0"/>
              <w:bottom w:val="single" w:color="auto" w:sz="4" w:space="0"/>
              <w:right w:val="single" w:color="auto" w:sz="4" w:space="0"/>
            </w:tcBorders>
            <w:vAlign w:val="center"/>
          </w:tcPr>
          <w:p>
            <w:pPr>
              <w:rPr>
                <w:rFonts w:cstheme="minorHAnsi"/>
                <w:bCs/>
                <w:color w:val="000000" w:themeColor="text1"/>
                <w:sz w:val="18"/>
                <w:szCs w:val="18"/>
                <w:highlight w:val="none"/>
                <w14:textFill>
                  <w14:solidFill>
                    <w14:schemeClr w14:val="tx1"/>
                  </w14:solidFill>
                </w14:textFill>
              </w:rPr>
            </w:pPr>
            <w:r>
              <w:rPr>
                <w:rFonts w:hint="eastAsia" w:cstheme="minorHAnsi"/>
                <w:bCs/>
                <w:color w:val="000000" w:themeColor="text1"/>
                <w:sz w:val="18"/>
                <w:szCs w:val="18"/>
                <w:highlight w:val="none"/>
                <w14:textFill>
                  <w14:solidFill>
                    <w14:schemeClr w14:val="tx1"/>
                  </w14:solidFill>
                </w14:textFill>
              </w:rPr>
              <w:t>1、名称：跌落式熔断器</w:t>
            </w:r>
          </w:p>
          <w:p>
            <w:pPr>
              <w:rPr>
                <w:rFonts w:cstheme="minorHAnsi"/>
                <w:bCs/>
                <w:color w:val="000000" w:themeColor="text1"/>
                <w:sz w:val="18"/>
                <w:szCs w:val="18"/>
                <w:highlight w:val="none"/>
                <w14:textFill>
                  <w14:solidFill>
                    <w14:schemeClr w14:val="tx1"/>
                  </w14:solidFill>
                </w14:textFill>
              </w:rPr>
            </w:pPr>
            <w:r>
              <w:rPr>
                <w:rFonts w:hint="eastAsia" w:cstheme="minorHAnsi"/>
                <w:bCs/>
                <w:color w:val="000000" w:themeColor="text1"/>
                <w:sz w:val="18"/>
                <w:szCs w:val="18"/>
                <w:highlight w:val="none"/>
                <w14:textFill>
                  <w14:solidFill>
                    <w14:schemeClr w14:val="tx1"/>
                  </w14:solidFill>
                </w14:textFill>
              </w:rPr>
              <w:t>2、型号：RW-12-100/63A</w:t>
            </w:r>
          </w:p>
          <w:p>
            <w:pPr>
              <w:rPr>
                <w:rFonts w:cstheme="minorHAnsi"/>
                <w:bCs/>
                <w:color w:val="000000" w:themeColor="text1"/>
                <w:sz w:val="18"/>
                <w:szCs w:val="18"/>
                <w:highlight w:val="none"/>
                <w14:textFill>
                  <w14:solidFill>
                    <w14:schemeClr w14:val="tx1"/>
                  </w14:solidFill>
                </w14:textFill>
              </w:rPr>
            </w:pPr>
            <w:r>
              <w:rPr>
                <w:rFonts w:hint="eastAsia" w:cstheme="minorHAnsi"/>
                <w:bCs/>
                <w:color w:val="000000" w:themeColor="text1"/>
                <w:sz w:val="18"/>
                <w:szCs w:val="18"/>
                <w:highlight w:val="none"/>
                <w14:textFill>
                  <w14:solidFill>
                    <w14:schemeClr w14:val="tx1"/>
                  </w14:solidFill>
                </w14:textFill>
              </w:rPr>
              <w:t>3、电压等级（kV)：10KV</w:t>
            </w:r>
          </w:p>
          <w:p>
            <w:pPr>
              <w:rPr>
                <w:rFonts w:cstheme="minorHAnsi"/>
                <w:bCs/>
                <w:color w:val="000000" w:themeColor="text1"/>
                <w:sz w:val="18"/>
                <w:szCs w:val="18"/>
                <w:highlight w:val="none"/>
                <w14:textFill>
                  <w14:solidFill>
                    <w14:schemeClr w14:val="tx1"/>
                  </w14:solidFill>
                </w14:textFill>
              </w:rPr>
            </w:pPr>
            <w:r>
              <w:rPr>
                <w:rFonts w:hint="eastAsia" w:cstheme="minorHAnsi"/>
                <w:bCs/>
                <w:color w:val="000000" w:themeColor="text1"/>
                <w:sz w:val="18"/>
                <w:szCs w:val="18"/>
                <w:highlight w:val="none"/>
                <w14:textFill>
                  <w14:solidFill>
                    <w14:schemeClr w14:val="tx1"/>
                  </w14:solidFill>
                </w14:textFill>
              </w:rPr>
              <w:t>4、含配套基础型钢制作、安装，设备连线及安装</w:t>
            </w:r>
          </w:p>
          <w:p>
            <w:pPr>
              <w:rPr>
                <w:rFonts w:cstheme="minorHAnsi"/>
                <w:bCs/>
                <w:color w:val="000000" w:themeColor="text1"/>
                <w:sz w:val="18"/>
                <w:szCs w:val="18"/>
                <w:highlight w:val="none"/>
                <w14:textFill>
                  <w14:solidFill>
                    <w14:schemeClr w14:val="tx1"/>
                  </w14:solidFill>
                </w14:textFill>
              </w:rPr>
            </w:pPr>
            <w:r>
              <w:rPr>
                <w:rFonts w:hint="eastAsia" w:cstheme="minorHAnsi"/>
                <w:bCs/>
                <w:color w:val="000000" w:themeColor="text1"/>
                <w:sz w:val="18"/>
                <w:szCs w:val="18"/>
                <w:highlight w:val="none"/>
                <w14:textFill>
                  <w14:solidFill>
                    <w14:schemeClr w14:val="tx1"/>
                  </w14:solidFill>
                </w14:textFill>
              </w:rPr>
              <w:t>5、未尽事宜详见设计图纸、招标文件及答疑等资料</w:t>
            </w:r>
          </w:p>
        </w:tc>
        <w:tc>
          <w:tcPr>
            <w:tcW w:w="585" w:type="dxa"/>
            <w:tcBorders>
              <w:top w:val="nil"/>
              <w:left w:val="nil"/>
              <w:bottom w:val="single" w:color="auto" w:sz="4" w:space="0"/>
              <w:right w:val="single" w:color="auto" w:sz="4" w:space="0"/>
            </w:tcBorders>
            <w:vAlign w:val="center"/>
          </w:tcPr>
          <w:p>
            <w:pPr>
              <w:widowControl/>
              <w:jc w:val="center"/>
              <w:textAlignment w:val="center"/>
              <w:rPr>
                <w:rFonts w:cstheme="minorHAnsi"/>
                <w:color w:val="000000" w:themeColor="text1"/>
                <w:kern w:val="0"/>
                <w:sz w:val="18"/>
                <w:szCs w:val="18"/>
                <w:highlight w:val="none"/>
                <w:lang w:bidi="ar"/>
                <w14:textFill>
                  <w14:solidFill>
                    <w14:schemeClr w14:val="tx1"/>
                  </w14:solidFill>
                </w14:textFill>
              </w:rPr>
            </w:pPr>
            <w:r>
              <w:rPr>
                <w:rFonts w:hint="eastAsia" w:cstheme="minorHAnsi"/>
                <w:color w:val="000000" w:themeColor="text1"/>
                <w:kern w:val="0"/>
                <w:sz w:val="18"/>
                <w:szCs w:val="18"/>
                <w:highlight w:val="none"/>
                <w:lang w:bidi="ar"/>
                <w14:textFill>
                  <w14:solidFill>
                    <w14:schemeClr w14:val="tx1"/>
                  </w14:solidFill>
                </w14:textFill>
              </w:rPr>
              <w:t>组</w:t>
            </w:r>
          </w:p>
        </w:tc>
        <w:tc>
          <w:tcPr>
            <w:tcW w:w="720" w:type="dxa"/>
            <w:tcBorders>
              <w:top w:val="nil"/>
              <w:left w:val="nil"/>
              <w:bottom w:val="single" w:color="auto" w:sz="4" w:space="0"/>
              <w:right w:val="single" w:color="auto" w:sz="4" w:space="0"/>
            </w:tcBorders>
            <w:vAlign w:val="center"/>
          </w:tcPr>
          <w:p>
            <w:pPr>
              <w:widowControl/>
              <w:jc w:val="center"/>
              <w:textAlignment w:val="center"/>
              <w:rPr>
                <w:rFonts w:cstheme="minorHAnsi"/>
                <w:color w:val="000000" w:themeColor="text1"/>
                <w:kern w:val="0"/>
                <w:sz w:val="18"/>
                <w:szCs w:val="18"/>
                <w:highlight w:val="none"/>
                <w:lang w:bidi="ar"/>
                <w14:textFill>
                  <w14:solidFill>
                    <w14:schemeClr w14:val="tx1"/>
                  </w14:solidFill>
                </w14:textFill>
              </w:rPr>
            </w:pPr>
            <w:r>
              <w:rPr>
                <w:rFonts w:hint="eastAsia" w:cstheme="minorHAnsi"/>
                <w:color w:val="000000" w:themeColor="text1"/>
                <w:kern w:val="0"/>
                <w:sz w:val="18"/>
                <w:szCs w:val="18"/>
                <w:highlight w:val="none"/>
                <w:lang w:bidi="ar"/>
                <w14:textFill>
                  <w14:solidFill>
                    <w14:schemeClr w14:val="tx1"/>
                  </w14:solidFill>
                </w14:textFill>
              </w:rPr>
              <w:t>2.000</w:t>
            </w:r>
          </w:p>
        </w:tc>
        <w:tc>
          <w:tcPr>
            <w:tcW w:w="750" w:type="dxa"/>
            <w:tcBorders>
              <w:top w:val="nil"/>
              <w:left w:val="nil"/>
              <w:bottom w:val="single" w:color="auto" w:sz="4" w:space="0"/>
              <w:right w:val="single" w:color="auto" w:sz="4" w:space="0"/>
            </w:tcBorders>
            <w:vAlign w:val="center"/>
          </w:tcPr>
          <w:p>
            <w:pPr>
              <w:widowControl/>
              <w:jc w:val="center"/>
              <w:textAlignment w:val="center"/>
              <w:rPr>
                <w:rFonts w:cstheme="minorHAnsi"/>
                <w:color w:val="000000" w:themeColor="text1"/>
                <w:kern w:val="0"/>
                <w:sz w:val="18"/>
                <w:szCs w:val="18"/>
                <w:highlight w:val="none"/>
                <w14:textFill>
                  <w14:solidFill>
                    <w14:schemeClr w14:val="tx1"/>
                  </w14:solidFill>
                </w14:textFill>
              </w:rPr>
            </w:pPr>
          </w:p>
        </w:tc>
        <w:tc>
          <w:tcPr>
            <w:tcW w:w="765" w:type="dxa"/>
            <w:tcBorders>
              <w:top w:val="single" w:color="auto" w:sz="4" w:space="0"/>
              <w:bottom w:val="single" w:color="auto" w:sz="4" w:space="0"/>
              <w:right w:val="single" w:color="auto" w:sz="4" w:space="0"/>
            </w:tcBorders>
            <w:vAlign w:val="center"/>
          </w:tcPr>
          <w:p>
            <w:pPr>
              <w:widowControl/>
              <w:jc w:val="center"/>
              <w:textAlignment w:val="center"/>
              <w:rPr>
                <w:rFonts w:cstheme="minorHAnsi"/>
                <w:color w:val="000000" w:themeColor="text1"/>
                <w:kern w:val="0"/>
                <w:sz w:val="18"/>
                <w:szCs w:val="18"/>
                <w:highlight w:val="none"/>
                <w14:textFill>
                  <w14:solidFill>
                    <w14:schemeClr w14:val="tx1"/>
                  </w14:solidFill>
                </w14:textFill>
              </w:rPr>
            </w:pPr>
          </w:p>
        </w:tc>
        <w:tc>
          <w:tcPr>
            <w:tcW w:w="352" w:type="dxa"/>
            <w:tcBorders>
              <w:top w:val="single" w:color="auto" w:sz="4" w:space="0"/>
              <w:bottom w:val="single" w:color="auto" w:sz="4" w:space="0"/>
              <w:right w:val="single" w:color="auto" w:sz="4" w:space="0"/>
            </w:tcBorders>
            <w:vAlign w:val="center"/>
          </w:tcPr>
          <w:p>
            <w:pPr>
              <w:widowControl/>
              <w:jc w:val="center"/>
              <w:textAlignment w:val="center"/>
              <w:rPr>
                <w:rFonts w:cstheme="minorHAnsi"/>
                <w:color w:val="000000" w:themeColor="text1"/>
                <w:kern w:val="0"/>
                <w:sz w:val="18"/>
                <w:szCs w:val="18"/>
                <w:highlight w:val="none"/>
                <w14:textFill>
                  <w14:solidFill>
                    <w14:schemeClr w14:val="tx1"/>
                  </w14:solidFill>
                </w14:textFill>
              </w:rPr>
            </w:pPr>
          </w:p>
        </w:tc>
      </w:tr>
      <w:tr>
        <w:tblPrEx>
          <w:tblCellMar>
            <w:top w:w="0" w:type="dxa"/>
            <w:left w:w="108" w:type="dxa"/>
            <w:bottom w:w="0" w:type="dxa"/>
            <w:right w:w="108" w:type="dxa"/>
          </w:tblCellMar>
        </w:tblPrEx>
        <w:trPr>
          <w:trHeight w:val="246" w:hRule="atLeast"/>
          <w:jc w:val="center"/>
        </w:trPr>
        <w:tc>
          <w:tcPr>
            <w:tcW w:w="975" w:type="dxa"/>
            <w:vMerge w:val="continue"/>
            <w:tcBorders>
              <w:left w:val="single" w:color="auto" w:sz="4" w:space="0"/>
              <w:right w:val="single" w:color="auto" w:sz="4" w:space="0"/>
            </w:tcBorders>
            <w:vAlign w:val="center"/>
          </w:tcPr>
          <w:p>
            <w:pPr>
              <w:jc w:val="center"/>
              <w:textAlignment w:val="center"/>
              <w:rPr>
                <w:rFonts w:cs="宋体" w:asciiTheme="minorEastAsia" w:hAnsiTheme="minorEastAsia"/>
                <w:color w:val="000000" w:themeColor="text1"/>
                <w:kern w:val="0"/>
                <w:szCs w:val="21"/>
                <w:highlight w:val="none"/>
                <w:lang w:bidi="ar"/>
                <w14:textFill>
                  <w14:solidFill>
                    <w14:schemeClr w14:val="tx1"/>
                  </w14:solidFill>
                </w14:textFill>
              </w:rPr>
            </w:pPr>
          </w:p>
        </w:tc>
        <w:tc>
          <w:tcPr>
            <w:tcW w:w="1388" w:type="dxa"/>
            <w:tcBorders>
              <w:top w:val="nil"/>
              <w:left w:val="single" w:color="auto" w:sz="4" w:space="0"/>
              <w:bottom w:val="single" w:color="auto" w:sz="4" w:space="0"/>
              <w:right w:val="single" w:color="auto" w:sz="4" w:space="0"/>
            </w:tcBorders>
            <w:vAlign w:val="center"/>
          </w:tcPr>
          <w:p>
            <w:pPr>
              <w:widowControl/>
              <w:textAlignment w:val="center"/>
              <w:rPr>
                <w:rFonts w:cstheme="minorHAnsi"/>
                <w:color w:val="000000" w:themeColor="text1"/>
                <w:kern w:val="0"/>
                <w:sz w:val="18"/>
                <w:szCs w:val="18"/>
                <w:highlight w:val="none"/>
                <w:lang w:bidi="ar"/>
                <w14:textFill>
                  <w14:solidFill>
                    <w14:schemeClr w14:val="tx1"/>
                  </w14:solidFill>
                </w14:textFill>
              </w:rPr>
            </w:pPr>
            <w:r>
              <w:rPr>
                <w:rFonts w:hint="eastAsia" w:cstheme="minorHAnsi"/>
                <w:color w:val="000000" w:themeColor="text1"/>
                <w:kern w:val="0"/>
                <w:sz w:val="18"/>
                <w:szCs w:val="18"/>
                <w:highlight w:val="none"/>
                <w:lang w:bidi="ar"/>
                <w14:textFill>
                  <w14:solidFill>
                    <w14:schemeClr w14:val="tx1"/>
                  </w14:solidFill>
                </w14:textFill>
              </w:rPr>
              <w:t>030410004002</w:t>
            </w:r>
          </w:p>
        </w:tc>
        <w:tc>
          <w:tcPr>
            <w:tcW w:w="1177" w:type="dxa"/>
            <w:tcBorders>
              <w:top w:val="single" w:color="auto" w:sz="4" w:space="0"/>
              <w:left w:val="nil"/>
              <w:bottom w:val="single" w:color="auto" w:sz="4" w:space="0"/>
              <w:right w:val="single" w:color="auto" w:sz="4" w:space="0"/>
            </w:tcBorders>
            <w:vAlign w:val="center"/>
          </w:tcPr>
          <w:p>
            <w:pPr>
              <w:rPr>
                <w:rFonts w:cstheme="minorHAnsi"/>
                <w:color w:val="000000" w:themeColor="text1"/>
                <w:kern w:val="0"/>
                <w:sz w:val="18"/>
                <w:szCs w:val="18"/>
                <w:highlight w:val="none"/>
                <w:lang w:bidi="ar"/>
                <w14:textFill>
                  <w14:solidFill>
                    <w14:schemeClr w14:val="tx1"/>
                  </w14:solidFill>
                </w14:textFill>
              </w:rPr>
            </w:pPr>
            <w:r>
              <w:rPr>
                <w:rFonts w:hint="eastAsia" w:cstheme="minorHAnsi"/>
                <w:color w:val="000000" w:themeColor="text1"/>
                <w:kern w:val="0"/>
                <w:sz w:val="18"/>
                <w:szCs w:val="18"/>
                <w:highlight w:val="none"/>
                <w:lang w:bidi="ar"/>
                <w14:textFill>
                  <w14:solidFill>
                    <w14:schemeClr w14:val="tx1"/>
                  </w14:solidFill>
                </w14:textFill>
              </w:rPr>
              <w:t>避雷器</w:t>
            </w:r>
          </w:p>
        </w:tc>
        <w:tc>
          <w:tcPr>
            <w:tcW w:w="4103" w:type="dxa"/>
            <w:tcBorders>
              <w:top w:val="nil"/>
              <w:left w:val="single" w:color="auto" w:sz="4" w:space="0"/>
              <w:bottom w:val="single" w:color="auto" w:sz="4" w:space="0"/>
              <w:right w:val="single" w:color="auto" w:sz="4" w:space="0"/>
            </w:tcBorders>
            <w:vAlign w:val="center"/>
          </w:tcPr>
          <w:p>
            <w:pPr>
              <w:rPr>
                <w:rFonts w:cstheme="minorHAnsi"/>
                <w:bCs/>
                <w:color w:val="000000" w:themeColor="text1"/>
                <w:sz w:val="18"/>
                <w:szCs w:val="18"/>
                <w:highlight w:val="none"/>
                <w14:textFill>
                  <w14:solidFill>
                    <w14:schemeClr w14:val="tx1"/>
                  </w14:solidFill>
                </w14:textFill>
              </w:rPr>
            </w:pPr>
            <w:r>
              <w:rPr>
                <w:rFonts w:hint="eastAsia" w:cstheme="minorHAnsi"/>
                <w:bCs/>
                <w:color w:val="000000" w:themeColor="text1"/>
                <w:sz w:val="18"/>
                <w:szCs w:val="18"/>
                <w:highlight w:val="none"/>
                <w14:textFill>
                  <w14:solidFill>
                    <w14:schemeClr w14:val="tx1"/>
                  </w14:solidFill>
                </w14:textFill>
              </w:rPr>
              <w:t>1、名称：可拆卸式避雷器</w:t>
            </w:r>
          </w:p>
          <w:p>
            <w:pPr>
              <w:rPr>
                <w:rFonts w:cstheme="minorHAnsi"/>
                <w:bCs/>
                <w:color w:val="000000" w:themeColor="text1"/>
                <w:sz w:val="18"/>
                <w:szCs w:val="18"/>
                <w:highlight w:val="none"/>
                <w14:textFill>
                  <w14:solidFill>
                    <w14:schemeClr w14:val="tx1"/>
                  </w14:solidFill>
                </w14:textFill>
              </w:rPr>
            </w:pPr>
            <w:r>
              <w:rPr>
                <w:rFonts w:hint="eastAsia" w:cstheme="minorHAnsi"/>
                <w:bCs/>
                <w:color w:val="000000" w:themeColor="text1"/>
                <w:sz w:val="18"/>
                <w:szCs w:val="18"/>
                <w:highlight w:val="none"/>
                <w14:textFill>
                  <w14:solidFill>
                    <w14:schemeClr w14:val="tx1"/>
                  </w14:solidFill>
                </w14:textFill>
              </w:rPr>
              <w:t>2、型号：HY5WS-17/50</w:t>
            </w:r>
          </w:p>
          <w:p>
            <w:pPr>
              <w:rPr>
                <w:rFonts w:cstheme="minorHAnsi"/>
                <w:bCs/>
                <w:color w:val="000000" w:themeColor="text1"/>
                <w:sz w:val="18"/>
                <w:szCs w:val="18"/>
                <w:highlight w:val="none"/>
                <w14:textFill>
                  <w14:solidFill>
                    <w14:schemeClr w14:val="tx1"/>
                  </w14:solidFill>
                </w14:textFill>
              </w:rPr>
            </w:pPr>
            <w:r>
              <w:rPr>
                <w:rFonts w:hint="eastAsia" w:cstheme="minorHAnsi"/>
                <w:bCs/>
                <w:color w:val="000000" w:themeColor="text1"/>
                <w:sz w:val="18"/>
                <w:szCs w:val="18"/>
                <w:highlight w:val="none"/>
                <w14:textFill>
                  <w14:solidFill>
                    <w14:schemeClr w14:val="tx1"/>
                  </w14:solidFill>
                </w14:textFill>
              </w:rPr>
              <w:t>3、电压等级（kV)：10KV</w:t>
            </w:r>
          </w:p>
          <w:p>
            <w:pPr>
              <w:rPr>
                <w:rFonts w:cstheme="minorHAnsi"/>
                <w:bCs/>
                <w:color w:val="000000" w:themeColor="text1"/>
                <w:sz w:val="18"/>
                <w:szCs w:val="18"/>
                <w:highlight w:val="none"/>
                <w14:textFill>
                  <w14:solidFill>
                    <w14:schemeClr w14:val="tx1"/>
                  </w14:solidFill>
                </w14:textFill>
              </w:rPr>
            </w:pPr>
            <w:r>
              <w:rPr>
                <w:rFonts w:hint="eastAsia" w:cstheme="minorHAnsi"/>
                <w:bCs/>
                <w:color w:val="000000" w:themeColor="text1"/>
                <w:sz w:val="18"/>
                <w:szCs w:val="18"/>
                <w:highlight w:val="none"/>
                <w14:textFill>
                  <w14:solidFill>
                    <w14:schemeClr w14:val="tx1"/>
                  </w14:solidFill>
                </w14:textFill>
              </w:rPr>
              <w:t>4、含配套连接线及安装</w:t>
            </w:r>
          </w:p>
          <w:p>
            <w:pPr>
              <w:rPr>
                <w:rFonts w:cstheme="minorHAnsi"/>
                <w:bCs/>
                <w:color w:val="000000" w:themeColor="text1"/>
                <w:sz w:val="18"/>
                <w:szCs w:val="18"/>
                <w:highlight w:val="none"/>
                <w14:textFill>
                  <w14:solidFill>
                    <w14:schemeClr w14:val="tx1"/>
                  </w14:solidFill>
                </w14:textFill>
              </w:rPr>
            </w:pPr>
            <w:r>
              <w:rPr>
                <w:rFonts w:hint="eastAsia" w:cstheme="minorHAnsi"/>
                <w:bCs/>
                <w:color w:val="000000" w:themeColor="text1"/>
                <w:sz w:val="18"/>
                <w:szCs w:val="18"/>
                <w:highlight w:val="none"/>
                <w14:textFill>
                  <w14:solidFill>
                    <w14:schemeClr w14:val="tx1"/>
                  </w14:solidFill>
                </w14:textFill>
              </w:rPr>
              <w:t>5、未尽事宜详见设计图纸、招标文件及答疑等资料</w:t>
            </w:r>
          </w:p>
        </w:tc>
        <w:tc>
          <w:tcPr>
            <w:tcW w:w="585" w:type="dxa"/>
            <w:tcBorders>
              <w:top w:val="nil"/>
              <w:left w:val="nil"/>
              <w:bottom w:val="single" w:color="auto" w:sz="4" w:space="0"/>
              <w:right w:val="single" w:color="auto" w:sz="4" w:space="0"/>
            </w:tcBorders>
            <w:vAlign w:val="center"/>
          </w:tcPr>
          <w:p>
            <w:pPr>
              <w:widowControl/>
              <w:jc w:val="center"/>
              <w:textAlignment w:val="center"/>
              <w:rPr>
                <w:rFonts w:cstheme="minorHAnsi"/>
                <w:color w:val="000000" w:themeColor="text1"/>
                <w:kern w:val="0"/>
                <w:sz w:val="18"/>
                <w:szCs w:val="18"/>
                <w:highlight w:val="none"/>
                <w:lang w:bidi="ar"/>
                <w14:textFill>
                  <w14:solidFill>
                    <w14:schemeClr w14:val="tx1"/>
                  </w14:solidFill>
                </w14:textFill>
              </w:rPr>
            </w:pPr>
            <w:r>
              <w:rPr>
                <w:rFonts w:hint="eastAsia" w:cstheme="minorHAnsi"/>
                <w:color w:val="000000" w:themeColor="text1"/>
                <w:kern w:val="0"/>
                <w:sz w:val="18"/>
                <w:szCs w:val="18"/>
                <w:highlight w:val="none"/>
                <w:lang w:bidi="ar"/>
                <w14:textFill>
                  <w14:solidFill>
                    <w14:schemeClr w14:val="tx1"/>
                  </w14:solidFill>
                </w14:textFill>
              </w:rPr>
              <w:t>组</w:t>
            </w:r>
          </w:p>
        </w:tc>
        <w:tc>
          <w:tcPr>
            <w:tcW w:w="720" w:type="dxa"/>
            <w:tcBorders>
              <w:top w:val="nil"/>
              <w:left w:val="nil"/>
              <w:bottom w:val="single" w:color="auto" w:sz="4" w:space="0"/>
              <w:right w:val="single" w:color="auto" w:sz="4" w:space="0"/>
            </w:tcBorders>
            <w:vAlign w:val="center"/>
          </w:tcPr>
          <w:p>
            <w:pPr>
              <w:widowControl/>
              <w:jc w:val="center"/>
              <w:textAlignment w:val="center"/>
              <w:rPr>
                <w:rFonts w:cstheme="minorHAnsi"/>
                <w:color w:val="000000" w:themeColor="text1"/>
                <w:kern w:val="0"/>
                <w:sz w:val="18"/>
                <w:szCs w:val="18"/>
                <w:highlight w:val="none"/>
                <w:lang w:bidi="ar"/>
                <w14:textFill>
                  <w14:solidFill>
                    <w14:schemeClr w14:val="tx1"/>
                  </w14:solidFill>
                </w14:textFill>
              </w:rPr>
            </w:pPr>
            <w:r>
              <w:rPr>
                <w:rFonts w:hint="eastAsia" w:cstheme="minorHAnsi"/>
                <w:color w:val="000000" w:themeColor="text1"/>
                <w:kern w:val="0"/>
                <w:sz w:val="18"/>
                <w:szCs w:val="18"/>
                <w:highlight w:val="none"/>
                <w:lang w:bidi="ar"/>
                <w14:textFill>
                  <w14:solidFill>
                    <w14:schemeClr w14:val="tx1"/>
                  </w14:solidFill>
                </w14:textFill>
              </w:rPr>
              <w:t>2.000</w:t>
            </w:r>
          </w:p>
        </w:tc>
        <w:tc>
          <w:tcPr>
            <w:tcW w:w="750" w:type="dxa"/>
            <w:tcBorders>
              <w:top w:val="nil"/>
              <w:left w:val="nil"/>
              <w:bottom w:val="single" w:color="auto" w:sz="4" w:space="0"/>
              <w:right w:val="single" w:color="auto" w:sz="4" w:space="0"/>
            </w:tcBorders>
            <w:vAlign w:val="center"/>
          </w:tcPr>
          <w:p>
            <w:pPr>
              <w:widowControl/>
              <w:jc w:val="center"/>
              <w:textAlignment w:val="center"/>
              <w:rPr>
                <w:rFonts w:cstheme="minorHAnsi"/>
                <w:color w:val="000000" w:themeColor="text1"/>
                <w:kern w:val="0"/>
                <w:sz w:val="18"/>
                <w:szCs w:val="18"/>
                <w:highlight w:val="none"/>
                <w14:textFill>
                  <w14:solidFill>
                    <w14:schemeClr w14:val="tx1"/>
                  </w14:solidFill>
                </w14:textFill>
              </w:rPr>
            </w:pPr>
          </w:p>
        </w:tc>
        <w:tc>
          <w:tcPr>
            <w:tcW w:w="765" w:type="dxa"/>
            <w:tcBorders>
              <w:top w:val="single" w:color="auto" w:sz="4" w:space="0"/>
              <w:bottom w:val="single" w:color="auto" w:sz="4" w:space="0"/>
              <w:right w:val="single" w:color="auto" w:sz="4" w:space="0"/>
            </w:tcBorders>
            <w:vAlign w:val="center"/>
          </w:tcPr>
          <w:p>
            <w:pPr>
              <w:widowControl/>
              <w:jc w:val="center"/>
              <w:textAlignment w:val="center"/>
              <w:rPr>
                <w:rFonts w:cstheme="minorHAnsi"/>
                <w:color w:val="000000" w:themeColor="text1"/>
                <w:kern w:val="0"/>
                <w:sz w:val="18"/>
                <w:szCs w:val="18"/>
                <w:highlight w:val="none"/>
                <w14:textFill>
                  <w14:solidFill>
                    <w14:schemeClr w14:val="tx1"/>
                  </w14:solidFill>
                </w14:textFill>
              </w:rPr>
            </w:pPr>
          </w:p>
        </w:tc>
        <w:tc>
          <w:tcPr>
            <w:tcW w:w="352" w:type="dxa"/>
            <w:tcBorders>
              <w:top w:val="single" w:color="auto" w:sz="4" w:space="0"/>
              <w:bottom w:val="single" w:color="auto" w:sz="4" w:space="0"/>
              <w:right w:val="single" w:color="auto" w:sz="4" w:space="0"/>
            </w:tcBorders>
            <w:vAlign w:val="center"/>
          </w:tcPr>
          <w:p>
            <w:pPr>
              <w:widowControl/>
              <w:jc w:val="center"/>
              <w:textAlignment w:val="center"/>
              <w:rPr>
                <w:rFonts w:cstheme="minorHAnsi"/>
                <w:color w:val="000000" w:themeColor="text1"/>
                <w:kern w:val="0"/>
                <w:sz w:val="18"/>
                <w:szCs w:val="18"/>
                <w:highlight w:val="none"/>
                <w14:textFill>
                  <w14:solidFill>
                    <w14:schemeClr w14:val="tx1"/>
                  </w14:solidFill>
                </w14:textFill>
              </w:rPr>
            </w:pPr>
          </w:p>
        </w:tc>
      </w:tr>
      <w:tr>
        <w:tblPrEx>
          <w:tblCellMar>
            <w:top w:w="0" w:type="dxa"/>
            <w:left w:w="108" w:type="dxa"/>
            <w:bottom w:w="0" w:type="dxa"/>
            <w:right w:w="108" w:type="dxa"/>
          </w:tblCellMar>
        </w:tblPrEx>
        <w:trPr>
          <w:trHeight w:val="1013" w:hRule="atLeast"/>
          <w:jc w:val="center"/>
        </w:trPr>
        <w:tc>
          <w:tcPr>
            <w:tcW w:w="975" w:type="dxa"/>
            <w:vMerge w:val="continue"/>
            <w:tcBorders>
              <w:left w:val="single" w:color="auto" w:sz="4" w:space="0"/>
              <w:right w:val="single" w:color="auto" w:sz="4" w:space="0"/>
            </w:tcBorders>
            <w:vAlign w:val="center"/>
          </w:tcPr>
          <w:p>
            <w:pPr>
              <w:jc w:val="center"/>
              <w:textAlignment w:val="center"/>
              <w:rPr>
                <w:rFonts w:cs="宋体" w:asciiTheme="minorEastAsia" w:hAnsiTheme="minorEastAsia"/>
                <w:color w:val="000000" w:themeColor="text1"/>
                <w:kern w:val="0"/>
                <w:szCs w:val="21"/>
                <w:highlight w:val="none"/>
                <w:lang w:bidi="ar"/>
                <w14:textFill>
                  <w14:solidFill>
                    <w14:schemeClr w14:val="tx1"/>
                  </w14:solidFill>
                </w14:textFill>
              </w:rPr>
            </w:pPr>
          </w:p>
        </w:tc>
        <w:tc>
          <w:tcPr>
            <w:tcW w:w="1388" w:type="dxa"/>
            <w:tcBorders>
              <w:top w:val="nil"/>
              <w:left w:val="single" w:color="auto" w:sz="4" w:space="0"/>
              <w:bottom w:val="single" w:color="auto" w:sz="4" w:space="0"/>
              <w:right w:val="single" w:color="auto" w:sz="4" w:space="0"/>
            </w:tcBorders>
            <w:vAlign w:val="center"/>
          </w:tcPr>
          <w:p>
            <w:pPr>
              <w:widowControl/>
              <w:textAlignment w:val="center"/>
              <w:rPr>
                <w:rFonts w:cstheme="minorHAnsi"/>
                <w:color w:val="000000" w:themeColor="text1"/>
                <w:kern w:val="0"/>
                <w:sz w:val="18"/>
                <w:szCs w:val="18"/>
                <w:highlight w:val="none"/>
                <w:lang w:bidi="ar"/>
                <w14:textFill>
                  <w14:solidFill>
                    <w14:schemeClr w14:val="tx1"/>
                  </w14:solidFill>
                </w14:textFill>
              </w:rPr>
            </w:pPr>
            <w:r>
              <w:rPr>
                <w:rFonts w:hint="eastAsia" w:cstheme="minorHAnsi"/>
                <w:color w:val="000000" w:themeColor="text1"/>
                <w:kern w:val="0"/>
                <w:sz w:val="18"/>
                <w:szCs w:val="18"/>
                <w:highlight w:val="none"/>
                <w:lang w:bidi="ar"/>
                <w14:textFill>
                  <w14:solidFill>
                    <w14:schemeClr w14:val="tx1"/>
                  </w14:solidFill>
                </w14:textFill>
              </w:rPr>
              <w:t>030408003001</w:t>
            </w:r>
          </w:p>
        </w:tc>
        <w:tc>
          <w:tcPr>
            <w:tcW w:w="1177" w:type="dxa"/>
            <w:tcBorders>
              <w:top w:val="single" w:color="auto" w:sz="4" w:space="0"/>
              <w:left w:val="nil"/>
              <w:bottom w:val="single" w:color="auto" w:sz="4" w:space="0"/>
              <w:right w:val="single" w:color="auto" w:sz="4" w:space="0"/>
            </w:tcBorders>
            <w:vAlign w:val="center"/>
          </w:tcPr>
          <w:p>
            <w:pPr>
              <w:rPr>
                <w:rFonts w:cstheme="minorHAnsi"/>
                <w:color w:val="000000" w:themeColor="text1"/>
                <w:kern w:val="0"/>
                <w:sz w:val="18"/>
                <w:szCs w:val="18"/>
                <w:highlight w:val="none"/>
                <w:lang w:bidi="ar"/>
                <w14:textFill>
                  <w14:solidFill>
                    <w14:schemeClr w14:val="tx1"/>
                  </w14:solidFill>
                </w14:textFill>
              </w:rPr>
            </w:pPr>
            <w:r>
              <w:rPr>
                <w:rFonts w:hint="eastAsia" w:cstheme="minorHAnsi"/>
                <w:color w:val="000000" w:themeColor="text1"/>
                <w:kern w:val="0"/>
                <w:sz w:val="18"/>
                <w:szCs w:val="18"/>
                <w:highlight w:val="none"/>
                <w:lang w:bidi="ar"/>
                <w14:textFill>
                  <w14:solidFill>
                    <w14:schemeClr w14:val="tx1"/>
                  </w14:solidFill>
                </w14:textFill>
              </w:rPr>
              <w:t>电缆保护管</w:t>
            </w:r>
          </w:p>
        </w:tc>
        <w:tc>
          <w:tcPr>
            <w:tcW w:w="4103" w:type="dxa"/>
            <w:tcBorders>
              <w:top w:val="nil"/>
              <w:left w:val="single" w:color="auto" w:sz="4" w:space="0"/>
              <w:bottom w:val="single" w:color="auto" w:sz="4" w:space="0"/>
              <w:right w:val="single" w:color="auto" w:sz="4" w:space="0"/>
            </w:tcBorders>
            <w:vAlign w:val="center"/>
          </w:tcPr>
          <w:p>
            <w:pPr>
              <w:rPr>
                <w:rFonts w:cstheme="minorHAnsi"/>
                <w:bCs/>
                <w:color w:val="000000" w:themeColor="text1"/>
                <w:sz w:val="18"/>
                <w:szCs w:val="18"/>
                <w:highlight w:val="none"/>
                <w14:textFill>
                  <w14:solidFill>
                    <w14:schemeClr w14:val="tx1"/>
                  </w14:solidFill>
                </w14:textFill>
              </w:rPr>
            </w:pPr>
            <w:r>
              <w:rPr>
                <w:rFonts w:hint="eastAsia" w:cstheme="minorHAnsi"/>
                <w:bCs/>
                <w:color w:val="000000" w:themeColor="text1"/>
                <w:sz w:val="18"/>
                <w:szCs w:val="18"/>
                <w:highlight w:val="none"/>
                <w14:textFill>
                  <w14:solidFill>
                    <w14:schemeClr w14:val="tx1"/>
                  </w14:solidFill>
                </w14:textFill>
              </w:rPr>
              <w:t>1、名称：涂塑钢管</w:t>
            </w:r>
          </w:p>
          <w:p>
            <w:pPr>
              <w:rPr>
                <w:rFonts w:cstheme="minorHAnsi"/>
                <w:bCs/>
                <w:color w:val="000000" w:themeColor="text1"/>
                <w:sz w:val="18"/>
                <w:szCs w:val="18"/>
                <w:highlight w:val="none"/>
                <w14:textFill>
                  <w14:solidFill>
                    <w14:schemeClr w14:val="tx1"/>
                  </w14:solidFill>
                </w14:textFill>
              </w:rPr>
            </w:pPr>
            <w:r>
              <w:rPr>
                <w:rFonts w:hint="eastAsia" w:cstheme="minorHAnsi"/>
                <w:bCs/>
                <w:color w:val="000000" w:themeColor="text1"/>
                <w:sz w:val="18"/>
                <w:szCs w:val="18"/>
                <w:highlight w:val="none"/>
                <w14:textFill>
                  <w14:solidFill>
                    <w14:schemeClr w14:val="tx1"/>
                  </w14:solidFill>
                </w14:textFill>
              </w:rPr>
              <w:t>2、规格：DN125</w:t>
            </w:r>
          </w:p>
          <w:p>
            <w:pPr>
              <w:rPr>
                <w:rFonts w:cstheme="minorHAnsi"/>
                <w:bCs/>
                <w:color w:val="000000" w:themeColor="text1"/>
                <w:sz w:val="18"/>
                <w:szCs w:val="18"/>
                <w:highlight w:val="none"/>
                <w14:textFill>
                  <w14:solidFill>
                    <w14:schemeClr w14:val="tx1"/>
                  </w14:solidFill>
                </w14:textFill>
              </w:rPr>
            </w:pPr>
            <w:r>
              <w:rPr>
                <w:rFonts w:hint="eastAsia" w:cstheme="minorHAnsi"/>
                <w:bCs/>
                <w:color w:val="000000" w:themeColor="text1"/>
                <w:sz w:val="18"/>
                <w:szCs w:val="18"/>
                <w:highlight w:val="none"/>
                <w14:textFill>
                  <w14:solidFill>
                    <w14:schemeClr w14:val="tx1"/>
                  </w14:solidFill>
                </w14:textFill>
              </w:rPr>
              <w:t>3、敷设方式：埋地敷设</w:t>
            </w:r>
          </w:p>
          <w:p>
            <w:pPr>
              <w:rPr>
                <w:rFonts w:cstheme="minorHAnsi"/>
                <w:bCs/>
                <w:color w:val="000000" w:themeColor="text1"/>
                <w:sz w:val="18"/>
                <w:szCs w:val="18"/>
                <w:highlight w:val="none"/>
                <w14:textFill>
                  <w14:solidFill>
                    <w14:schemeClr w14:val="tx1"/>
                  </w14:solidFill>
                </w14:textFill>
              </w:rPr>
            </w:pPr>
            <w:r>
              <w:rPr>
                <w:rFonts w:hint="eastAsia" w:cstheme="minorHAnsi"/>
                <w:bCs/>
                <w:color w:val="000000" w:themeColor="text1"/>
                <w:sz w:val="18"/>
                <w:szCs w:val="18"/>
                <w:highlight w:val="none"/>
                <w14:textFill>
                  <w14:solidFill>
                    <w14:schemeClr w14:val="tx1"/>
                  </w14:solidFill>
                </w14:textFill>
              </w:rPr>
              <w:t>4、含配套基础垫层铺设</w:t>
            </w:r>
          </w:p>
          <w:p>
            <w:pPr>
              <w:rPr>
                <w:rFonts w:cstheme="minorHAnsi"/>
                <w:bCs/>
                <w:color w:val="000000" w:themeColor="text1"/>
                <w:sz w:val="18"/>
                <w:szCs w:val="18"/>
                <w:highlight w:val="none"/>
                <w14:textFill>
                  <w14:solidFill>
                    <w14:schemeClr w14:val="tx1"/>
                  </w14:solidFill>
                </w14:textFill>
              </w:rPr>
            </w:pPr>
            <w:r>
              <w:rPr>
                <w:rFonts w:hint="eastAsia" w:cstheme="minorHAnsi"/>
                <w:bCs/>
                <w:color w:val="000000" w:themeColor="text1"/>
                <w:sz w:val="18"/>
                <w:szCs w:val="18"/>
                <w:highlight w:val="none"/>
                <w14:textFill>
                  <w14:solidFill>
                    <w14:schemeClr w14:val="tx1"/>
                  </w14:solidFill>
                </w14:textFill>
              </w:rPr>
              <w:t>5、备注：未尽事宜详见设计图纸、招标文件及答疑等资料</w:t>
            </w:r>
          </w:p>
        </w:tc>
        <w:tc>
          <w:tcPr>
            <w:tcW w:w="585" w:type="dxa"/>
            <w:tcBorders>
              <w:top w:val="nil"/>
              <w:left w:val="nil"/>
              <w:bottom w:val="single" w:color="auto" w:sz="4" w:space="0"/>
              <w:right w:val="single" w:color="auto" w:sz="4" w:space="0"/>
            </w:tcBorders>
            <w:vAlign w:val="center"/>
          </w:tcPr>
          <w:p>
            <w:pPr>
              <w:widowControl/>
              <w:jc w:val="center"/>
              <w:textAlignment w:val="center"/>
              <w:rPr>
                <w:rFonts w:cstheme="minorHAnsi"/>
                <w:color w:val="000000" w:themeColor="text1"/>
                <w:kern w:val="0"/>
                <w:sz w:val="18"/>
                <w:szCs w:val="18"/>
                <w:highlight w:val="none"/>
                <w:lang w:bidi="ar"/>
                <w14:textFill>
                  <w14:solidFill>
                    <w14:schemeClr w14:val="tx1"/>
                  </w14:solidFill>
                </w14:textFill>
              </w:rPr>
            </w:pPr>
            <w:r>
              <w:rPr>
                <w:rFonts w:hint="eastAsia" w:cstheme="minorHAnsi"/>
                <w:color w:val="000000" w:themeColor="text1"/>
                <w:kern w:val="0"/>
                <w:sz w:val="18"/>
                <w:szCs w:val="18"/>
                <w:highlight w:val="none"/>
                <w:lang w:bidi="ar"/>
                <w14:textFill>
                  <w14:solidFill>
                    <w14:schemeClr w14:val="tx1"/>
                  </w14:solidFill>
                </w14:textFill>
              </w:rPr>
              <w:t>m</w:t>
            </w:r>
          </w:p>
        </w:tc>
        <w:tc>
          <w:tcPr>
            <w:tcW w:w="720" w:type="dxa"/>
            <w:tcBorders>
              <w:top w:val="nil"/>
              <w:left w:val="nil"/>
              <w:bottom w:val="single" w:color="auto" w:sz="4" w:space="0"/>
              <w:right w:val="single" w:color="auto" w:sz="4" w:space="0"/>
            </w:tcBorders>
            <w:vAlign w:val="center"/>
          </w:tcPr>
          <w:p>
            <w:pPr>
              <w:widowControl/>
              <w:jc w:val="center"/>
              <w:textAlignment w:val="center"/>
              <w:rPr>
                <w:rFonts w:cstheme="minorHAnsi"/>
                <w:color w:val="000000" w:themeColor="text1"/>
                <w:kern w:val="0"/>
                <w:sz w:val="18"/>
                <w:szCs w:val="18"/>
                <w:highlight w:val="none"/>
                <w:lang w:bidi="ar"/>
                <w14:textFill>
                  <w14:solidFill>
                    <w14:schemeClr w14:val="tx1"/>
                  </w14:solidFill>
                </w14:textFill>
              </w:rPr>
            </w:pPr>
            <w:r>
              <w:rPr>
                <w:rFonts w:hint="eastAsia" w:cstheme="minorHAnsi"/>
                <w:color w:val="000000" w:themeColor="text1"/>
                <w:kern w:val="0"/>
                <w:sz w:val="18"/>
                <w:szCs w:val="18"/>
                <w:highlight w:val="none"/>
                <w:lang w:bidi="ar"/>
                <w14:textFill>
                  <w14:solidFill>
                    <w14:schemeClr w14:val="tx1"/>
                  </w14:solidFill>
                </w14:textFill>
              </w:rPr>
              <w:t>28.000</w:t>
            </w:r>
          </w:p>
        </w:tc>
        <w:tc>
          <w:tcPr>
            <w:tcW w:w="750" w:type="dxa"/>
            <w:tcBorders>
              <w:top w:val="nil"/>
              <w:left w:val="nil"/>
              <w:bottom w:val="single" w:color="auto" w:sz="4" w:space="0"/>
              <w:right w:val="single" w:color="auto" w:sz="4" w:space="0"/>
            </w:tcBorders>
            <w:vAlign w:val="center"/>
          </w:tcPr>
          <w:p>
            <w:pPr>
              <w:widowControl/>
              <w:jc w:val="center"/>
              <w:textAlignment w:val="center"/>
              <w:rPr>
                <w:rFonts w:cstheme="minorHAnsi"/>
                <w:color w:val="000000" w:themeColor="text1"/>
                <w:kern w:val="0"/>
                <w:sz w:val="18"/>
                <w:szCs w:val="18"/>
                <w:highlight w:val="none"/>
                <w14:textFill>
                  <w14:solidFill>
                    <w14:schemeClr w14:val="tx1"/>
                  </w14:solidFill>
                </w14:textFill>
              </w:rPr>
            </w:pPr>
          </w:p>
        </w:tc>
        <w:tc>
          <w:tcPr>
            <w:tcW w:w="765" w:type="dxa"/>
            <w:tcBorders>
              <w:top w:val="single" w:color="auto" w:sz="4" w:space="0"/>
              <w:bottom w:val="single" w:color="auto" w:sz="4" w:space="0"/>
              <w:right w:val="single" w:color="auto" w:sz="4" w:space="0"/>
            </w:tcBorders>
            <w:vAlign w:val="center"/>
          </w:tcPr>
          <w:p>
            <w:pPr>
              <w:widowControl/>
              <w:jc w:val="center"/>
              <w:textAlignment w:val="center"/>
              <w:rPr>
                <w:rFonts w:cstheme="minorHAnsi"/>
                <w:color w:val="000000" w:themeColor="text1"/>
                <w:kern w:val="0"/>
                <w:sz w:val="18"/>
                <w:szCs w:val="18"/>
                <w:highlight w:val="none"/>
                <w14:textFill>
                  <w14:solidFill>
                    <w14:schemeClr w14:val="tx1"/>
                  </w14:solidFill>
                </w14:textFill>
              </w:rPr>
            </w:pPr>
          </w:p>
        </w:tc>
        <w:tc>
          <w:tcPr>
            <w:tcW w:w="352" w:type="dxa"/>
            <w:tcBorders>
              <w:top w:val="single" w:color="auto" w:sz="4" w:space="0"/>
              <w:bottom w:val="single" w:color="auto" w:sz="4" w:space="0"/>
              <w:right w:val="single" w:color="auto" w:sz="4" w:space="0"/>
            </w:tcBorders>
            <w:vAlign w:val="center"/>
          </w:tcPr>
          <w:p>
            <w:pPr>
              <w:widowControl/>
              <w:jc w:val="center"/>
              <w:textAlignment w:val="center"/>
              <w:rPr>
                <w:rFonts w:cstheme="minorHAnsi"/>
                <w:color w:val="000000" w:themeColor="text1"/>
                <w:kern w:val="0"/>
                <w:sz w:val="18"/>
                <w:szCs w:val="18"/>
                <w:highlight w:val="none"/>
                <w14:textFill>
                  <w14:solidFill>
                    <w14:schemeClr w14:val="tx1"/>
                  </w14:solidFill>
                </w14:textFill>
              </w:rPr>
            </w:pPr>
          </w:p>
        </w:tc>
      </w:tr>
      <w:tr>
        <w:tblPrEx>
          <w:tblCellMar>
            <w:top w:w="0" w:type="dxa"/>
            <w:left w:w="108" w:type="dxa"/>
            <w:bottom w:w="0" w:type="dxa"/>
            <w:right w:w="108" w:type="dxa"/>
          </w:tblCellMar>
        </w:tblPrEx>
        <w:trPr>
          <w:trHeight w:val="416" w:hRule="atLeast"/>
          <w:jc w:val="center"/>
        </w:trPr>
        <w:tc>
          <w:tcPr>
            <w:tcW w:w="975" w:type="dxa"/>
            <w:vMerge w:val="continue"/>
            <w:tcBorders>
              <w:left w:val="single" w:color="auto" w:sz="4" w:space="0"/>
              <w:right w:val="single" w:color="auto" w:sz="4" w:space="0"/>
            </w:tcBorders>
            <w:vAlign w:val="center"/>
          </w:tcPr>
          <w:p>
            <w:pPr>
              <w:jc w:val="center"/>
              <w:textAlignment w:val="center"/>
              <w:rPr>
                <w:rFonts w:cs="宋体" w:asciiTheme="minorEastAsia" w:hAnsiTheme="minorEastAsia"/>
                <w:color w:val="000000" w:themeColor="text1"/>
                <w:kern w:val="0"/>
                <w:szCs w:val="21"/>
                <w:highlight w:val="none"/>
                <w:lang w:bidi="ar"/>
                <w14:textFill>
                  <w14:solidFill>
                    <w14:schemeClr w14:val="tx1"/>
                  </w14:solidFill>
                </w14:textFill>
              </w:rPr>
            </w:pPr>
          </w:p>
        </w:tc>
        <w:tc>
          <w:tcPr>
            <w:tcW w:w="1388" w:type="dxa"/>
            <w:tcBorders>
              <w:top w:val="nil"/>
              <w:left w:val="single" w:color="auto" w:sz="4" w:space="0"/>
              <w:bottom w:val="single" w:color="auto" w:sz="4" w:space="0"/>
              <w:right w:val="single" w:color="auto" w:sz="4" w:space="0"/>
            </w:tcBorders>
            <w:vAlign w:val="center"/>
          </w:tcPr>
          <w:p>
            <w:pPr>
              <w:widowControl/>
              <w:textAlignment w:val="center"/>
              <w:rPr>
                <w:rFonts w:cstheme="minorHAnsi"/>
                <w:color w:val="000000" w:themeColor="text1"/>
                <w:kern w:val="0"/>
                <w:sz w:val="18"/>
                <w:szCs w:val="18"/>
                <w:highlight w:val="none"/>
                <w:lang w:bidi="ar"/>
                <w14:textFill>
                  <w14:solidFill>
                    <w14:schemeClr w14:val="tx1"/>
                  </w14:solidFill>
                </w14:textFill>
              </w:rPr>
            </w:pPr>
            <w:r>
              <w:rPr>
                <w:rFonts w:hint="eastAsia" w:cstheme="minorHAnsi"/>
                <w:color w:val="000000" w:themeColor="text1"/>
                <w:kern w:val="0"/>
                <w:sz w:val="18"/>
                <w:szCs w:val="18"/>
                <w:highlight w:val="none"/>
                <w:lang w:bidi="ar"/>
                <w14:textFill>
                  <w14:solidFill>
                    <w14:schemeClr w14:val="tx1"/>
                  </w14:solidFill>
                </w14:textFill>
              </w:rPr>
              <w:t>030408003002</w:t>
            </w:r>
          </w:p>
        </w:tc>
        <w:tc>
          <w:tcPr>
            <w:tcW w:w="1177" w:type="dxa"/>
            <w:tcBorders>
              <w:top w:val="single" w:color="auto" w:sz="4" w:space="0"/>
              <w:left w:val="nil"/>
              <w:bottom w:val="single" w:color="auto" w:sz="4" w:space="0"/>
              <w:right w:val="single" w:color="auto" w:sz="4" w:space="0"/>
            </w:tcBorders>
            <w:vAlign w:val="center"/>
          </w:tcPr>
          <w:p>
            <w:pPr>
              <w:rPr>
                <w:rFonts w:cstheme="minorHAnsi"/>
                <w:color w:val="000000" w:themeColor="text1"/>
                <w:kern w:val="0"/>
                <w:sz w:val="18"/>
                <w:szCs w:val="18"/>
                <w:highlight w:val="none"/>
                <w:lang w:bidi="ar"/>
                <w14:textFill>
                  <w14:solidFill>
                    <w14:schemeClr w14:val="tx1"/>
                  </w14:solidFill>
                </w14:textFill>
              </w:rPr>
            </w:pPr>
            <w:r>
              <w:rPr>
                <w:rFonts w:hint="eastAsia" w:cstheme="minorHAnsi"/>
                <w:color w:val="000000" w:themeColor="text1"/>
                <w:kern w:val="0"/>
                <w:sz w:val="18"/>
                <w:szCs w:val="18"/>
                <w:highlight w:val="none"/>
                <w:lang w:bidi="ar"/>
                <w14:textFill>
                  <w14:solidFill>
                    <w14:schemeClr w14:val="tx1"/>
                  </w14:solidFill>
                </w14:textFill>
              </w:rPr>
              <w:t>电缆保护管</w:t>
            </w:r>
          </w:p>
        </w:tc>
        <w:tc>
          <w:tcPr>
            <w:tcW w:w="4103" w:type="dxa"/>
            <w:tcBorders>
              <w:top w:val="nil"/>
              <w:left w:val="single" w:color="auto" w:sz="4" w:space="0"/>
              <w:bottom w:val="single" w:color="auto" w:sz="4" w:space="0"/>
              <w:right w:val="single" w:color="auto" w:sz="4" w:space="0"/>
            </w:tcBorders>
            <w:vAlign w:val="center"/>
          </w:tcPr>
          <w:p>
            <w:pPr>
              <w:rPr>
                <w:rFonts w:cstheme="minorHAnsi"/>
                <w:bCs/>
                <w:color w:val="000000" w:themeColor="text1"/>
                <w:sz w:val="18"/>
                <w:szCs w:val="18"/>
                <w:highlight w:val="none"/>
                <w14:textFill>
                  <w14:solidFill>
                    <w14:schemeClr w14:val="tx1"/>
                  </w14:solidFill>
                </w14:textFill>
              </w:rPr>
            </w:pPr>
            <w:r>
              <w:rPr>
                <w:rFonts w:hint="eastAsia" w:cstheme="minorHAnsi"/>
                <w:bCs/>
                <w:color w:val="000000" w:themeColor="text1"/>
                <w:sz w:val="18"/>
                <w:szCs w:val="18"/>
                <w:highlight w:val="none"/>
                <w14:textFill>
                  <w14:solidFill>
                    <w14:schemeClr w14:val="tx1"/>
                  </w14:solidFill>
                </w14:textFill>
              </w:rPr>
              <w:t>1、名称：PVC-C电缆保护管</w:t>
            </w:r>
          </w:p>
          <w:p>
            <w:pPr>
              <w:rPr>
                <w:rFonts w:cstheme="minorHAnsi"/>
                <w:bCs/>
                <w:color w:val="000000" w:themeColor="text1"/>
                <w:sz w:val="18"/>
                <w:szCs w:val="18"/>
                <w:highlight w:val="none"/>
                <w14:textFill>
                  <w14:solidFill>
                    <w14:schemeClr w14:val="tx1"/>
                  </w14:solidFill>
                </w14:textFill>
              </w:rPr>
            </w:pPr>
            <w:r>
              <w:rPr>
                <w:rFonts w:hint="eastAsia" w:cstheme="minorHAnsi"/>
                <w:bCs/>
                <w:color w:val="000000" w:themeColor="text1"/>
                <w:sz w:val="18"/>
                <w:szCs w:val="18"/>
                <w:highlight w:val="none"/>
                <w14:textFill>
                  <w14:solidFill>
                    <w14:schemeClr w14:val="tx1"/>
                  </w14:solidFill>
                </w14:textFill>
              </w:rPr>
              <w:t>2、规格：Φ110</w:t>
            </w:r>
          </w:p>
          <w:p>
            <w:pPr>
              <w:rPr>
                <w:rFonts w:cstheme="minorHAnsi"/>
                <w:bCs/>
                <w:color w:val="000000" w:themeColor="text1"/>
                <w:sz w:val="18"/>
                <w:szCs w:val="18"/>
                <w:highlight w:val="none"/>
                <w14:textFill>
                  <w14:solidFill>
                    <w14:schemeClr w14:val="tx1"/>
                  </w14:solidFill>
                </w14:textFill>
              </w:rPr>
            </w:pPr>
            <w:r>
              <w:rPr>
                <w:rFonts w:hint="eastAsia" w:cstheme="minorHAnsi"/>
                <w:bCs/>
                <w:color w:val="000000" w:themeColor="text1"/>
                <w:sz w:val="18"/>
                <w:szCs w:val="18"/>
                <w:highlight w:val="none"/>
                <w14:textFill>
                  <w14:solidFill>
                    <w14:schemeClr w14:val="tx1"/>
                  </w14:solidFill>
                </w14:textFill>
              </w:rPr>
              <w:t>3、敷设方式：埋地敷设</w:t>
            </w:r>
          </w:p>
          <w:p>
            <w:pPr>
              <w:rPr>
                <w:rFonts w:cstheme="minorHAnsi"/>
                <w:bCs/>
                <w:color w:val="000000" w:themeColor="text1"/>
                <w:sz w:val="18"/>
                <w:szCs w:val="18"/>
                <w:highlight w:val="none"/>
                <w14:textFill>
                  <w14:solidFill>
                    <w14:schemeClr w14:val="tx1"/>
                  </w14:solidFill>
                </w14:textFill>
              </w:rPr>
            </w:pPr>
            <w:r>
              <w:rPr>
                <w:rFonts w:hint="eastAsia" w:cstheme="minorHAnsi"/>
                <w:bCs/>
                <w:color w:val="000000" w:themeColor="text1"/>
                <w:sz w:val="18"/>
                <w:szCs w:val="18"/>
                <w:highlight w:val="none"/>
                <w14:textFill>
                  <w14:solidFill>
                    <w14:schemeClr w14:val="tx1"/>
                  </w14:solidFill>
                </w14:textFill>
              </w:rPr>
              <w:t>4、含配套基础垫层铺设和管道包封</w:t>
            </w:r>
          </w:p>
          <w:p>
            <w:pPr>
              <w:rPr>
                <w:rFonts w:cstheme="minorHAnsi"/>
                <w:bCs/>
                <w:color w:val="000000" w:themeColor="text1"/>
                <w:sz w:val="18"/>
                <w:szCs w:val="18"/>
                <w:highlight w:val="none"/>
                <w14:textFill>
                  <w14:solidFill>
                    <w14:schemeClr w14:val="tx1"/>
                  </w14:solidFill>
                </w14:textFill>
              </w:rPr>
            </w:pPr>
            <w:r>
              <w:rPr>
                <w:rFonts w:hint="eastAsia" w:cstheme="minorHAnsi"/>
                <w:bCs/>
                <w:color w:val="000000" w:themeColor="text1"/>
                <w:sz w:val="18"/>
                <w:szCs w:val="18"/>
                <w:highlight w:val="none"/>
                <w14:textFill>
                  <w14:solidFill>
                    <w14:schemeClr w14:val="tx1"/>
                  </w14:solidFill>
                </w14:textFill>
              </w:rPr>
              <w:t>5、备注：未尽事宜详见设计图纸、招标文件及答疑等资料</w:t>
            </w:r>
          </w:p>
        </w:tc>
        <w:tc>
          <w:tcPr>
            <w:tcW w:w="585" w:type="dxa"/>
            <w:tcBorders>
              <w:top w:val="nil"/>
              <w:left w:val="nil"/>
              <w:bottom w:val="single" w:color="auto" w:sz="4" w:space="0"/>
              <w:right w:val="single" w:color="auto" w:sz="4" w:space="0"/>
            </w:tcBorders>
            <w:vAlign w:val="center"/>
          </w:tcPr>
          <w:p>
            <w:pPr>
              <w:widowControl/>
              <w:jc w:val="center"/>
              <w:textAlignment w:val="center"/>
              <w:rPr>
                <w:rFonts w:cstheme="minorHAnsi"/>
                <w:color w:val="000000" w:themeColor="text1"/>
                <w:kern w:val="0"/>
                <w:sz w:val="18"/>
                <w:szCs w:val="18"/>
                <w:highlight w:val="none"/>
                <w:lang w:bidi="ar"/>
                <w14:textFill>
                  <w14:solidFill>
                    <w14:schemeClr w14:val="tx1"/>
                  </w14:solidFill>
                </w14:textFill>
              </w:rPr>
            </w:pPr>
            <w:r>
              <w:rPr>
                <w:rFonts w:hint="eastAsia" w:cstheme="minorHAnsi"/>
                <w:color w:val="000000" w:themeColor="text1"/>
                <w:kern w:val="0"/>
                <w:sz w:val="18"/>
                <w:szCs w:val="18"/>
                <w:highlight w:val="none"/>
                <w:lang w:bidi="ar"/>
                <w14:textFill>
                  <w14:solidFill>
                    <w14:schemeClr w14:val="tx1"/>
                  </w14:solidFill>
                </w14:textFill>
              </w:rPr>
              <w:t>m</w:t>
            </w:r>
          </w:p>
        </w:tc>
        <w:tc>
          <w:tcPr>
            <w:tcW w:w="720" w:type="dxa"/>
            <w:tcBorders>
              <w:top w:val="nil"/>
              <w:left w:val="nil"/>
              <w:bottom w:val="single" w:color="auto" w:sz="4" w:space="0"/>
              <w:right w:val="single" w:color="auto" w:sz="4" w:space="0"/>
            </w:tcBorders>
            <w:vAlign w:val="center"/>
          </w:tcPr>
          <w:p>
            <w:pPr>
              <w:widowControl/>
              <w:jc w:val="center"/>
              <w:textAlignment w:val="center"/>
              <w:rPr>
                <w:rFonts w:cstheme="minorHAnsi"/>
                <w:color w:val="000000" w:themeColor="text1"/>
                <w:kern w:val="0"/>
                <w:sz w:val="18"/>
                <w:szCs w:val="18"/>
                <w:highlight w:val="none"/>
                <w:lang w:bidi="ar"/>
                <w14:textFill>
                  <w14:solidFill>
                    <w14:schemeClr w14:val="tx1"/>
                  </w14:solidFill>
                </w14:textFill>
              </w:rPr>
            </w:pPr>
            <w:r>
              <w:rPr>
                <w:rFonts w:hint="eastAsia" w:cstheme="minorHAnsi"/>
                <w:color w:val="000000" w:themeColor="text1"/>
                <w:kern w:val="0"/>
                <w:sz w:val="18"/>
                <w:szCs w:val="18"/>
                <w:highlight w:val="none"/>
                <w:lang w:bidi="ar"/>
                <w14:textFill>
                  <w14:solidFill>
                    <w14:schemeClr w14:val="tx1"/>
                  </w14:solidFill>
                </w14:textFill>
              </w:rPr>
              <w:t>38.000</w:t>
            </w:r>
          </w:p>
        </w:tc>
        <w:tc>
          <w:tcPr>
            <w:tcW w:w="750" w:type="dxa"/>
            <w:tcBorders>
              <w:top w:val="nil"/>
              <w:left w:val="nil"/>
              <w:bottom w:val="single" w:color="auto" w:sz="4" w:space="0"/>
              <w:right w:val="single" w:color="auto" w:sz="4" w:space="0"/>
            </w:tcBorders>
            <w:vAlign w:val="center"/>
          </w:tcPr>
          <w:p>
            <w:pPr>
              <w:widowControl/>
              <w:jc w:val="center"/>
              <w:textAlignment w:val="center"/>
              <w:rPr>
                <w:rFonts w:cstheme="minorHAnsi"/>
                <w:color w:val="000000" w:themeColor="text1"/>
                <w:kern w:val="0"/>
                <w:sz w:val="18"/>
                <w:szCs w:val="18"/>
                <w:highlight w:val="none"/>
                <w14:textFill>
                  <w14:solidFill>
                    <w14:schemeClr w14:val="tx1"/>
                  </w14:solidFill>
                </w14:textFill>
              </w:rPr>
            </w:pPr>
          </w:p>
        </w:tc>
        <w:tc>
          <w:tcPr>
            <w:tcW w:w="765" w:type="dxa"/>
            <w:tcBorders>
              <w:top w:val="single" w:color="auto" w:sz="4" w:space="0"/>
              <w:bottom w:val="single" w:color="auto" w:sz="4" w:space="0"/>
              <w:right w:val="single" w:color="auto" w:sz="4" w:space="0"/>
            </w:tcBorders>
            <w:vAlign w:val="center"/>
          </w:tcPr>
          <w:p>
            <w:pPr>
              <w:widowControl/>
              <w:jc w:val="center"/>
              <w:textAlignment w:val="center"/>
              <w:rPr>
                <w:rFonts w:cstheme="minorHAnsi"/>
                <w:color w:val="000000" w:themeColor="text1"/>
                <w:kern w:val="0"/>
                <w:sz w:val="18"/>
                <w:szCs w:val="18"/>
                <w:highlight w:val="none"/>
                <w14:textFill>
                  <w14:solidFill>
                    <w14:schemeClr w14:val="tx1"/>
                  </w14:solidFill>
                </w14:textFill>
              </w:rPr>
            </w:pPr>
          </w:p>
        </w:tc>
        <w:tc>
          <w:tcPr>
            <w:tcW w:w="352" w:type="dxa"/>
            <w:tcBorders>
              <w:top w:val="single" w:color="auto" w:sz="4" w:space="0"/>
              <w:bottom w:val="single" w:color="auto" w:sz="4" w:space="0"/>
              <w:right w:val="single" w:color="auto" w:sz="4" w:space="0"/>
            </w:tcBorders>
            <w:vAlign w:val="center"/>
          </w:tcPr>
          <w:p>
            <w:pPr>
              <w:widowControl/>
              <w:jc w:val="center"/>
              <w:textAlignment w:val="center"/>
              <w:rPr>
                <w:rFonts w:cstheme="minorHAnsi"/>
                <w:color w:val="000000" w:themeColor="text1"/>
                <w:kern w:val="0"/>
                <w:sz w:val="18"/>
                <w:szCs w:val="18"/>
                <w:highlight w:val="none"/>
                <w14:textFill>
                  <w14:solidFill>
                    <w14:schemeClr w14:val="tx1"/>
                  </w14:solidFill>
                </w14:textFill>
              </w:rPr>
            </w:pPr>
          </w:p>
        </w:tc>
      </w:tr>
      <w:tr>
        <w:tblPrEx>
          <w:tblCellMar>
            <w:top w:w="0" w:type="dxa"/>
            <w:left w:w="108" w:type="dxa"/>
            <w:bottom w:w="0" w:type="dxa"/>
            <w:right w:w="108" w:type="dxa"/>
          </w:tblCellMar>
        </w:tblPrEx>
        <w:trPr>
          <w:trHeight w:val="461" w:hRule="atLeast"/>
          <w:jc w:val="center"/>
        </w:trPr>
        <w:tc>
          <w:tcPr>
            <w:tcW w:w="975" w:type="dxa"/>
            <w:vMerge w:val="continue"/>
            <w:tcBorders>
              <w:left w:val="single" w:color="auto" w:sz="4" w:space="0"/>
              <w:right w:val="single" w:color="auto" w:sz="4" w:space="0"/>
            </w:tcBorders>
            <w:vAlign w:val="center"/>
          </w:tcPr>
          <w:p>
            <w:pPr>
              <w:jc w:val="center"/>
              <w:textAlignment w:val="center"/>
              <w:rPr>
                <w:rFonts w:cs="宋体" w:asciiTheme="minorEastAsia" w:hAnsiTheme="minorEastAsia"/>
                <w:color w:val="000000" w:themeColor="text1"/>
                <w:kern w:val="0"/>
                <w:szCs w:val="21"/>
                <w:highlight w:val="none"/>
                <w:lang w:bidi="ar"/>
                <w14:textFill>
                  <w14:solidFill>
                    <w14:schemeClr w14:val="tx1"/>
                  </w14:solidFill>
                </w14:textFill>
              </w:rPr>
            </w:pPr>
          </w:p>
        </w:tc>
        <w:tc>
          <w:tcPr>
            <w:tcW w:w="1388" w:type="dxa"/>
            <w:tcBorders>
              <w:top w:val="nil"/>
              <w:left w:val="single" w:color="auto" w:sz="4" w:space="0"/>
              <w:bottom w:val="single" w:color="auto" w:sz="4" w:space="0"/>
              <w:right w:val="single" w:color="auto" w:sz="4" w:space="0"/>
            </w:tcBorders>
            <w:vAlign w:val="center"/>
          </w:tcPr>
          <w:p>
            <w:pPr>
              <w:widowControl/>
              <w:textAlignment w:val="center"/>
              <w:rPr>
                <w:rFonts w:cstheme="minorHAnsi"/>
                <w:color w:val="000000" w:themeColor="text1"/>
                <w:kern w:val="0"/>
                <w:sz w:val="18"/>
                <w:szCs w:val="18"/>
                <w:highlight w:val="none"/>
                <w:lang w:bidi="ar"/>
                <w14:textFill>
                  <w14:solidFill>
                    <w14:schemeClr w14:val="tx1"/>
                  </w14:solidFill>
                </w14:textFill>
              </w:rPr>
            </w:pPr>
            <w:r>
              <w:rPr>
                <w:rFonts w:hint="eastAsia" w:cstheme="minorHAnsi"/>
                <w:color w:val="000000" w:themeColor="text1"/>
                <w:kern w:val="0"/>
                <w:sz w:val="18"/>
                <w:szCs w:val="18"/>
                <w:highlight w:val="none"/>
                <w:lang w:bidi="ar"/>
                <w14:textFill>
                  <w14:solidFill>
                    <w14:schemeClr w14:val="tx1"/>
                  </w14:solidFill>
                </w14:textFill>
              </w:rPr>
              <w:t>030408003003</w:t>
            </w:r>
          </w:p>
        </w:tc>
        <w:tc>
          <w:tcPr>
            <w:tcW w:w="1177" w:type="dxa"/>
            <w:tcBorders>
              <w:top w:val="single" w:color="auto" w:sz="4" w:space="0"/>
              <w:left w:val="nil"/>
              <w:bottom w:val="single" w:color="auto" w:sz="4" w:space="0"/>
              <w:right w:val="single" w:color="auto" w:sz="4" w:space="0"/>
            </w:tcBorders>
            <w:vAlign w:val="center"/>
          </w:tcPr>
          <w:p>
            <w:pPr>
              <w:rPr>
                <w:rFonts w:cstheme="minorHAnsi"/>
                <w:color w:val="000000" w:themeColor="text1"/>
                <w:kern w:val="0"/>
                <w:sz w:val="18"/>
                <w:szCs w:val="18"/>
                <w:highlight w:val="none"/>
                <w:lang w:bidi="ar"/>
                <w14:textFill>
                  <w14:solidFill>
                    <w14:schemeClr w14:val="tx1"/>
                  </w14:solidFill>
                </w14:textFill>
              </w:rPr>
            </w:pPr>
            <w:r>
              <w:rPr>
                <w:rFonts w:hint="eastAsia" w:cstheme="minorHAnsi"/>
                <w:color w:val="000000" w:themeColor="text1"/>
                <w:kern w:val="0"/>
                <w:sz w:val="18"/>
                <w:szCs w:val="18"/>
                <w:highlight w:val="none"/>
                <w:lang w:bidi="ar"/>
                <w14:textFill>
                  <w14:solidFill>
                    <w14:schemeClr w14:val="tx1"/>
                  </w14:solidFill>
                </w14:textFill>
              </w:rPr>
              <w:t>电缆保护管</w:t>
            </w:r>
          </w:p>
        </w:tc>
        <w:tc>
          <w:tcPr>
            <w:tcW w:w="4103" w:type="dxa"/>
            <w:tcBorders>
              <w:top w:val="nil"/>
              <w:left w:val="single" w:color="auto" w:sz="4" w:space="0"/>
              <w:bottom w:val="single" w:color="auto" w:sz="4" w:space="0"/>
              <w:right w:val="single" w:color="auto" w:sz="4" w:space="0"/>
            </w:tcBorders>
            <w:vAlign w:val="center"/>
          </w:tcPr>
          <w:p>
            <w:pPr>
              <w:rPr>
                <w:rFonts w:cstheme="minorHAnsi"/>
                <w:bCs/>
                <w:color w:val="000000" w:themeColor="text1"/>
                <w:sz w:val="18"/>
                <w:szCs w:val="18"/>
                <w:highlight w:val="none"/>
                <w14:textFill>
                  <w14:solidFill>
                    <w14:schemeClr w14:val="tx1"/>
                  </w14:solidFill>
                </w14:textFill>
              </w:rPr>
            </w:pPr>
            <w:r>
              <w:rPr>
                <w:rFonts w:hint="eastAsia" w:cstheme="minorHAnsi"/>
                <w:bCs/>
                <w:color w:val="000000" w:themeColor="text1"/>
                <w:sz w:val="18"/>
                <w:szCs w:val="18"/>
                <w:highlight w:val="none"/>
                <w14:textFill>
                  <w14:solidFill>
                    <w14:schemeClr w14:val="tx1"/>
                  </w14:solidFill>
                </w14:textFill>
              </w:rPr>
              <w:t>1、名称：镀锌钢管</w:t>
            </w:r>
          </w:p>
          <w:p>
            <w:pPr>
              <w:rPr>
                <w:rFonts w:cstheme="minorHAnsi"/>
                <w:bCs/>
                <w:color w:val="000000" w:themeColor="text1"/>
                <w:sz w:val="18"/>
                <w:szCs w:val="18"/>
                <w:highlight w:val="none"/>
                <w14:textFill>
                  <w14:solidFill>
                    <w14:schemeClr w14:val="tx1"/>
                  </w14:solidFill>
                </w14:textFill>
              </w:rPr>
            </w:pPr>
            <w:r>
              <w:rPr>
                <w:rFonts w:hint="eastAsia" w:cstheme="minorHAnsi"/>
                <w:bCs/>
                <w:color w:val="000000" w:themeColor="text1"/>
                <w:sz w:val="18"/>
                <w:szCs w:val="18"/>
                <w:highlight w:val="none"/>
                <w14:textFill>
                  <w14:solidFill>
                    <w14:schemeClr w14:val="tx1"/>
                  </w14:solidFill>
                </w14:textFill>
              </w:rPr>
              <w:t>2、规格：DN100，L=2.8米</w:t>
            </w:r>
          </w:p>
          <w:p>
            <w:pPr>
              <w:rPr>
                <w:rFonts w:cstheme="minorHAnsi"/>
                <w:bCs/>
                <w:color w:val="000000" w:themeColor="text1"/>
                <w:sz w:val="18"/>
                <w:szCs w:val="18"/>
                <w:highlight w:val="none"/>
                <w14:textFill>
                  <w14:solidFill>
                    <w14:schemeClr w14:val="tx1"/>
                  </w14:solidFill>
                </w14:textFill>
              </w:rPr>
            </w:pPr>
            <w:r>
              <w:rPr>
                <w:rFonts w:hint="eastAsia" w:cstheme="minorHAnsi"/>
                <w:bCs/>
                <w:color w:val="000000" w:themeColor="text1"/>
                <w:sz w:val="18"/>
                <w:szCs w:val="18"/>
                <w:highlight w:val="none"/>
                <w14:textFill>
                  <w14:solidFill>
                    <w14:schemeClr w14:val="tx1"/>
                  </w14:solidFill>
                </w14:textFill>
              </w:rPr>
              <w:t>3、敷设方式：沿电杆敷设</w:t>
            </w:r>
          </w:p>
          <w:p>
            <w:pPr>
              <w:rPr>
                <w:rFonts w:cstheme="minorHAnsi"/>
                <w:bCs/>
                <w:color w:val="000000" w:themeColor="text1"/>
                <w:sz w:val="18"/>
                <w:szCs w:val="18"/>
                <w:highlight w:val="none"/>
                <w14:textFill>
                  <w14:solidFill>
                    <w14:schemeClr w14:val="tx1"/>
                  </w14:solidFill>
                </w14:textFill>
              </w:rPr>
            </w:pPr>
            <w:r>
              <w:rPr>
                <w:rFonts w:hint="eastAsia" w:cstheme="minorHAnsi"/>
                <w:bCs/>
                <w:color w:val="000000" w:themeColor="text1"/>
                <w:sz w:val="18"/>
                <w:szCs w:val="18"/>
                <w:highlight w:val="none"/>
                <w14:textFill>
                  <w14:solidFill>
                    <w14:schemeClr w14:val="tx1"/>
                  </w14:solidFill>
                </w14:textFill>
              </w:rPr>
              <w:t>4、备注：未尽事宜详见设计图纸、招标文件及答疑等资料</w:t>
            </w:r>
          </w:p>
        </w:tc>
        <w:tc>
          <w:tcPr>
            <w:tcW w:w="585" w:type="dxa"/>
            <w:tcBorders>
              <w:top w:val="nil"/>
              <w:left w:val="nil"/>
              <w:bottom w:val="single" w:color="auto" w:sz="4" w:space="0"/>
              <w:right w:val="single" w:color="auto" w:sz="4" w:space="0"/>
            </w:tcBorders>
            <w:vAlign w:val="center"/>
          </w:tcPr>
          <w:p>
            <w:pPr>
              <w:widowControl/>
              <w:jc w:val="center"/>
              <w:textAlignment w:val="center"/>
              <w:rPr>
                <w:rFonts w:cstheme="minorHAnsi"/>
                <w:color w:val="000000" w:themeColor="text1"/>
                <w:kern w:val="0"/>
                <w:sz w:val="18"/>
                <w:szCs w:val="18"/>
                <w:highlight w:val="none"/>
                <w:lang w:bidi="ar"/>
                <w14:textFill>
                  <w14:solidFill>
                    <w14:schemeClr w14:val="tx1"/>
                  </w14:solidFill>
                </w14:textFill>
              </w:rPr>
            </w:pPr>
            <w:r>
              <w:rPr>
                <w:rFonts w:hint="eastAsia" w:cstheme="minorHAnsi"/>
                <w:color w:val="000000" w:themeColor="text1"/>
                <w:kern w:val="0"/>
                <w:sz w:val="18"/>
                <w:szCs w:val="18"/>
                <w:highlight w:val="none"/>
                <w:lang w:bidi="ar"/>
                <w14:textFill>
                  <w14:solidFill>
                    <w14:schemeClr w14:val="tx1"/>
                  </w14:solidFill>
                </w14:textFill>
              </w:rPr>
              <w:t>根</w:t>
            </w:r>
          </w:p>
        </w:tc>
        <w:tc>
          <w:tcPr>
            <w:tcW w:w="720" w:type="dxa"/>
            <w:tcBorders>
              <w:top w:val="nil"/>
              <w:left w:val="nil"/>
              <w:bottom w:val="single" w:color="auto" w:sz="4" w:space="0"/>
              <w:right w:val="single" w:color="auto" w:sz="4" w:space="0"/>
            </w:tcBorders>
            <w:vAlign w:val="center"/>
          </w:tcPr>
          <w:p>
            <w:pPr>
              <w:widowControl/>
              <w:jc w:val="center"/>
              <w:textAlignment w:val="center"/>
              <w:rPr>
                <w:rFonts w:cstheme="minorHAnsi"/>
                <w:color w:val="000000" w:themeColor="text1"/>
                <w:kern w:val="0"/>
                <w:sz w:val="18"/>
                <w:szCs w:val="18"/>
                <w:highlight w:val="none"/>
                <w:lang w:bidi="ar"/>
                <w14:textFill>
                  <w14:solidFill>
                    <w14:schemeClr w14:val="tx1"/>
                  </w14:solidFill>
                </w14:textFill>
              </w:rPr>
            </w:pPr>
            <w:r>
              <w:rPr>
                <w:rFonts w:hint="eastAsia" w:cstheme="minorHAnsi"/>
                <w:color w:val="000000" w:themeColor="text1"/>
                <w:kern w:val="0"/>
                <w:sz w:val="18"/>
                <w:szCs w:val="18"/>
                <w:highlight w:val="none"/>
                <w:lang w:bidi="ar"/>
                <w14:textFill>
                  <w14:solidFill>
                    <w14:schemeClr w14:val="tx1"/>
                  </w14:solidFill>
                </w14:textFill>
              </w:rPr>
              <w:t>2.000</w:t>
            </w:r>
          </w:p>
        </w:tc>
        <w:tc>
          <w:tcPr>
            <w:tcW w:w="750" w:type="dxa"/>
            <w:tcBorders>
              <w:top w:val="nil"/>
              <w:left w:val="nil"/>
              <w:bottom w:val="single" w:color="auto" w:sz="4" w:space="0"/>
              <w:right w:val="single" w:color="auto" w:sz="4" w:space="0"/>
            </w:tcBorders>
            <w:vAlign w:val="center"/>
          </w:tcPr>
          <w:p>
            <w:pPr>
              <w:widowControl/>
              <w:jc w:val="center"/>
              <w:textAlignment w:val="center"/>
              <w:rPr>
                <w:rFonts w:cstheme="minorHAnsi"/>
                <w:color w:val="000000" w:themeColor="text1"/>
                <w:kern w:val="0"/>
                <w:sz w:val="18"/>
                <w:szCs w:val="18"/>
                <w:highlight w:val="none"/>
                <w14:textFill>
                  <w14:solidFill>
                    <w14:schemeClr w14:val="tx1"/>
                  </w14:solidFill>
                </w14:textFill>
              </w:rPr>
            </w:pPr>
          </w:p>
        </w:tc>
        <w:tc>
          <w:tcPr>
            <w:tcW w:w="765" w:type="dxa"/>
            <w:tcBorders>
              <w:top w:val="single" w:color="auto" w:sz="4" w:space="0"/>
              <w:bottom w:val="single" w:color="auto" w:sz="4" w:space="0"/>
              <w:right w:val="single" w:color="auto" w:sz="4" w:space="0"/>
            </w:tcBorders>
            <w:vAlign w:val="center"/>
          </w:tcPr>
          <w:p>
            <w:pPr>
              <w:widowControl/>
              <w:jc w:val="center"/>
              <w:textAlignment w:val="center"/>
              <w:rPr>
                <w:rFonts w:cstheme="minorHAnsi"/>
                <w:color w:val="000000" w:themeColor="text1"/>
                <w:kern w:val="0"/>
                <w:sz w:val="18"/>
                <w:szCs w:val="18"/>
                <w:highlight w:val="none"/>
                <w14:textFill>
                  <w14:solidFill>
                    <w14:schemeClr w14:val="tx1"/>
                  </w14:solidFill>
                </w14:textFill>
              </w:rPr>
            </w:pPr>
          </w:p>
        </w:tc>
        <w:tc>
          <w:tcPr>
            <w:tcW w:w="352" w:type="dxa"/>
            <w:tcBorders>
              <w:top w:val="single" w:color="auto" w:sz="4" w:space="0"/>
              <w:bottom w:val="single" w:color="auto" w:sz="4" w:space="0"/>
              <w:right w:val="single" w:color="auto" w:sz="4" w:space="0"/>
            </w:tcBorders>
            <w:vAlign w:val="center"/>
          </w:tcPr>
          <w:p>
            <w:pPr>
              <w:widowControl/>
              <w:jc w:val="center"/>
              <w:textAlignment w:val="center"/>
              <w:rPr>
                <w:rFonts w:cstheme="minorHAnsi"/>
                <w:color w:val="000000" w:themeColor="text1"/>
                <w:kern w:val="0"/>
                <w:sz w:val="18"/>
                <w:szCs w:val="18"/>
                <w:highlight w:val="none"/>
                <w14:textFill>
                  <w14:solidFill>
                    <w14:schemeClr w14:val="tx1"/>
                  </w14:solidFill>
                </w14:textFill>
              </w:rPr>
            </w:pPr>
          </w:p>
        </w:tc>
      </w:tr>
      <w:tr>
        <w:tblPrEx>
          <w:tblCellMar>
            <w:top w:w="0" w:type="dxa"/>
            <w:left w:w="108" w:type="dxa"/>
            <w:bottom w:w="0" w:type="dxa"/>
            <w:right w:w="108" w:type="dxa"/>
          </w:tblCellMar>
        </w:tblPrEx>
        <w:trPr>
          <w:trHeight w:val="731" w:hRule="atLeast"/>
          <w:jc w:val="center"/>
        </w:trPr>
        <w:tc>
          <w:tcPr>
            <w:tcW w:w="975" w:type="dxa"/>
            <w:vMerge w:val="continue"/>
            <w:tcBorders>
              <w:left w:val="single" w:color="auto" w:sz="4" w:space="0"/>
              <w:right w:val="single" w:color="auto" w:sz="4" w:space="0"/>
            </w:tcBorders>
            <w:vAlign w:val="center"/>
          </w:tcPr>
          <w:p>
            <w:pPr>
              <w:jc w:val="center"/>
              <w:textAlignment w:val="center"/>
              <w:rPr>
                <w:rFonts w:cs="宋体" w:asciiTheme="minorEastAsia" w:hAnsiTheme="minorEastAsia"/>
                <w:color w:val="000000" w:themeColor="text1"/>
                <w:kern w:val="0"/>
                <w:szCs w:val="21"/>
                <w:highlight w:val="none"/>
                <w:lang w:bidi="ar"/>
                <w14:textFill>
                  <w14:solidFill>
                    <w14:schemeClr w14:val="tx1"/>
                  </w14:solidFill>
                </w14:textFill>
              </w:rPr>
            </w:pPr>
          </w:p>
        </w:tc>
        <w:tc>
          <w:tcPr>
            <w:tcW w:w="1388" w:type="dxa"/>
            <w:tcBorders>
              <w:top w:val="nil"/>
              <w:left w:val="single" w:color="auto" w:sz="4" w:space="0"/>
              <w:bottom w:val="single" w:color="auto" w:sz="4" w:space="0"/>
              <w:right w:val="single" w:color="auto" w:sz="4" w:space="0"/>
            </w:tcBorders>
            <w:vAlign w:val="center"/>
          </w:tcPr>
          <w:p>
            <w:pPr>
              <w:widowControl/>
              <w:textAlignment w:val="center"/>
              <w:rPr>
                <w:rFonts w:cstheme="minorHAnsi"/>
                <w:color w:val="000000" w:themeColor="text1"/>
                <w:kern w:val="0"/>
                <w:sz w:val="18"/>
                <w:szCs w:val="18"/>
                <w:highlight w:val="none"/>
                <w:lang w:bidi="ar"/>
                <w14:textFill>
                  <w14:solidFill>
                    <w14:schemeClr w14:val="tx1"/>
                  </w14:solidFill>
                </w14:textFill>
              </w:rPr>
            </w:pPr>
            <w:r>
              <w:rPr>
                <w:rFonts w:hint="eastAsia" w:cstheme="minorHAnsi"/>
                <w:color w:val="000000" w:themeColor="text1"/>
                <w:kern w:val="0"/>
                <w:sz w:val="18"/>
                <w:szCs w:val="18"/>
                <w:highlight w:val="none"/>
                <w:lang w:bidi="ar"/>
                <w14:textFill>
                  <w14:solidFill>
                    <w14:schemeClr w14:val="tx1"/>
                  </w14:solidFill>
                </w14:textFill>
              </w:rPr>
              <w:t>030408003001</w:t>
            </w:r>
          </w:p>
        </w:tc>
        <w:tc>
          <w:tcPr>
            <w:tcW w:w="1177" w:type="dxa"/>
            <w:tcBorders>
              <w:top w:val="single" w:color="auto" w:sz="4" w:space="0"/>
              <w:left w:val="nil"/>
              <w:bottom w:val="single" w:color="auto" w:sz="4" w:space="0"/>
              <w:right w:val="single" w:color="auto" w:sz="4" w:space="0"/>
            </w:tcBorders>
            <w:vAlign w:val="center"/>
          </w:tcPr>
          <w:p>
            <w:pPr>
              <w:rPr>
                <w:rFonts w:cstheme="minorHAnsi"/>
                <w:color w:val="000000" w:themeColor="text1"/>
                <w:kern w:val="0"/>
                <w:sz w:val="18"/>
                <w:szCs w:val="18"/>
                <w:highlight w:val="none"/>
                <w:lang w:bidi="ar"/>
                <w14:textFill>
                  <w14:solidFill>
                    <w14:schemeClr w14:val="tx1"/>
                  </w14:solidFill>
                </w14:textFill>
              </w:rPr>
            </w:pPr>
            <w:r>
              <w:rPr>
                <w:rFonts w:hint="eastAsia" w:cstheme="minorHAnsi"/>
                <w:color w:val="000000" w:themeColor="text1"/>
                <w:kern w:val="0"/>
                <w:sz w:val="18"/>
                <w:szCs w:val="18"/>
                <w:highlight w:val="none"/>
                <w:lang w:bidi="ar"/>
                <w14:textFill>
                  <w14:solidFill>
                    <w14:schemeClr w14:val="tx1"/>
                  </w14:solidFill>
                </w14:textFill>
              </w:rPr>
              <w:t>管沟挖填</w:t>
            </w:r>
          </w:p>
        </w:tc>
        <w:tc>
          <w:tcPr>
            <w:tcW w:w="4103" w:type="dxa"/>
            <w:tcBorders>
              <w:top w:val="nil"/>
              <w:left w:val="single" w:color="auto" w:sz="4" w:space="0"/>
              <w:bottom w:val="single" w:color="auto" w:sz="4" w:space="0"/>
              <w:right w:val="single" w:color="auto" w:sz="4" w:space="0"/>
            </w:tcBorders>
            <w:vAlign w:val="center"/>
          </w:tcPr>
          <w:p>
            <w:pPr>
              <w:rPr>
                <w:rFonts w:cstheme="minorHAnsi"/>
                <w:bCs/>
                <w:color w:val="000000" w:themeColor="text1"/>
                <w:sz w:val="18"/>
                <w:szCs w:val="18"/>
                <w:highlight w:val="none"/>
                <w14:textFill>
                  <w14:solidFill>
                    <w14:schemeClr w14:val="tx1"/>
                  </w14:solidFill>
                </w14:textFill>
              </w:rPr>
            </w:pPr>
            <w:r>
              <w:rPr>
                <w:rFonts w:hint="eastAsia" w:cstheme="minorHAnsi"/>
                <w:bCs/>
                <w:color w:val="000000" w:themeColor="text1"/>
                <w:sz w:val="18"/>
                <w:szCs w:val="18"/>
                <w:highlight w:val="none"/>
                <w14:textFill>
                  <w14:solidFill>
                    <w14:schemeClr w14:val="tx1"/>
                  </w14:solidFill>
                </w14:textFill>
              </w:rPr>
              <w:t>1、、土壤类别：自行勘查</w:t>
            </w:r>
          </w:p>
          <w:p>
            <w:pPr>
              <w:rPr>
                <w:rFonts w:cstheme="minorHAnsi"/>
                <w:bCs/>
                <w:color w:val="000000" w:themeColor="text1"/>
                <w:sz w:val="18"/>
                <w:szCs w:val="18"/>
                <w:highlight w:val="none"/>
                <w14:textFill>
                  <w14:solidFill>
                    <w14:schemeClr w14:val="tx1"/>
                  </w14:solidFill>
                </w14:textFill>
              </w:rPr>
            </w:pPr>
            <w:r>
              <w:rPr>
                <w:rFonts w:hint="eastAsia" w:cstheme="minorHAnsi"/>
                <w:bCs/>
                <w:color w:val="000000" w:themeColor="text1"/>
                <w:sz w:val="18"/>
                <w:szCs w:val="18"/>
                <w:highlight w:val="none"/>
                <w14:textFill>
                  <w14:solidFill>
                    <w14:schemeClr w14:val="tx1"/>
                  </w14:solidFill>
                </w14:textFill>
              </w:rPr>
              <w:t>2、挖沟深度：符合规范要求</w:t>
            </w:r>
          </w:p>
          <w:p>
            <w:pPr>
              <w:rPr>
                <w:rFonts w:cstheme="minorHAnsi"/>
                <w:bCs/>
                <w:color w:val="000000" w:themeColor="text1"/>
                <w:sz w:val="18"/>
                <w:szCs w:val="18"/>
                <w:highlight w:val="none"/>
                <w14:textFill>
                  <w14:solidFill>
                    <w14:schemeClr w14:val="tx1"/>
                  </w14:solidFill>
                </w14:textFill>
              </w:rPr>
            </w:pPr>
            <w:r>
              <w:rPr>
                <w:rFonts w:hint="eastAsia" w:cstheme="minorHAnsi"/>
                <w:bCs/>
                <w:color w:val="000000" w:themeColor="text1"/>
                <w:sz w:val="18"/>
                <w:szCs w:val="18"/>
                <w:highlight w:val="none"/>
                <w14:textFill>
                  <w14:solidFill>
                    <w14:schemeClr w14:val="tx1"/>
                  </w14:solidFill>
                </w14:textFill>
              </w:rPr>
              <w:t>3、回填要求：夯填</w:t>
            </w:r>
          </w:p>
          <w:p>
            <w:pPr>
              <w:rPr>
                <w:rFonts w:cstheme="minorHAnsi"/>
                <w:bCs/>
                <w:color w:val="000000" w:themeColor="text1"/>
                <w:sz w:val="18"/>
                <w:szCs w:val="18"/>
                <w:highlight w:val="none"/>
                <w14:textFill>
                  <w14:solidFill>
                    <w14:schemeClr w14:val="tx1"/>
                  </w14:solidFill>
                </w14:textFill>
              </w:rPr>
            </w:pPr>
            <w:r>
              <w:rPr>
                <w:rFonts w:hint="eastAsia" w:cstheme="minorHAnsi"/>
                <w:bCs/>
                <w:color w:val="000000" w:themeColor="text1"/>
                <w:sz w:val="18"/>
                <w:szCs w:val="18"/>
                <w:highlight w:val="none"/>
                <w14:textFill>
                  <w14:solidFill>
                    <w14:schemeClr w14:val="tx1"/>
                  </w14:solidFill>
                </w14:textFill>
              </w:rPr>
              <w:t>4、含路面破除恢复</w:t>
            </w:r>
          </w:p>
          <w:p>
            <w:pPr>
              <w:rPr>
                <w:rFonts w:cstheme="minorHAnsi"/>
                <w:bCs/>
                <w:color w:val="000000" w:themeColor="text1"/>
                <w:sz w:val="18"/>
                <w:szCs w:val="18"/>
                <w:highlight w:val="none"/>
                <w14:textFill>
                  <w14:solidFill>
                    <w14:schemeClr w14:val="tx1"/>
                  </w14:solidFill>
                </w14:textFill>
              </w:rPr>
            </w:pPr>
            <w:r>
              <w:rPr>
                <w:rFonts w:hint="eastAsia" w:cstheme="minorHAnsi"/>
                <w:bCs/>
                <w:color w:val="000000" w:themeColor="text1"/>
                <w:sz w:val="18"/>
                <w:szCs w:val="18"/>
                <w:highlight w:val="none"/>
                <w14:textFill>
                  <w14:solidFill>
                    <w14:schemeClr w14:val="tx1"/>
                  </w14:solidFill>
                </w14:textFill>
              </w:rPr>
              <w:t>5、备注：未尽事宜详见设计图纸、招标文件及答疑等资料</w:t>
            </w:r>
          </w:p>
        </w:tc>
        <w:tc>
          <w:tcPr>
            <w:tcW w:w="585" w:type="dxa"/>
            <w:tcBorders>
              <w:top w:val="nil"/>
              <w:left w:val="nil"/>
              <w:bottom w:val="single" w:color="auto" w:sz="4" w:space="0"/>
              <w:right w:val="single" w:color="auto" w:sz="4" w:space="0"/>
            </w:tcBorders>
            <w:vAlign w:val="center"/>
          </w:tcPr>
          <w:p>
            <w:pPr>
              <w:widowControl/>
              <w:jc w:val="center"/>
              <w:textAlignment w:val="center"/>
              <w:rPr>
                <w:rFonts w:cstheme="minorHAnsi"/>
                <w:color w:val="000000" w:themeColor="text1"/>
                <w:kern w:val="0"/>
                <w:sz w:val="18"/>
                <w:szCs w:val="18"/>
                <w:highlight w:val="none"/>
                <w:lang w:bidi="ar"/>
                <w14:textFill>
                  <w14:solidFill>
                    <w14:schemeClr w14:val="tx1"/>
                  </w14:solidFill>
                </w14:textFill>
              </w:rPr>
            </w:pPr>
            <w:r>
              <w:rPr>
                <w:rFonts w:hint="eastAsia" w:cstheme="minorHAnsi"/>
                <w:color w:val="000000" w:themeColor="text1"/>
                <w:kern w:val="0"/>
                <w:sz w:val="18"/>
                <w:szCs w:val="18"/>
                <w:highlight w:val="none"/>
                <w:lang w:bidi="ar"/>
                <w14:textFill>
                  <w14:solidFill>
                    <w14:schemeClr w14:val="tx1"/>
                  </w14:solidFill>
                </w14:textFill>
              </w:rPr>
              <w:t>m</w:t>
            </w:r>
          </w:p>
        </w:tc>
        <w:tc>
          <w:tcPr>
            <w:tcW w:w="720" w:type="dxa"/>
            <w:tcBorders>
              <w:top w:val="nil"/>
              <w:left w:val="nil"/>
              <w:bottom w:val="single" w:color="auto" w:sz="4" w:space="0"/>
              <w:right w:val="single" w:color="auto" w:sz="4" w:space="0"/>
            </w:tcBorders>
            <w:vAlign w:val="center"/>
          </w:tcPr>
          <w:p>
            <w:pPr>
              <w:widowControl/>
              <w:tabs>
                <w:tab w:val="left" w:pos="521"/>
              </w:tabs>
              <w:jc w:val="left"/>
              <w:textAlignment w:val="center"/>
              <w:rPr>
                <w:rFonts w:cstheme="minorHAnsi"/>
                <w:color w:val="000000" w:themeColor="text1"/>
                <w:kern w:val="0"/>
                <w:sz w:val="18"/>
                <w:szCs w:val="18"/>
                <w:highlight w:val="none"/>
                <w:lang w:bidi="ar"/>
                <w14:textFill>
                  <w14:solidFill>
                    <w14:schemeClr w14:val="tx1"/>
                  </w14:solidFill>
                </w14:textFill>
              </w:rPr>
            </w:pPr>
            <w:r>
              <w:rPr>
                <w:rFonts w:hint="eastAsia" w:cstheme="minorHAnsi"/>
                <w:color w:val="000000" w:themeColor="text1"/>
                <w:kern w:val="0"/>
                <w:sz w:val="18"/>
                <w:szCs w:val="18"/>
                <w:highlight w:val="none"/>
                <w:lang w:bidi="ar"/>
                <w14:textFill>
                  <w14:solidFill>
                    <w14:schemeClr w14:val="tx1"/>
                  </w14:solidFill>
                </w14:textFill>
              </w:rPr>
              <w:t>33.000</w:t>
            </w:r>
          </w:p>
        </w:tc>
        <w:tc>
          <w:tcPr>
            <w:tcW w:w="750" w:type="dxa"/>
            <w:tcBorders>
              <w:top w:val="nil"/>
              <w:left w:val="nil"/>
              <w:bottom w:val="single" w:color="auto" w:sz="4" w:space="0"/>
              <w:right w:val="single" w:color="auto" w:sz="4" w:space="0"/>
            </w:tcBorders>
            <w:vAlign w:val="center"/>
          </w:tcPr>
          <w:p>
            <w:pPr>
              <w:widowControl/>
              <w:jc w:val="center"/>
              <w:textAlignment w:val="center"/>
              <w:rPr>
                <w:rFonts w:cstheme="minorHAnsi"/>
                <w:color w:val="000000" w:themeColor="text1"/>
                <w:kern w:val="0"/>
                <w:sz w:val="18"/>
                <w:szCs w:val="18"/>
                <w:highlight w:val="none"/>
                <w14:textFill>
                  <w14:solidFill>
                    <w14:schemeClr w14:val="tx1"/>
                  </w14:solidFill>
                </w14:textFill>
              </w:rPr>
            </w:pPr>
          </w:p>
        </w:tc>
        <w:tc>
          <w:tcPr>
            <w:tcW w:w="765" w:type="dxa"/>
            <w:tcBorders>
              <w:top w:val="single" w:color="auto" w:sz="4" w:space="0"/>
              <w:bottom w:val="single" w:color="auto" w:sz="4" w:space="0"/>
              <w:right w:val="single" w:color="auto" w:sz="4" w:space="0"/>
            </w:tcBorders>
            <w:vAlign w:val="center"/>
          </w:tcPr>
          <w:p>
            <w:pPr>
              <w:widowControl/>
              <w:jc w:val="center"/>
              <w:textAlignment w:val="center"/>
              <w:rPr>
                <w:rFonts w:cstheme="minorHAnsi"/>
                <w:color w:val="000000" w:themeColor="text1"/>
                <w:kern w:val="0"/>
                <w:sz w:val="18"/>
                <w:szCs w:val="18"/>
                <w:highlight w:val="none"/>
                <w14:textFill>
                  <w14:solidFill>
                    <w14:schemeClr w14:val="tx1"/>
                  </w14:solidFill>
                </w14:textFill>
              </w:rPr>
            </w:pPr>
          </w:p>
        </w:tc>
        <w:tc>
          <w:tcPr>
            <w:tcW w:w="352" w:type="dxa"/>
            <w:tcBorders>
              <w:top w:val="single" w:color="auto" w:sz="4" w:space="0"/>
              <w:bottom w:val="single" w:color="auto" w:sz="4" w:space="0"/>
              <w:right w:val="single" w:color="auto" w:sz="4" w:space="0"/>
            </w:tcBorders>
            <w:vAlign w:val="center"/>
          </w:tcPr>
          <w:p>
            <w:pPr>
              <w:widowControl/>
              <w:jc w:val="center"/>
              <w:textAlignment w:val="center"/>
              <w:rPr>
                <w:rFonts w:cstheme="minorHAnsi"/>
                <w:color w:val="000000" w:themeColor="text1"/>
                <w:kern w:val="0"/>
                <w:sz w:val="18"/>
                <w:szCs w:val="18"/>
                <w:highlight w:val="none"/>
                <w14:textFill>
                  <w14:solidFill>
                    <w14:schemeClr w14:val="tx1"/>
                  </w14:solidFill>
                </w14:textFill>
              </w:rPr>
            </w:pPr>
          </w:p>
        </w:tc>
      </w:tr>
      <w:tr>
        <w:tblPrEx>
          <w:tblCellMar>
            <w:top w:w="0" w:type="dxa"/>
            <w:left w:w="108" w:type="dxa"/>
            <w:bottom w:w="0" w:type="dxa"/>
            <w:right w:w="108" w:type="dxa"/>
          </w:tblCellMar>
        </w:tblPrEx>
        <w:trPr>
          <w:trHeight w:val="574" w:hRule="atLeast"/>
          <w:jc w:val="center"/>
        </w:trPr>
        <w:tc>
          <w:tcPr>
            <w:tcW w:w="975" w:type="dxa"/>
            <w:vMerge w:val="continue"/>
            <w:tcBorders>
              <w:left w:val="single" w:color="auto" w:sz="4" w:space="0"/>
              <w:right w:val="single" w:color="auto" w:sz="4" w:space="0"/>
            </w:tcBorders>
            <w:vAlign w:val="center"/>
          </w:tcPr>
          <w:p>
            <w:pPr>
              <w:jc w:val="center"/>
              <w:textAlignment w:val="center"/>
              <w:rPr>
                <w:rFonts w:cs="宋体" w:asciiTheme="minorEastAsia" w:hAnsiTheme="minorEastAsia"/>
                <w:color w:val="000000" w:themeColor="text1"/>
                <w:kern w:val="0"/>
                <w:szCs w:val="21"/>
                <w:highlight w:val="none"/>
                <w:lang w:bidi="ar"/>
                <w14:textFill>
                  <w14:solidFill>
                    <w14:schemeClr w14:val="tx1"/>
                  </w14:solidFill>
                </w14:textFill>
              </w:rPr>
            </w:pPr>
          </w:p>
        </w:tc>
        <w:tc>
          <w:tcPr>
            <w:tcW w:w="1388" w:type="dxa"/>
            <w:tcBorders>
              <w:top w:val="nil"/>
              <w:left w:val="single" w:color="auto" w:sz="4" w:space="0"/>
              <w:bottom w:val="single" w:color="auto" w:sz="4" w:space="0"/>
              <w:right w:val="single" w:color="auto" w:sz="4" w:space="0"/>
            </w:tcBorders>
            <w:vAlign w:val="center"/>
          </w:tcPr>
          <w:p>
            <w:pPr>
              <w:widowControl/>
              <w:textAlignment w:val="center"/>
              <w:rPr>
                <w:rFonts w:cstheme="minorHAnsi"/>
                <w:color w:val="000000" w:themeColor="text1"/>
                <w:kern w:val="0"/>
                <w:sz w:val="18"/>
                <w:szCs w:val="18"/>
                <w:highlight w:val="none"/>
                <w:lang w:bidi="ar"/>
                <w14:textFill>
                  <w14:solidFill>
                    <w14:schemeClr w14:val="tx1"/>
                  </w14:solidFill>
                </w14:textFill>
              </w:rPr>
            </w:pPr>
            <w:r>
              <w:rPr>
                <w:rFonts w:hint="eastAsia" w:cstheme="minorHAnsi"/>
                <w:color w:val="000000" w:themeColor="text1"/>
                <w:kern w:val="0"/>
                <w:sz w:val="18"/>
                <w:szCs w:val="18"/>
                <w:highlight w:val="none"/>
                <w:lang w:bidi="ar"/>
                <w14:textFill>
                  <w14:solidFill>
                    <w14:schemeClr w14:val="tx1"/>
                  </w14:solidFill>
                </w14:textFill>
              </w:rPr>
              <w:t>030408001001</w:t>
            </w:r>
          </w:p>
        </w:tc>
        <w:tc>
          <w:tcPr>
            <w:tcW w:w="1177" w:type="dxa"/>
            <w:tcBorders>
              <w:top w:val="single" w:color="auto" w:sz="4" w:space="0"/>
              <w:left w:val="nil"/>
              <w:bottom w:val="single" w:color="auto" w:sz="4" w:space="0"/>
              <w:right w:val="single" w:color="auto" w:sz="4" w:space="0"/>
            </w:tcBorders>
            <w:vAlign w:val="center"/>
          </w:tcPr>
          <w:p>
            <w:pPr>
              <w:rPr>
                <w:rFonts w:cstheme="minorHAnsi"/>
                <w:color w:val="000000" w:themeColor="text1"/>
                <w:kern w:val="0"/>
                <w:sz w:val="18"/>
                <w:szCs w:val="18"/>
                <w:highlight w:val="none"/>
                <w:lang w:bidi="ar"/>
                <w14:textFill>
                  <w14:solidFill>
                    <w14:schemeClr w14:val="tx1"/>
                  </w14:solidFill>
                </w14:textFill>
              </w:rPr>
            </w:pPr>
            <w:r>
              <w:rPr>
                <w:rFonts w:hint="eastAsia" w:cstheme="minorHAnsi"/>
                <w:color w:val="000000" w:themeColor="text1"/>
                <w:kern w:val="0"/>
                <w:sz w:val="18"/>
                <w:szCs w:val="18"/>
                <w:highlight w:val="none"/>
                <w:lang w:bidi="ar"/>
                <w14:textFill>
                  <w14:solidFill>
                    <w14:schemeClr w14:val="tx1"/>
                  </w14:solidFill>
                </w14:textFill>
              </w:rPr>
              <w:t>电力电缆</w:t>
            </w:r>
          </w:p>
        </w:tc>
        <w:tc>
          <w:tcPr>
            <w:tcW w:w="4103" w:type="dxa"/>
            <w:tcBorders>
              <w:top w:val="nil"/>
              <w:left w:val="single" w:color="auto" w:sz="4" w:space="0"/>
              <w:bottom w:val="single" w:color="auto" w:sz="4" w:space="0"/>
              <w:right w:val="single" w:color="auto" w:sz="4" w:space="0"/>
            </w:tcBorders>
            <w:vAlign w:val="center"/>
          </w:tcPr>
          <w:p>
            <w:pPr>
              <w:rPr>
                <w:rFonts w:cstheme="minorHAnsi"/>
                <w:bCs/>
                <w:color w:val="000000" w:themeColor="text1"/>
                <w:sz w:val="18"/>
                <w:szCs w:val="18"/>
                <w:highlight w:val="none"/>
                <w14:textFill>
                  <w14:solidFill>
                    <w14:schemeClr w14:val="tx1"/>
                  </w14:solidFill>
                </w14:textFill>
              </w:rPr>
            </w:pPr>
            <w:r>
              <w:rPr>
                <w:rFonts w:hint="eastAsia" w:cstheme="minorHAnsi"/>
                <w:bCs/>
                <w:color w:val="000000" w:themeColor="text1"/>
                <w:sz w:val="18"/>
                <w:szCs w:val="18"/>
                <w:highlight w:val="none"/>
                <w14:textFill>
                  <w14:solidFill>
                    <w14:schemeClr w14:val="tx1"/>
                  </w14:solidFill>
                </w14:textFill>
              </w:rPr>
              <w:t>1、名称：电缆敷设</w:t>
            </w:r>
          </w:p>
          <w:p>
            <w:pPr>
              <w:rPr>
                <w:rFonts w:cstheme="minorHAnsi"/>
                <w:bCs/>
                <w:color w:val="000000" w:themeColor="text1"/>
                <w:sz w:val="18"/>
                <w:szCs w:val="18"/>
                <w:highlight w:val="none"/>
                <w14:textFill>
                  <w14:solidFill>
                    <w14:schemeClr w14:val="tx1"/>
                  </w14:solidFill>
                </w14:textFill>
              </w:rPr>
            </w:pPr>
            <w:r>
              <w:rPr>
                <w:rFonts w:hint="eastAsia" w:cstheme="minorHAnsi"/>
                <w:bCs/>
                <w:color w:val="000000" w:themeColor="text1"/>
                <w:sz w:val="18"/>
                <w:szCs w:val="18"/>
                <w:highlight w:val="none"/>
                <w14:textFill>
                  <w14:solidFill>
                    <w14:schemeClr w14:val="tx1"/>
                  </w14:solidFill>
                </w14:textFill>
              </w:rPr>
              <w:t>2、型号：YJV22-8.7/10KV-3×35</w:t>
            </w:r>
          </w:p>
          <w:p>
            <w:pPr>
              <w:rPr>
                <w:rFonts w:cstheme="minorHAnsi"/>
                <w:bCs/>
                <w:color w:val="000000" w:themeColor="text1"/>
                <w:sz w:val="18"/>
                <w:szCs w:val="18"/>
                <w:highlight w:val="none"/>
                <w14:textFill>
                  <w14:solidFill>
                    <w14:schemeClr w14:val="tx1"/>
                  </w14:solidFill>
                </w14:textFill>
              </w:rPr>
            </w:pPr>
            <w:r>
              <w:rPr>
                <w:rFonts w:hint="eastAsia" w:cstheme="minorHAnsi"/>
                <w:bCs/>
                <w:color w:val="000000" w:themeColor="text1"/>
                <w:sz w:val="18"/>
                <w:szCs w:val="18"/>
                <w:highlight w:val="none"/>
                <w14:textFill>
                  <w14:solidFill>
                    <w14:schemeClr w14:val="tx1"/>
                  </w14:solidFill>
                </w14:textFill>
              </w:rPr>
              <w:t>3、备注：未尽事宜详见设计图纸、招标文件及答疑等资料</w:t>
            </w:r>
          </w:p>
          <w:p>
            <w:pPr>
              <w:rPr>
                <w:rFonts w:cstheme="minorHAnsi"/>
                <w:bCs/>
                <w:color w:val="000000" w:themeColor="text1"/>
                <w:sz w:val="18"/>
                <w:szCs w:val="18"/>
                <w:highlight w:val="none"/>
                <w14:textFill>
                  <w14:solidFill>
                    <w14:schemeClr w14:val="tx1"/>
                  </w14:solidFill>
                </w14:textFill>
              </w:rPr>
            </w:pPr>
            <w:r>
              <w:rPr>
                <w:rFonts w:hint="eastAsia" w:cstheme="minorHAnsi"/>
                <w:bCs/>
                <w:color w:val="000000" w:themeColor="text1"/>
                <w:sz w:val="18"/>
                <w:szCs w:val="18"/>
                <w:highlight w:val="none"/>
                <w14:textFill>
                  <w14:solidFill>
                    <w14:schemeClr w14:val="tx1"/>
                  </w14:solidFill>
                </w14:textFill>
              </w:rPr>
              <w:t>4、其他：含配套电缆头及电缆支架制安</w:t>
            </w:r>
          </w:p>
        </w:tc>
        <w:tc>
          <w:tcPr>
            <w:tcW w:w="585" w:type="dxa"/>
            <w:tcBorders>
              <w:top w:val="nil"/>
              <w:left w:val="nil"/>
              <w:bottom w:val="single" w:color="auto" w:sz="4" w:space="0"/>
              <w:right w:val="single" w:color="auto" w:sz="4" w:space="0"/>
            </w:tcBorders>
            <w:vAlign w:val="center"/>
          </w:tcPr>
          <w:p>
            <w:pPr>
              <w:widowControl/>
              <w:jc w:val="center"/>
              <w:textAlignment w:val="center"/>
              <w:rPr>
                <w:rFonts w:cstheme="minorHAnsi"/>
                <w:color w:val="000000" w:themeColor="text1"/>
                <w:kern w:val="0"/>
                <w:sz w:val="18"/>
                <w:szCs w:val="18"/>
                <w:highlight w:val="none"/>
                <w:lang w:bidi="ar"/>
                <w14:textFill>
                  <w14:solidFill>
                    <w14:schemeClr w14:val="tx1"/>
                  </w14:solidFill>
                </w14:textFill>
              </w:rPr>
            </w:pPr>
            <w:r>
              <w:rPr>
                <w:rFonts w:hint="eastAsia" w:cstheme="minorHAnsi"/>
                <w:color w:val="000000" w:themeColor="text1"/>
                <w:kern w:val="0"/>
                <w:sz w:val="18"/>
                <w:szCs w:val="18"/>
                <w:highlight w:val="none"/>
                <w:lang w:bidi="ar"/>
                <w14:textFill>
                  <w14:solidFill>
                    <w14:schemeClr w14:val="tx1"/>
                  </w14:solidFill>
                </w14:textFill>
              </w:rPr>
              <w:t>m</w:t>
            </w:r>
          </w:p>
        </w:tc>
        <w:tc>
          <w:tcPr>
            <w:tcW w:w="720" w:type="dxa"/>
            <w:tcBorders>
              <w:top w:val="nil"/>
              <w:left w:val="nil"/>
              <w:bottom w:val="single" w:color="auto" w:sz="4" w:space="0"/>
              <w:right w:val="single" w:color="auto" w:sz="4" w:space="0"/>
            </w:tcBorders>
            <w:vAlign w:val="center"/>
          </w:tcPr>
          <w:p>
            <w:pPr>
              <w:widowControl/>
              <w:jc w:val="center"/>
              <w:textAlignment w:val="center"/>
              <w:rPr>
                <w:rFonts w:cstheme="minorHAnsi"/>
                <w:color w:val="000000" w:themeColor="text1"/>
                <w:kern w:val="0"/>
                <w:sz w:val="18"/>
                <w:szCs w:val="18"/>
                <w:highlight w:val="none"/>
                <w:lang w:bidi="ar"/>
                <w14:textFill>
                  <w14:solidFill>
                    <w14:schemeClr w14:val="tx1"/>
                  </w14:solidFill>
                </w14:textFill>
              </w:rPr>
            </w:pPr>
            <w:r>
              <w:rPr>
                <w:rFonts w:hint="eastAsia" w:cstheme="minorHAnsi"/>
                <w:color w:val="000000" w:themeColor="text1"/>
                <w:kern w:val="0"/>
                <w:sz w:val="18"/>
                <w:szCs w:val="18"/>
                <w:highlight w:val="none"/>
                <w:lang w:bidi="ar"/>
                <w14:textFill>
                  <w14:solidFill>
                    <w14:schemeClr w14:val="tx1"/>
                  </w14:solidFill>
                </w14:textFill>
              </w:rPr>
              <w:t>60.000</w:t>
            </w:r>
          </w:p>
        </w:tc>
        <w:tc>
          <w:tcPr>
            <w:tcW w:w="750" w:type="dxa"/>
            <w:tcBorders>
              <w:top w:val="nil"/>
              <w:left w:val="nil"/>
              <w:bottom w:val="single" w:color="auto" w:sz="4" w:space="0"/>
              <w:right w:val="single" w:color="auto" w:sz="4" w:space="0"/>
            </w:tcBorders>
            <w:vAlign w:val="center"/>
          </w:tcPr>
          <w:p>
            <w:pPr>
              <w:widowControl/>
              <w:jc w:val="center"/>
              <w:textAlignment w:val="center"/>
              <w:rPr>
                <w:rFonts w:cstheme="minorHAnsi"/>
                <w:color w:val="000000" w:themeColor="text1"/>
                <w:kern w:val="0"/>
                <w:sz w:val="18"/>
                <w:szCs w:val="18"/>
                <w:highlight w:val="none"/>
                <w14:textFill>
                  <w14:solidFill>
                    <w14:schemeClr w14:val="tx1"/>
                  </w14:solidFill>
                </w14:textFill>
              </w:rPr>
            </w:pPr>
          </w:p>
        </w:tc>
        <w:tc>
          <w:tcPr>
            <w:tcW w:w="765" w:type="dxa"/>
            <w:tcBorders>
              <w:top w:val="single" w:color="auto" w:sz="4" w:space="0"/>
              <w:bottom w:val="single" w:color="auto" w:sz="4" w:space="0"/>
              <w:right w:val="single" w:color="auto" w:sz="4" w:space="0"/>
            </w:tcBorders>
            <w:vAlign w:val="center"/>
          </w:tcPr>
          <w:p>
            <w:pPr>
              <w:widowControl/>
              <w:jc w:val="center"/>
              <w:textAlignment w:val="center"/>
              <w:rPr>
                <w:rFonts w:cstheme="minorHAnsi"/>
                <w:color w:val="000000" w:themeColor="text1"/>
                <w:kern w:val="0"/>
                <w:sz w:val="18"/>
                <w:szCs w:val="18"/>
                <w:highlight w:val="none"/>
                <w14:textFill>
                  <w14:solidFill>
                    <w14:schemeClr w14:val="tx1"/>
                  </w14:solidFill>
                </w14:textFill>
              </w:rPr>
            </w:pPr>
          </w:p>
        </w:tc>
        <w:tc>
          <w:tcPr>
            <w:tcW w:w="352" w:type="dxa"/>
            <w:tcBorders>
              <w:top w:val="single" w:color="auto" w:sz="4" w:space="0"/>
              <w:bottom w:val="single" w:color="auto" w:sz="4" w:space="0"/>
              <w:right w:val="single" w:color="auto" w:sz="4" w:space="0"/>
            </w:tcBorders>
            <w:vAlign w:val="center"/>
          </w:tcPr>
          <w:p>
            <w:pPr>
              <w:widowControl/>
              <w:jc w:val="center"/>
              <w:textAlignment w:val="center"/>
              <w:rPr>
                <w:rFonts w:cstheme="minorHAnsi"/>
                <w:color w:val="000000" w:themeColor="text1"/>
                <w:kern w:val="0"/>
                <w:sz w:val="18"/>
                <w:szCs w:val="18"/>
                <w:highlight w:val="none"/>
                <w14:textFill>
                  <w14:solidFill>
                    <w14:schemeClr w14:val="tx1"/>
                  </w14:solidFill>
                </w14:textFill>
              </w:rPr>
            </w:pPr>
          </w:p>
        </w:tc>
      </w:tr>
      <w:tr>
        <w:tblPrEx>
          <w:tblCellMar>
            <w:top w:w="0" w:type="dxa"/>
            <w:left w:w="108" w:type="dxa"/>
            <w:bottom w:w="0" w:type="dxa"/>
            <w:right w:w="108" w:type="dxa"/>
          </w:tblCellMar>
        </w:tblPrEx>
        <w:trPr>
          <w:trHeight w:val="636" w:hRule="atLeast"/>
          <w:jc w:val="center"/>
        </w:trPr>
        <w:tc>
          <w:tcPr>
            <w:tcW w:w="975" w:type="dxa"/>
            <w:vMerge w:val="continue"/>
            <w:tcBorders>
              <w:left w:val="single" w:color="auto" w:sz="4" w:space="0"/>
              <w:right w:val="single" w:color="auto" w:sz="4" w:space="0"/>
            </w:tcBorders>
            <w:vAlign w:val="center"/>
          </w:tcPr>
          <w:p>
            <w:pPr>
              <w:jc w:val="center"/>
              <w:textAlignment w:val="center"/>
              <w:rPr>
                <w:rFonts w:cs="宋体" w:asciiTheme="minorEastAsia" w:hAnsiTheme="minorEastAsia"/>
                <w:color w:val="000000" w:themeColor="text1"/>
                <w:kern w:val="0"/>
                <w:szCs w:val="21"/>
                <w:highlight w:val="none"/>
                <w:lang w:bidi="ar"/>
                <w14:textFill>
                  <w14:solidFill>
                    <w14:schemeClr w14:val="tx1"/>
                  </w14:solidFill>
                </w14:textFill>
              </w:rPr>
            </w:pPr>
          </w:p>
        </w:tc>
        <w:tc>
          <w:tcPr>
            <w:tcW w:w="1388" w:type="dxa"/>
            <w:tcBorders>
              <w:top w:val="nil"/>
              <w:left w:val="single" w:color="auto" w:sz="4" w:space="0"/>
              <w:bottom w:val="single" w:color="auto" w:sz="4" w:space="0"/>
              <w:right w:val="single" w:color="auto" w:sz="4" w:space="0"/>
            </w:tcBorders>
            <w:vAlign w:val="center"/>
          </w:tcPr>
          <w:p>
            <w:pPr>
              <w:widowControl/>
              <w:textAlignment w:val="center"/>
              <w:rPr>
                <w:rFonts w:cstheme="minorHAnsi"/>
                <w:color w:val="000000" w:themeColor="text1"/>
                <w:kern w:val="0"/>
                <w:sz w:val="18"/>
                <w:szCs w:val="18"/>
                <w:highlight w:val="none"/>
                <w:lang w:bidi="ar"/>
                <w14:textFill>
                  <w14:solidFill>
                    <w14:schemeClr w14:val="tx1"/>
                  </w14:solidFill>
                </w14:textFill>
              </w:rPr>
            </w:pPr>
            <w:r>
              <w:rPr>
                <w:rFonts w:hint="eastAsia" w:cstheme="minorHAnsi"/>
                <w:color w:val="000000" w:themeColor="text1"/>
                <w:kern w:val="0"/>
                <w:sz w:val="18"/>
                <w:szCs w:val="18"/>
                <w:highlight w:val="none"/>
                <w:lang w:bidi="ar"/>
                <w14:textFill>
                  <w14:solidFill>
                    <w14:schemeClr w14:val="tx1"/>
                  </w14:solidFill>
                </w14:textFill>
              </w:rPr>
              <w:t>030408001002</w:t>
            </w:r>
          </w:p>
        </w:tc>
        <w:tc>
          <w:tcPr>
            <w:tcW w:w="1177" w:type="dxa"/>
            <w:tcBorders>
              <w:top w:val="single" w:color="auto" w:sz="4" w:space="0"/>
              <w:left w:val="nil"/>
              <w:bottom w:val="single" w:color="auto" w:sz="4" w:space="0"/>
              <w:right w:val="single" w:color="auto" w:sz="4" w:space="0"/>
            </w:tcBorders>
            <w:vAlign w:val="center"/>
          </w:tcPr>
          <w:p>
            <w:pPr>
              <w:rPr>
                <w:rFonts w:cstheme="minorHAnsi"/>
                <w:color w:val="000000" w:themeColor="text1"/>
                <w:kern w:val="0"/>
                <w:sz w:val="18"/>
                <w:szCs w:val="18"/>
                <w:highlight w:val="none"/>
                <w:lang w:bidi="ar"/>
                <w14:textFill>
                  <w14:solidFill>
                    <w14:schemeClr w14:val="tx1"/>
                  </w14:solidFill>
                </w14:textFill>
              </w:rPr>
            </w:pPr>
            <w:r>
              <w:rPr>
                <w:rFonts w:hint="eastAsia" w:cstheme="minorHAnsi"/>
                <w:color w:val="000000" w:themeColor="text1"/>
                <w:kern w:val="0"/>
                <w:sz w:val="18"/>
                <w:szCs w:val="18"/>
                <w:highlight w:val="none"/>
                <w:lang w:bidi="ar"/>
                <w14:textFill>
                  <w14:solidFill>
                    <w14:schemeClr w14:val="tx1"/>
                  </w14:solidFill>
                </w14:textFill>
              </w:rPr>
              <w:t>电力电缆</w:t>
            </w:r>
          </w:p>
        </w:tc>
        <w:tc>
          <w:tcPr>
            <w:tcW w:w="4103" w:type="dxa"/>
            <w:tcBorders>
              <w:top w:val="nil"/>
              <w:left w:val="single" w:color="auto" w:sz="4" w:space="0"/>
              <w:bottom w:val="single" w:color="auto" w:sz="4" w:space="0"/>
              <w:right w:val="single" w:color="auto" w:sz="4" w:space="0"/>
            </w:tcBorders>
            <w:vAlign w:val="center"/>
          </w:tcPr>
          <w:p>
            <w:pPr>
              <w:rPr>
                <w:rFonts w:cstheme="minorHAnsi"/>
                <w:bCs/>
                <w:color w:val="000000" w:themeColor="text1"/>
                <w:sz w:val="18"/>
                <w:szCs w:val="18"/>
                <w:highlight w:val="none"/>
                <w14:textFill>
                  <w14:solidFill>
                    <w14:schemeClr w14:val="tx1"/>
                  </w14:solidFill>
                </w14:textFill>
              </w:rPr>
            </w:pPr>
            <w:r>
              <w:rPr>
                <w:rFonts w:hint="eastAsia" w:cstheme="minorHAnsi"/>
                <w:bCs/>
                <w:color w:val="000000" w:themeColor="text1"/>
                <w:sz w:val="18"/>
                <w:szCs w:val="18"/>
                <w:highlight w:val="none"/>
                <w14:textFill>
                  <w14:solidFill>
                    <w14:schemeClr w14:val="tx1"/>
                  </w14:solidFill>
                </w14:textFill>
              </w:rPr>
              <w:t>1、名称：电缆敷设</w:t>
            </w:r>
          </w:p>
          <w:p>
            <w:pPr>
              <w:rPr>
                <w:rFonts w:cstheme="minorHAnsi"/>
                <w:bCs/>
                <w:color w:val="000000" w:themeColor="text1"/>
                <w:sz w:val="18"/>
                <w:szCs w:val="18"/>
                <w:highlight w:val="none"/>
                <w14:textFill>
                  <w14:solidFill>
                    <w14:schemeClr w14:val="tx1"/>
                  </w14:solidFill>
                </w14:textFill>
              </w:rPr>
            </w:pPr>
            <w:r>
              <w:rPr>
                <w:rFonts w:hint="eastAsia" w:cstheme="minorHAnsi"/>
                <w:bCs/>
                <w:color w:val="000000" w:themeColor="text1"/>
                <w:sz w:val="18"/>
                <w:szCs w:val="18"/>
                <w:highlight w:val="none"/>
                <w14:textFill>
                  <w14:solidFill>
                    <w14:schemeClr w14:val="tx1"/>
                  </w14:solidFill>
                </w14:textFill>
              </w:rPr>
              <w:t>2、型号：YJV22-0.6/1KV-3×185+1×95</w:t>
            </w:r>
          </w:p>
          <w:p>
            <w:pPr>
              <w:rPr>
                <w:rFonts w:cstheme="minorHAnsi"/>
                <w:bCs/>
                <w:color w:val="000000" w:themeColor="text1"/>
                <w:sz w:val="18"/>
                <w:szCs w:val="18"/>
                <w:highlight w:val="none"/>
                <w14:textFill>
                  <w14:solidFill>
                    <w14:schemeClr w14:val="tx1"/>
                  </w14:solidFill>
                </w14:textFill>
              </w:rPr>
            </w:pPr>
            <w:r>
              <w:rPr>
                <w:rFonts w:hint="eastAsia" w:cstheme="minorHAnsi"/>
                <w:bCs/>
                <w:color w:val="000000" w:themeColor="text1"/>
                <w:sz w:val="18"/>
                <w:szCs w:val="18"/>
                <w:highlight w:val="none"/>
                <w14:textFill>
                  <w14:solidFill>
                    <w14:schemeClr w14:val="tx1"/>
                  </w14:solidFill>
                </w14:textFill>
              </w:rPr>
              <w:t>3、备注：未尽事宜详见设计图纸、招标文件及答疑等资料</w:t>
            </w:r>
          </w:p>
          <w:p>
            <w:pPr>
              <w:rPr>
                <w:rFonts w:cstheme="minorHAnsi"/>
                <w:bCs/>
                <w:color w:val="000000" w:themeColor="text1"/>
                <w:sz w:val="18"/>
                <w:szCs w:val="18"/>
                <w:highlight w:val="none"/>
                <w14:textFill>
                  <w14:solidFill>
                    <w14:schemeClr w14:val="tx1"/>
                  </w14:solidFill>
                </w14:textFill>
              </w:rPr>
            </w:pPr>
            <w:r>
              <w:rPr>
                <w:rFonts w:hint="eastAsia" w:cstheme="minorHAnsi"/>
                <w:bCs/>
                <w:color w:val="000000" w:themeColor="text1"/>
                <w:sz w:val="18"/>
                <w:szCs w:val="18"/>
                <w:highlight w:val="none"/>
                <w14:textFill>
                  <w14:solidFill>
                    <w14:schemeClr w14:val="tx1"/>
                  </w14:solidFill>
                </w14:textFill>
              </w:rPr>
              <w:t>4、其他：含配套电缆头制安</w:t>
            </w:r>
          </w:p>
        </w:tc>
        <w:tc>
          <w:tcPr>
            <w:tcW w:w="585" w:type="dxa"/>
            <w:tcBorders>
              <w:top w:val="nil"/>
              <w:left w:val="nil"/>
              <w:bottom w:val="single" w:color="auto" w:sz="4" w:space="0"/>
              <w:right w:val="single" w:color="auto" w:sz="4" w:space="0"/>
            </w:tcBorders>
            <w:vAlign w:val="center"/>
          </w:tcPr>
          <w:p>
            <w:pPr>
              <w:widowControl/>
              <w:jc w:val="center"/>
              <w:textAlignment w:val="center"/>
              <w:rPr>
                <w:rFonts w:cstheme="minorHAnsi"/>
                <w:color w:val="000000" w:themeColor="text1"/>
                <w:kern w:val="0"/>
                <w:sz w:val="18"/>
                <w:szCs w:val="18"/>
                <w:highlight w:val="none"/>
                <w:lang w:bidi="ar"/>
                <w14:textFill>
                  <w14:solidFill>
                    <w14:schemeClr w14:val="tx1"/>
                  </w14:solidFill>
                </w14:textFill>
              </w:rPr>
            </w:pPr>
            <w:r>
              <w:rPr>
                <w:rFonts w:hint="eastAsia" w:cstheme="minorHAnsi"/>
                <w:color w:val="000000" w:themeColor="text1"/>
                <w:kern w:val="0"/>
                <w:sz w:val="18"/>
                <w:szCs w:val="18"/>
                <w:highlight w:val="none"/>
                <w:lang w:bidi="ar"/>
                <w14:textFill>
                  <w14:solidFill>
                    <w14:schemeClr w14:val="tx1"/>
                  </w14:solidFill>
                </w14:textFill>
              </w:rPr>
              <w:t>m</w:t>
            </w:r>
          </w:p>
        </w:tc>
        <w:tc>
          <w:tcPr>
            <w:tcW w:w="720" w:type="dxa"/>
            <w:tcBorders>
              <w:top w:val="nil"/>
              <w:left w:val="nil"/>
              <w:bottom w:val="single" w:color="auto" w:sz="4" w:space="0"/>
              <w:right w:val="single" w:color="auto" w:sz="4" w:space="0"/>
            </w:tcBorders>
            <w:vAlign w:val="center"/>
          </w:tcPr>
          <w:p>
            <w:pPr>
              <w:widowControl/>
              <w:jc w:val="center"/>
              <w:textAlignment w:val="center"/>
              <w:rPr>
                <w:rFonts w:cstheme="minorHAnsi"/>
                <w:color w:val="000000" w:themeColor="text1"/>
                <w:kern w:val="0"/>
                <w:sz w:val="18"/>
                <w:szCs w:val="18"/>
                <w:highlight w:val="none"/>
                <w:lang w:bidi="ar"/>
                <w14:textFill>
                  <w14:solidFill>
                    <w14:schemeClr w14:val="tx1"/>
                  </w14:solidFill>
                </w14:textFill>
              </w:rPr>
            </w:pPr>
            <w:r>
              <w:rPr>
                <w:rFonts w:hint="eastAsia" w:cstheme="minorHAnsi"/>
                <w:color w:val="000000" w:themeColor="text1"/>
                <w:kern w:val="0"/>
                <w:sz w:val="18"/>
                <w:szCs w:val="18"/>
                <w:highlight w:val="none"/>
                <w:lang w:bidi="ar"/>
                <w14:textFill>
                  <w14:solidFill>
                    <w14:schemeClr w14:val="tx1"/>
                  </w14:solidFill>
                </w14:textFill>
              </w:rPr>
              <w:t>80.000</w:t>
            </w:r>
          </w:p>
        </w:tc>
        <w:tc>
          <w:tcPr>
            <w:tcW w:w="750" w:type="dxa"/>
            <w:tcBorders>
              <w:top w:val="nil"/>
              <w:left w:val="nil"/>
              <w:bottom w:val="single" w:color="auto" w:sz="4" w:space="0"/>
              <w:right w:val="single" w:color="auto" w:sz="4" w:space="0"/>
            </w:tcBorders>
            <w:vAlign w:val="center"/>
          </w:tcPr>
          <w:p>
            <w:pPr>
              <w:widowControl/>
              <w:jc w:val="center"/>
              <w:textAlignment w:val="center"/>
              <w:rPr>
                <w:rFonts w:cstheme="minorHAnsi"/>
                <w:color w:val="000000" w:themeColor="text1"/>
                <w:kern w:val="0"/>
                <w:sz w:val="18"/>
                <w:szCs w:val="18"/>
                <w:highlight w:val="none"/>
                <w14:textFill>
                  <w14:solidFill>
                    <w14:schemeClr w14:val="tx1"/>
                  </w14:solidFill>
                </w14:textFill>
              </w:rPr>
            </w:pPr>
          </w:p>
        </w:tc>
        <w:tc>
          <w:tcPr>
            <w:tcW w:w="765" w:type="dxa"/>
            <w:tcBorders>
              <w:top w:val="single" w:color="auto" w:sz="4" w:space="0"/>
              <w:bottom w:val="single" w:color="auto" w:sz="4" w:space="0"/>
              <w:right w:val="single" w:color="auto" w:sz="4" w:space="0"/>
            </w:tcBorders>
            <w:vAlign w:val="center"/>
          </w:tcPr>
          <w:p>
            <w:pPr>
              <w:widowControl/>
              <w:jc w:val="center"/>
              <w:textAlignment w:val="center"/>
              <w:rPr>
                <w:rFonts w:cstheme="minorHAnsi"/>
                <w:color w:val="000000" w:themeColor="text1"/>
                <w:kern w:val="0"/>
                <w:sz w:val="18"/>
                <w:szCs w:val="18"/>
                <w:highlight w:val="none"/>
                <w14:textFill>
                  <w14:solidFill>
                    <w14:schemeClr w14:val="tx1"/>
                  </w14:solidFill>
                </w14:textFill>
              </w:rPr>
            </w:pPr>
          </w:p>
        </w:tc>
        <w:tc>
          <w:tcPr>
            <w:tcW w:w="352" w:type="dxa"/>
            <w:tcBorders>
              <w:top w:val="single" w:color="auto" w:sz="4" w:space="0"/>
              <w:bottom w:val="single" w:color="auto" w:sz="4" w:space="0"/>
              <w:right w:val="single" w:color="auto" w:sz="4" w:space="0"/>
            </w:tcBorders>
            <w:vAlign w:val="center"/>
          </w:tcPr>
          <w:p>
            <w:pPr>
              <w:widowControl/>
              <w:jc w:val="center"/>
              <w:textAlignment w:val="center"/>
              <w:rPr>
                <w:rFonts w:cstheme="minorHAnsi"/>
                <w:color w:val="000000" w:themeColor="text1"/>
                <w:kern w:val="0"/>
                <w:sz w:val="18"/>
                <w:szCs w:val="18"/>
                <w:highlight w:val="none"/>
                <w14:textFill>
                  <w14:solidFill>
                    <w14:schemeClr w14:val="tx1"/>
                  </w14:solidFill>
                </w14:textFill>
              </w:rPr>
            </w:pPr>
          </w:p>
        </w:tc>
      </w:tr>
      <w:tr>
        <w:tblPrEx>
          <w:tblCellMar>
            <w:top w:w="0" w:type="dxa"/>
            <w:left w:w="108" w:type="dxa"/>
            <w:bottom w:w="0" w:type="dxa"/>
            <w:right w:w="108" w:type="dxa"/>
          </w:tblCellMar>
        </w:tblPrEx>
        <w:trPr>
          <w:trHeight w:val="531" w:hRule="atLeast"/>
          <w:jc w:val="center"/>
        </w:trPr>
        <w:tc>
          <w:tcPr>
            <w:tcW w:w="975" w:type="dxa"/>
            <w:vMerge w:val="continue"/>
            <w:tcBorders>
              <w:left w:val="single" w:color="auto" w:sz="4" w:space="0"/>
              <w:right w:val="single" w:color="auto" w:sz="4" w:space="0"/>
            </w:tcBorders>
            <w:vAlign w:val="center"/>
          </w:tcPr>
          <w:p>
            <w:pPr>
              <w:jc w:val="center"/>
              <w:textAlignment w:val="center"/>
              <w:rPr>
                <w:rFonts w:cs="宋体" w:asciiTheme="minorEastAsia" w:hAnsiTheme="minorEastAsia"/>
                <w:color w:val="000000" w:themeColor="text1"/>
                <w:kern w:val="0"/>
                <w:szCs w:val="21"/>
                <w:highlight w:val="none"/>
                <w:lang w:bidi="ar"/>
                <w14:textFill>
                  <w14:solidFill>
                    <w14:schemeClr w14:val="tx1"/>
                  </w14:solidFill>
                </w14:textFill>
              </w:rPr>
            </w:pPr>
          </w:p>
        </w:tc>
        <w:tc>
          <w:tcPr>
            <w:tcW w:w="1388"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cstheme="minorHAnsi"/>
                <w:color w:val="000000" w:themeColor="text1"/>
                <w:kern w:val="0"/>
                <w:sz w:val="18"/>
                <w:szCs w:val="18"/>
                <w:highlight w:val="none"/>
                <w:lang w:bidi="ar"/>
                <w14:textFill>
                  <w14:solidFill>
                    <w14:schemeClr w14:val="tx1"/>
                  </w14:solidFill>
                </w14:textFill>
              </w:rPr>
            </w:pPr>
            <w:r>
              <w:rPr>
                <w:rFonts w:hint="eastAsia" w:cstheme="minorHAnsi"/>
                <w:color w:val="000000" w:themeColor="text1"/>
                <w:kern w:val="0"/>
                <w:sz w:val="18"/>
                <w:szCs w:val="18"/>
                <w:highlight w:val="none"/>
                <w:lang w:bidi="ar"/>
                <w14:textFill>
                  <w14:solidFill>
                    <w14:schemeClr w14:val="tx1"/>
                  </w14:solidFill>
                </w14:textFill>
              </w:rPr>
              <w:t>030409001001</w:t>
            </w:r>
          </w:p>
        </w:tc>
        <w:tc>
          <w:tcPr>
            <w:tcW w:w="1177" w:type="dxa"/>
            <w:tcBorders>
              <w:top w:val="single" w:color="auto" w:sz="4" w:space="0"/>
              <w:left w:val="nil"/>
              <w:bottom w:val="single" w:color="auto" w:sz="4" w:space="0"/>
              <w:right w:val="single" w:color="auto" w:sz="4" w:space="0"/>
            </w:tcBorders>
            <w:vAlign w:val="center"/>
          </w:tcPr>
          <w:p>
            <w:pPr>
              <w:rPr>
                <w:rFonts w:cstheme="minorHAnsi"/>
                <w:color w:val="000000" w:themeColor="text1"/>
                <w:kern w:val="0"/>
                <w:sz w:val="18"/>
                <w:szCs w:val="18"/>
                <w:highlight w:val="none"/>
                <w:lang w:bidi="ar"/>
                <w14:textFill>
                  <w14:solidFill>
                    <w14:schemeClr w14:val="tx1"/>
                  </w14:solidFill>
                </w14:textFill>
              </w:rPr>
            </w:pPr>
            <w:r>
              <w:rPr>
                <w:rFonts w:hint="eastAsia" w:cstheme="minorHAnsi"/>
                <w:color w:val="000000" w:themeColor="text1"/>
                <w:kern w:val="0"/>
                <w:sz w:val="18"/>
                <w:szCs w:val="18"/>
                <w:highlight w:val="none"/>
                <w:lang w:bidi="ar"/>
                <w14:textFill>
                  <w14:solidFill>
                    <w14:schemeClr w14:val="tx1"/>
                  </w14:solidFill>
                </w14:textFill>
              </w:rPr>
              <w:t>接地极</w:t>
            </w:r>
          </w:p>
        </w:tc>
        <w:tc>
          <w:tcPr>
            <w:tcW w:w="4103" w:type="dxa"/>
            <w:tcBorders>
              <w:top w:val="single" w:color="auto" w:sz="4" w:space="0"/>
              <w:left w:val="single" w:color="auto" w:sz="4" w:space="0"/>
              <w:bottom w:val="single" w:color="auto" w:sz="4" w:space="0"/>
              <w:right w:val="single" w:color="auto" w:sz="4" w:space="0"/>
            </w:tcBorders>
            <w:vAlign w:val="center"/>
          </w:tcPr>
          <w:p>
            <w:pPr>
              <w:rPr>
                <w:rFonts w:cstheme="minorHAnsi"/>
                <w:bCs/>
                <w:color w:val="000000" w:themeColor="text1"/>
                <w:sz w:val="18"/>
                <w:szCs w:val="18"/>
                <w:highlight w:val="none"/>
                <w14:textFill>
                  <w14:solidFill>
                    <w14:schemeClr w14:val="tx1"/>
                  </w14:solidFill>
                </w14:textFill>
              </w:rPr>
            </w:pPr>
            <w:r>
              <w:rPr>
                <w:rFonts w:hint="eastAsia" w:cstheme="minorHAnsi"/>
                <w:bCs/>
                <w:color w:val="000000" w:themeColor="text1"/>
                <w:sz w:val="18"/>
                <w:szCs w:val="18"/>
                <w:highlight w:val="none"/>
                <w14:textFill>
                  <w14:solidFill>
                    <w14:schemeClr w14:val="tx1"/>
                  </w14:solidFill>
                </w14:textFill>
              </w:rPr>
              <w:t>1、名称：接地极</w:t>
            </w:r>
          </w:p>
          <w:p>
            <w:pPr>
              <w:rPr>
                <w:rFonts w:cstheme="minorHAnsi"/>
                <w:bCs/>
                <w:color w:val="000000" w:themeColor="text1"/>
                <w:sz w:val="18"/>
                <w:szCs w:val="18"/>
                <w:highlight w:val="none"/>
                <w14:textFill>
                  <w14:solidFill>
                    <w14:schemeClr w14:val="tx1"/>
                  </w14:solidFill>
                </w14:textFill>
              </w:rPr>
            </w:pPr>
            <w:r>
              <w:rPr>
                <w:rFonts w:hint="eastAsia" w:cstheme="minorHAnsi"/>
                <w:bCs/>
                <w:color w:val="000000" w:themeColor="text1"/>
                <w:sz w:val="18"/>
                <w:szCs w:val="18"/>
                <w:highlight w:val="none"/>
                <w14:textFill>
                  <w14:solidFill>
                    <w14:schemeClr w14:val="tx1"/>
                  </w14:solidFill>
                </w14:textFill>
              </w:rPr>
              <w:t>2、材质：镀锌钢管</w:t>
            </w:r>
          </w:p>
          <w:p>
            <w:pPr>
              <w:rPr>
                <w:rFonts w:cstheme="minorHAnsi"/>
                <w:bCs/>
                <w:color w:val="000000" w:themeColor="text1"/>
                <w:sz w:val="18"/>
                <w:szCs w:val="18"/>
                <w:highlight w:val="none"/>
                <w14:textFill>
                  <w14:solidFill>
                    <w14:schemeClr w14:val="tx1"/>
                  </w14:solidFill>
                </w14:textFill>
              </w:rPr>
            </w:pPr>
            <w:r>
              <w:rPr>
                <w:rFonts w:hint="eastAsia" w:cstheme="minorHAnsi"/>
                <w:bCs/>
                <w:color w:val="000000" w:themeColor="text1"/>
                <w:sz w:val="18"/>
                <w:szCs w:val="18"/>
                <w:highlight w:val="none"/>
                <w14:textFill>
                  <w14:solidFill>
                    <w14:schemeClr w14:val="tx1"/>
                  </w14:solidFill>
                </w14:textFill>
              </w:rPr>
              <w:t>3、规格：Φ50，L=2500mm</w:t>
            </w:r>
          </w:p>
          <w:p>
            <w:pPr>
              <w:rPr>
                <w:rFonts w:cstheme="minorHAnsi"/>
                <w:bCs/>
                <w:color w:val="000000" w:themeColor="text1"/>
                <w:sz w:val="18"/>
                <w:szCs w:val="18"/>
                <w:highlight w:val="none"/>
                <w14:textFill>
                  <w14:solidFill>
                    <w14:schemeClr w14:val="tx1"/>
                  </w14:solidFill>
                </w14:textFill>
              </w:rPr>
            </w:pPr>
            <w:r>
              <w:rPr>
                <w:rFonts w:hint="eastAsia" w:cstheme="minorHAnsi"/>
                <w:bCs/>
                <w:color w:val="000000" w:themeColor="text1"/>
                <w:sz w:val="18"/>
                <w:szCs w:val="18"/>
                <w:highlight w:val="none"/>
                <w14:textFill>
                  <w14:solidFill>
                    <w14:schemeClr w14:val="tx1"/>
                  </w14:solidFill>
                </w14:textFill>
              </w:rPr>
              <w:t>4、未尽事宜详见设计图纸、招标文件及答疑等资料</w:t>
            </w:r>
          </w:p>
        </w:tc>
        <w:tc>
          <w:tcPr>
            <w:tcW w:w="585" w:type="dxa"/>
            <w:tcBorders>
              <w:top w:val="single" w:color="auto" w:sz="4" w:space="0"/>
              <w:left w:val="nil"/>
              <w:bottom w:val="single" w:color="auto" w:sz="4" w:space="0"/>
              <w:right w:val="single" w:color="auto" w:sz="4" w:space="0"/>
            </w:tcBorders>
            <w:vAlign w:val="center"/>
          </w:tcPr>
          <w:p>
            <w:pPr>
              <w:widowControl/>
              <w:jc w:val="center"/>
              <w:textAlignment w:val="center"/>
              <w:rPr>
                <w:rFonts w:cstheme="minorHAnsi"/>
                <w:color w:val="000000" w:themeColor="text1"/>
                <w:kern w:val="0"/>
                <w:sz w:val="18"/>
                <w:szCs w:val="18"/>
                <w:highlight w:val="none"/>
                <w:lang w:bidi="ar"/>
                <w14:textFill>
                  <w14:solidFill>
                    <w14:schemeClr w14:val="tx1"/>
                  </w14:solidFill>
                </w14:textFill>
              </w:rPr>
            </w:pPr>
            <w:r>
              <w:rPr>
                <w:rFonts w:hint="eastAsia" w:cstheme="minorHAnsi"/>
                <w:color w:val="000000" w:themeColor="text1"/>
                <w:kern w:val="0"/>
                <w:sz w:val="18"/>
                <w:szCs w:val="18"/>
                <w:highlight w:val="none"/>
                <w:lang w:bidi="ar"/>
                <w14:textFill>
                  <w14:solidFill>
                    <w14:schemeClr w14:val="tx1"/>
                  </w14:solidFill>
                </w14:textFill>
              </w:rPr>
              <w:t>根</w:t>
            </w:r>
          </w:p>
        </w:tc>
        <w:tc>
          <w:tcPr>
            <w:tcW w:w="720" w:type="dxa"/>
            <w:tcBorders>
              <w:top w:val="single" w:color="auto" w:sz="4" w:space="0"/>
              <w:left w:val="nil"/>
              <w:bottom w:val="single" w:color="auto" w:sz="4" w:space="0"/>
              <w:right w:val="single" w:color="auto" w:sz="4" w:space="0"/>
            </w:tcBorders>
            <w:vAlign w:val="center"/>
          </w:tcPr>
          <w:p>
            <w:pPr>
              <w:widowControl/>
              <w:jc w:val="center"/>
              <w:textAlignment w:val="center"/>
              <w:rPr>
                <w:rFonts w:cstheme="minorHAnsi"/>
                <w:color w:val="000000" w:themeColor="text1"/>
                <w:kern w:val="0"/>
                <w:sz w:val="18"/>
                <w:szCs w:val="18"/>
                <w:highlight w:val="none"/>
                <w:lang w:bidi="ar"/>
                <w14:textFill>
                  <w14:solidFill>
                    <w14:schemeClr w14:val="tx1"/>
                  </w14:solidFill>
                </w14:textFill>
              </w:rPr>
            </w:pPr>
            <w:r>
              <w:rPr>
                <w:rFonts w:hint="eastAsia" w:cstheme="minorHAnsi"/>
                <w:color w:val="000000" w:themeColor="text1"/>
                <w:kern w:val="0"/>
                <w:sz w:val="18"/>
                <w:szCs w:val="18"/>
                <w:highlight w:val="none"/>
                <w:lang w:bidi="ar"/>
                <w14:textFill>
                  <w14:solidFill>
                    <w14:schemeClr w14:val="tx1"/>
                  </w14:solidFill>
                </w14:textFill>
              </w:rPr>
              <w:t>16.000</w:t>
            </w:r>
          </w:p>
        </w:tc>
        <w:tc>
          <w:tcPr>
            <w:tcW w:w="750" w:type="dxa"/>
            <w:tcBorders>
              <w:top w:val="single" w:color="auto" w:sz="4" w:space="0"/>
              <w:left w:val="nil"/>
              <w:bottom w:val="single" w:color="auto" w:sz="4" w:space="0"/>
              <w:right w:val="single" w:color="auto" w:sz="4" w:space="0"/>
            </w:tcBorders>
            <w:vAlign w:val="center"/>
          </w:tcPr>
          <w:p>
            <w:pPr>
              <w:widowControl/>
              <w:jc w:val="center"/>
              <w:textAlignment w:val="center"/>
              <w:rPr>
                <w:rFonts w:cstheme="minorHAnsi"/>
                <w:color w:val="000000" w:themeColor="text1"/>
                <w:kern w:val="0"/>
                <w:sz w:val="18"/>
                <w:szCs w:val="18"/>
                <w:highlight w:val="none"/>
                <w14:textFill>
                  <w14:solidFill>
                    <w14:schemeClr w14:val="tx1"/>
                  </w14:solidFill>
                </w14:textFill>
              </w:rPr>
            </w:pPr>
          </w:p>
        </w:tc>
        <w:tc>
          <w:tcPr>
            <w:tcW w:w="765" w:type="dxa"/>
            <w:tcBorders>
              <w:top w:val="single" w:color="auto" w:sz="4" w:space="0"/>
              <w:bottom w:val="single" w:color="auto" w:sz="4" w:space="0"/>
              <w:right w:val="single" w:color="auto" w:sz="4" w:space="0"/>
            </w:tcBorders>
            <w:vAlign w:val="center"/>
          </w:tcPr>
          <w:p>
            <w:pPr>
              <w:widowControl/>
              <w:jc w:val="center"/>
              <w:textAlignment w:val="center"/>
              <w:rPr>
                <w:rFonts w:cstheme="minorHAnsi"/>
                <w:color w:val="000000" w:themeColor="text1"/>
                <w:kern w:val="0"/>
                <w:sz w:val="18"/>
                <w:szCs w:val="18"/>
                <w:highlight w:val="none"/>
                <w14:textFill>
                  <w14:solidFill>
                    <w14:schemeClr w14:val="tx1"/>
                  </w14:solidFill>
                </w14:textFill>
              </w:rPr>
            </w:pPr>
          </w:p>
        </w:tc>
        <w:tc>
          <w:tcPr>
            <w:tcW w:w="352" w:type="dxa"/>
            <w:tcBorders>
              <w:top w:val="single" w:color="auto" w:sz="4" w:space="0"/>
              <w:bottom w:val="single" w:color="auto" w:sz="4" w:space="0"/>
              <w:right w:val="single" w:color="auto" w:sz="4" w:space="0"/>
            </w:tcBorders>
            <w:vAlign w:val="center"/>
          </w:tcPr>
          <w:p>
            <w:pPr>
              <w:widowControl/>
              <w:jc w:val="center"/>
              <w:textAlignment w:val="center"/>
              <w:rPr>
                <w:rFonts w:cstheme="minorHAnsi"/>
                <w:color w:val="000000" w:themeColor="text1"/>
                <w:kern w:val="0"/>
                <w:sz w:val="18"/>
                <w:szCs w:val="18"/>
                <w:highlight w:val="none"/>
                <w14:textFill>
                  <w14:solidFill>
                    <w14:schemeClr w14:val="tx1"/>
                  </w14:solidFill>
                </w14:textFill>
              </w:rPr>
            </w:pPr>
          </w:p>
        </w:tc>
      </w:tr>
      <w:tr>
        <w:tblPrEx>
          <w:tblCellMar>
            <w:top w:w="0" w:type="dxa"/>
            <w:left w:w="108" w:type="dxa"/>
            <w:bottom w:w="0" w:type="dxa"/>
            <w:right w:w="108" w:type="dxa"/>
          </w:tblCellMar>
        </w:tblPrEx>
        <w:trPr>
          <w:trHeight w:val="561" w:hRule="atLeast"/>
          <w:jc w:val="center"/>
        </w:trPr>
        <w:tc>
          <w:tcPr>
            <w:tcW w:w="975" w:type="dxa"/>
            <w:vMerge w:val="continue"/>
            <w:tcBorders>
              <w:left w:val="single" w:color="auto" w:sz="4" w:space="0"/>
              <w:right w:val="single" w:color="auto" w:sz="4" w:space="0"/>
            </w:tcBorders>
            <w:vAlign w:val="center"/>
          </w:tcPr>
          <w:p>
            <w:pPr>
              <w:jc w:val="center"/>
              <w:textAlignment w:val="center"/>
              <w:rPr>
                <w:rFonts w:cs="宋体" w:asciiTheme="minorEastAsia" w:hAnsiTheme="minorEastAsia"/>
                <w:color w:val="000000" w:themeColor="text1"/>
                <w:kern w:val="0"/>
                <w:szCs w:val="21"/>
                <w:highlight w:val="none"/>
                <w:lang w:bidi="ar"/>
                <w14:textFill>
                  <w14:solidFill>
                    <w14:schemeClr w14:val="tx1"/>
                  </w14:solidFill>
                </w14:textFill>
              </w:rPr>
            </w:pPr>
          </w:p>
        </w:tc>
        <w:tc>
          <w:tcPr>
            <w:tcW w:w="1388" w:type="dxa"/>
            <w:tcBorders>
              <w:top w:val="nil"/>
              <w:left w:val="single" w:color="auto" w:sz="4" w:space="0"/>
              <w:bottom w:val="single" w:color="auto" w:sz="4" w:space="0"/>
              <w:right w:val="single" w:color="auto" w:sz="4" w:space="0"/>
            </w:tcBorders>
            <w:vAlign w:val="center"/>
          </w:tcPr>
          <w:p>
            <w:pPr>
              <w:widowControl/>
              <w:textAlignment w:val="center"/>
              <w:rPr>
                <w:rFonts w:cstheme="minorHAnsi"/>
                <w:color w:val="000000" w:themeColor="text1"/>
                <w:kern w:val="0"/>
                <w:sz w:val="18"/>
                <w:szCs w:val="18"/>
                <w:highlight w:val="none"/>
                <w:lang w:bidi="ar"/>
                <w14:textFill>
                  <w14:solidFill>
                    <w14:schemeClr w14:val="tx1"/>
                  </w14:solidFill>
                </w14:textFill>
              </w:rPr>
            </w:pPr>
            <w:r>
              <w:rPr>
                <w:rFonts w:hint="eastAsia" w:cstheme="minorHAnsi"/>
                <w:color w:val="000000" w:themeColor="text1"/>
                <w:kern w:val="0"/>
                <w:sz w:val="18"/>
                <w:szCs w:val="18"/>
                <w:highlight w:val="none"/>
                <w:lang w:bidi="ar"/>
                <w14:textFill>
                  <w14:solidFill>
                    <w14:schemeClr w14:val="tx1"/>
                  </w14:solidFill>
                </w14:textFill>
              </w:rPr>
              <w:t>030409002001</w:t>
            </w:r>
          </w:p>
        </w:tc>
        <w:tc>
          <w:tcPr>
            <w:tcW w:w="1177" w:type="dxa"/>
            <w:tcBorders>
              <w:top w:val="single" w:color="auto" w:sz="4" w:space="0"/>
              <w:left w:val="nil"/>
              <w:bottom w:val="single" w:color="auto" w:sz="4" w:space="0"/>
              <w:right w:val="single" w:color="auto" w:sz="4" w:space="0"/>
            </w:tcBorders>
            <w:vAlign w:val="center"/>
          </w:tcPr>
          <w:p>
            <w:pPr>
              <w:rPr>
                <w:rFonts w:cstheme="minorHAnsi"/>
                <w:color w:val="000000" w:themeColor="text1"/>
                <w:kern w:val="0"/>
                <w:sz w:val="18"/>
                <w:szCs w:val="18"/>
                <w:highlight w:val="none"/>
                <w:lang w:bidi="ar"/>
                <w14:textFill>
                  <w14:solidFill>
                    <w14:schemeClr w14:val="tx1"/>
                  </w14:solidFill>
                </w14:textFill>
              </w:rPr>
            </w:pPr>
            <w:r>
              <w:rPr>
                <w:rFonts w:hint="eastAsia" w:cstheme="minorHAnsi"/>
                <w:color w:val="000000" w:themeColor="text1"/>
                <w:kern w:val="0"/>
                <w:sz w:val="18"/>
                <w:szCs w:val="18"/>
                <w:highlight w:val="none"/>
                <w:lang w:bidi="ar"/>
                <w14:textFill>
                  <w14:solidFill>
                    <w14:schemeClr w14:val="tx1"/>
                  </w14:solidFill>
                </w14:textFill>
              </w:rPr>
              <w:t>接地母线</w:t>
            </w:r>
          </w:p>
        </w:tc>
        <w:tc>
          <w:tcPr>
            <w:tcW w:w="4103" w:type="dxa"/>
            <w:tcBorders>
              <w:top w:val="nil"/>
              <w:left w:val="single" w:color="auto" w:sz="4" w:space="0"/>
              <w:bottom w:val="single" w:color="auto" w:sz="4" w:space="0"/>
              <w:right w:val="single" w:color="auto" w:sz="4" w:space="0"/>
            </w:tcBorders>
            <w:vAlign w:val="center"/>
          </w:tcPr>
          <w:p>
            <w:pPr>
              <w:rPr>
                <w:rFonts w:cstheme="minorHAnsi"/>
                <w:bCs/>
                <w:color w:val="000000" w:themeColor="text1"/>
                <w:sz w:val="18"/>
                <w:szCs w:val="18"/>
                <w:highlight w:val="none"/>
                <w14:textFill>
                  <w14:solidFill>
                    <w14:schemeClr w14:val="tx1"/>
                  </w14:solidFill>
                </w14:textFill>
              </w:rPr>
            </w:pPr>
            <w:r>
              <w:rPr>
                <w:rFonts w:hint="eastAsia" w:cstheme="minorHAnsi"/>
                <w:bCs/>
                <w:color w:val="000000" w:themeColor="text1"/>
                <w:sz w:val="18"/>
                <w:szCs w:val="18"/>
                <w:highlight w:val="none"/>
                <w14:textFill>
                  <w14:solidFill>
                    <w14:schemeClr w14:val="tx1"/>
                  </w14:solidFill>
                </w14:textFill>
              </w:rPr>
              <w:t>1、名称：接地母线敷设</w:t>
            </w:r>
          </w:p>
          <w:p>
            <w:pPr>
              <w:rPr>
                <w:rFonts w:cstheme="minorHAnsi"/>
                <w:bCs/>
                <w:color w:val="000000" w:themeColor="text1"/>
                <w:sz w:val="18"/>
                <w:szCs w:val="18"/>
                <w:highlight w:val="none"/>
                <w14:textFill>
                  <w14:solidFill>
                    <w14:schemeClr w14:val="tx1"/>
                  </w14:solidFill>
                </w14:textFill>
              </w:rPr>
            </w:pPr>
            <w:r>
              <w:rPr>
                <w:rFonts w:hint="eastAsia" w:cstheme="minorHAnsi"/>
                <w:bCs/>
                <w:color w:val="000000" w:themeColor="text1"/>
                <w:sz w:val="18"/>
                <w:szCs w:val="18"/>
                <w:highlight w:val="none"/>
                <w14:textFill>
                  <w14:solidFill>
                    <w14:schemeClr w14:val="tx1"/>
                  </w14:solidFill>
                </w14:textFill>
              </w:rPr>
              <w:t>2、材质：镀锌扁钢</w:t>
            </w:r>
          </w:p>
          <w:p>
            <w:pPr>
              <w:rPr>
                <w:rFonts w:cstheme="minorHAnsi"/>
                <w:bCs/>
                <w:color w:val="000000" w:themeColor="text1"/>
                <w:sz w:val="18"/>
                <w:szCs w:val="18"/>
                <w:highlight w:val="none"/>
                <w14:textFill>
                  <w14:solidFill>
                    <w14:schemeClr w14:val="tx1"/>
                  </w14:solidFill>
                </w14:textFill>
              </w:rPr>
            </w:pPr>
            <w:r>
              <w:rPr>
                <w:rFonts w:hint="eastAsia" w:cstheme="minorHAnsi"/>
                <w:bCs/>
                <w:color w:val="000000" w:themeColor="text1"/>
                <w:sz w:val="18"/>
                <w:szCs w:val="18"/>
                <w:highlight w:val="none"/>
                <w14:textFill>
                  <w14:solidFill>
                    <w14:schemeClr w14:val="tx1"/>
                  </w14:solidFill>
                </w14:textFill>
              </w:rPr>
              <w:t>3、规格：-40×5</w:t>
            </w:r>
          </w:p>
          <w:p>
            <w:pPr>
              <w:rPr>
                <w:rFonts w:cstheme="minorHAnsi"/>
                <w:bCs/>
                <w:color w:val="000000" w:themeColor="text1"/>
                <w:sz w:val="18"/>
                <w:szCs w:val="18"/>
                <w:highlight w:val="none"/>
                <w14:textFill>
                  <w14:solidFill>
                    <w14:schemeClr w14:val="tx1"/>
                  </w14:solidFill>
                </w14:textFill>
              </w:rPr>
            </w:pPr>
            <w:r>
              <w:rPr>
                <w:rFonts w:hint="eastAsia" w:cstheme="minorHAnsi"/>
                <w:bCs/>
                <w:color w:val="000000" w:themeColor="text1"/>
                <w:sz w:val="18"/>
                <w:szCs w:val="18"/>
                <w:highlight w:val="none"/>
                <w14:textFill>
                  <w14:solidFill>
                    <w14:schemeClr w14:val="tx1"/>
                  </w14:solidFill>
                </w14:textFill>
              </w:rPr>
              <w:t>4、安装部位：室外</w:t>
            </w:r>
          </w:p>
          <w:p>
            <w:pPr>
              <w:rPr>
                <w:rFonts w:cstheme="minorHAnsi"/>
                <w:bCs/>
                <w:color w:val="000000" w:themeColor="text1"/>
                <w:sz w:val="18"/>
                <w:szCs w:val="18"/>
                <w:highlight w:val="none"/>
                <w14:textFill>
                  <w14:solidFill>
                    <w14:schemeClr w14:val="tx1"/>
                  </w14:solidFill>
                </w14:textFill>
              </w:rPr>
            </w:pPr>
            <w:r>
              <w:rPr>
                <w:rFonts w:hint="eastAsia" w:cstheme="minorHAnsi"/>
                <w:bCs/>
                <w:color w:val="000000" w:themeColor="text1"/>
                <w:sz w:val="18"/>
                <w:szCs w:val="18"/>
                <w:highlight w:val="none"/>
                <w14:textFill>
                  <w14:solidFill>
                    <w14:schemeClr w14:val="tx1"/>
                  </w14:solidFill>
                </w14:textFill>
              </w:rPr>
              <w:t>5、其他：未尽事宜详见设计图纸、招标文件及答疑等资料</w:t>
            </w:r>
          </w:p>
        </w:tc>
        <w:tc>
          <w:tcPr>
            <w:tcW w:w="585" w:type="dxa"/>
            <w:tcBorders>
              <w:top w:val="nil"/>
              <w:left w:val="nil"/>
              <w:bottom w:val="single" w:color="auto" w:sz="4" w:space="0"/>
              <w:right w:val="single" w:color="auto" w:sz="4" w:space="0"/>
            </w:tcBorders>
            <w:vAlign w:val="center"/>
          </w:tcPr>
          <w:p>
            <w:pPr>
              <w:widowControl/>
              <w:jc w:val="center"/>
              <w:textAlignment w:val="center"/>
              <w:rPr>
                <w:rFonts w:cstheme="minorHAnsi"/>
                <w:color w:val="000000" w:themeColor="text1"/>
                <w:kern w:val="0"/>
                <w:sz w:val="18"/>
                <w:szCs w:val="18"/>
                <w:highlight w:val="none"/>
                <w:lang w:bidi="ar"/>
                <w14:textFill>
                  <w14:solidFill>
                    <w14:schemeClr w14:val="tx1"/>
                  </w14:solidFill>
                </w14:textFill>
              </w:rPr>
            </w:pPr>
            <w:r>
              <w:rPr>
                <w:rFonts w:hint="eastAsia" w:cstheme="minorHAnsi"/>
                <w:color w:val="000000" w:themeColor="text1"/>
                <w:kern w:val="0"/>
                <w:sz w:val="18"/>
                <w:szCs w:val="18"/>
                <w:highlight w:val="none"/>
                <w:lang w:bidi="ar"/>
                <w14:textFill>
                  <w14:solidFill>
                    <w14:schemeClr w14:val="tx1"/>
                  </w14:solidFill>
                </w14:textFill>
              </w:rPr>
              <w:t>台</w:t>
            </w:r>
          </w:p>
        </w:tc>
        <w:tc>
          <w:tcPr>
            <w:tcW w:w="720" w:type="dxa"/>
            <w:tcBorders>
              <w:top w:val="nil"/>
              <w:left w:val="nil"/>
              <w:bottom w:val="single" w:color="auto" w:sz="4" w:space="0"/>
              <w:right w:val="single" w:color="auto" w:sz="4" w:space="0"/>
            </w:tcBorders>
            <w:vAlign w:val="center"/>
          </w:tcPr>
          <w:p>
            <w:pPr>
              <w:widowControl/>
              <w:jc w:val="center"/>
              <w:textAlignment w:val="center"/>
              <w:rPr>
                <w:rFonts w:cstheme="minorHAnsi"/>
                <w:color w:val="000000" w:themeColor="text1"/>
                <w:kern w:val="0"/>
                <w:sz w:val="18"/>
                <w:szCs w:val="18"/>
                <w:highlight w:val="none"/>
                <w:lang w:bidi="ar"/>
                <w14:textFill>
                  <w14:solidFill>
                    <w14:schemeClr w14:val="tx1"/>
                  </w14:solidFill>
                </w14:textFill>
              </w:rPr>
            </w:pPr>
            <w:r>
              <w:rPr>
                <w:rFonts w:hint="eastAsia" w:cstheme="minorHAnsi"/>
                <w:color w:val="000000" w:themeColor="text1"/>
                <w:kern w:val="0"/>
                <w:sz w:val="18"/>
                <w:szCs w:val="18"/>
                <w:highlight w:val="none"/>
                <w:lang w:bidi="ar"/>
                <w14:textFill>
                  <w14:solidFill>
                    <w14:schemeClr w14:val="tx1"/>
                  </w14:solidFill>
                </w14:textFill>
              </w:rPr>
              <w:t>240.000</w:t>
            </w:r>
          </w:p>
        </w:tc>
        <w:tc>
          <w:tcPr>
            <w:tcW w:w="750" w:type="dxa"/>
            <w:tcBorders>
              <w:top w:val="nil"/>
              <w:left w:val="nil"/>
              <w:bottom w:val="single" w:color="auto" w:sz="4" w:space="0"/>
              <w:right w:val="single" w:color="auto" w:sz="4" w:space="0"/>
            </w:tcBorders>
            <w:vAlign w:val="center"/>
          </w:tcPr>
          <w:p>
            <w:pPr>
              <w:widowControl/>
              <w:jc w:val="center"/>
              <w:textAlignment w:val="center"/>
              <w:rPr>
                <w:rFonts w:cstheme="minorHAnsi"/>
                <w:color w:val="000000" w:themeColor="text1"/>
                <w:kern w:val="0"/>
                <w:sz w:val="18"/>
                <w:szCs w:val="18"/>
                <w:highlight w:val="none"/>
                <w14:textFill>
                  <w14:solidFill>
                    <w14:schemeClr w14:val="tx1"/>
                  </w14:solidFill>
                </w14:textFill>
              </w:rPr>
            </w:pPr>
          </w:p>
        </w:tc>
        <w:tc>
          <w:tcPr>
            <w:tcW w:w="765" w:type="dxa"/>
            <w:tcBorders>
              <w:top w:val="single" w:color="auto" w:sz="4" w:space="0"/>
              <w:bottom w:val="single" w:color="auto" w:sz="4" w:space="0"/>
              <w:right w:val="single" w:color="auto" w:sz="4" w:space="0"/>
            </w:tcBorders>
            <w:vAlign w:val="center"/>
          </w:tcPr>
          <w:p>
            <w:pPr>
              <w:widowControl/>
              <w:jc w:val="center"/>
              <w:textAlignment w:val="center"/>
              <w:rPr>
                <w:rFonts w:cstheme="minorHAnsi"/>
                <w:color w:val="000000" w:themeColor="text1"/>
                <w:kern w:val="0"/>
                <w:sz w:val="18"/>
                <w:szCs w:val="18"/>
                <w:highlight w:val="none"/>
                <w14:textFill>
                  <w14:solidFill>
                    <w14:schemeClr w14:val="tx1"/>
                  </w14:solidFill>
                </w14:textFill>
              </w:rPr>
            </w:pPr>
          </w:p>
        </w:tc>
        <w:tc>
          <w:tcPr>
            <w:tcW w:w="352" w:type="dxa"/>
            <w:tcBorders>
              <w:top w:val="single" w:color="auto" w:sz="4" w:space="0"/>
              <w:bottom w:val="single" w:color="auto" w:sz="4" w:space="0"/>
              <w:right w:val="single" w:color="auto" w:sz="4" w:space="0"/>
            </w:tcBorders>
            <w:vAlign w:val="center"/>
          </w:tcPr>
          <w:p>
            <w:pPr>
              <w:widowControl/>
              <w:jc w:val="center"/>
              <w:textAlignment w:val="center"/>
              <w:rPr>
                <w:rFonts w:cstheme="minorHAnsi"/>
                <w:color w:val="000000" w:themeColor="text1"/>
                <w:kern w:val="0"/>
                <w:sz w:val="18"/>
                <w:szCs w:val="18"/>
                <w:highlight w:val="none"/>
                <w14:textFill>
                  <w14:solidFill>
                    <w14:schemeClr w14:val="tx1"/>
                  </w14:solidFill>
                </w14:textFill>
              </w:rPr>
            </w:pPr>
          </w:p>
        </w:tc>
      </w:tr>
      <w:tr>
        <w:tblPrEx>
          <w:tblCellMar>
            <w:top w:w="0" w:type="dxa"/>
            <w:left w:w="108" w:type="dxa"/>
            <w:bottom w:w="0" w:type="dxa"/>
            <w:right w:w="108" w:type="dxa"/>
          </w:tblCellMar>
        </w:tblPrEx>
        <w:trPr>
          <w:trHeight w:val="456" w:hRule="atLeast"/>
          <w:jc w:val="center"/>
        </w:trPr>
        <w:tc>
          <w:tcPr>
            <w:tcW w:w="975" w:type="dxa"/>
            <w:vMerge w:val="continue"/>
            <w:tcBorders>
              <w:left w:val="single" w:color="auto" w:sz="4" w:space="0"/>
              <w:right w:val="single" w:color="auto" w:sz="4" w:space="0"/>
            </w:tcBorders>
            <w:vAlign w:val="center"/>
          </w:tcPr>
          <w:p>
            <w:pPr>
              <w:jc w:val="center"/>
              <w:textAlignment w:val="center"/>
              <w:rPr>
                <w:rFonts w:cs="宋体" w:asciiTheme="minorEastAsia" w:hAnsiTheme="minorEastAsia"/>
                <w:color w:val="000000" w:themeColor="text1"/>
                <w:kern w:val="0"/>
                <w:szCs w:val="21"/>
                <w:highlight w:val="none"/>
                <w:lang w:bidi="ar"/>
                <w14:textFill>
                  <w14:solidFill>
                    <w14:schemeClr w14:val="tx1"/>
                  </w14:solidFill>
                </w14:textFill>
              </w:rPr>
            </w:pPr>
          </w:p>
        </w:tc>
        <w:tc>
          <w:tcPr>
            <w:tcW w:w="1388" w:type="dxa"/>
            <w:tcBorders>
              <w:top w:val="nil"/>
              <w:left w:val="single" w:color="auto" w:sz="4" w:space="0"/>
              <w:bottom w:val="single" w:color="auto" w:sz="4" w:space="0"/>
              <w:right w:val="single" w:color="auto" w:sz="4" w:space="0"/>
            </w:tcBorders>
            <w:vAlign w:val="center"/>
          </w:tcPr>
          <w:p>
            <w:pPr>
              <w:widowControl/>
              <w:textAlignment w:val="center"/>
              <w:rPr>
                <w:rFonts w:cstheme="minorHAnsi"/>
                <w:color w:val="000000" w:themeColor="text1"/>
                <w:kern w:val="0"/>
                <w:sz w:val="18"/>
                <w:szCs w:val="18"/>
                <w:highlight w:val="none"/>
                <w:lang w:bidi="ar"/>
                <w14:textFill>
                  <w14:solidFill>
                    <w14:schemeClr w14:val="tx1"/>
                  </w14:solidFill>
                </w14:textFill>
              </w:rPr>
            </w:pPr>
            <w:r>
              <w:rPr>
                <w:rFonts w:hint="eastAsia" w:cstheme="minorHAnsi"/>
                <w:color w:val="000000" w:themeColor="text1"/>
                <w:kern w:val="0"/>
                <w:sz w:val="18"/>
                <w:szCs w:val="18"/>
                <w:highlight w:val="none"/>
                <w:lang w:bidi="ar"/>
                <w14:textFill>
                  <w14:solidFill>
                    <w14:schemeClr w14:val="tx1"/>
                  </w14:solidFill>
                </w14:textFill>
              </w:rPr>
              <w:t>030409003001</w:t>
            </w:r>
          </w:p>
        </w:tc>
        <w:tc>
          <w:tcPr>
            <w:tcW w:w="1177" w:type="dxa"/>
            <w:tcBorders>
              <w:top w:val="single" w:color="auto" w:sz="4" w:space="0"/>
              <w:left w:val="nil"/>
              <w:bottom w:val="single" w:color="auto" w:sz="4" w:space="0"/>
              <w:right w:val="single" w:color="auto" w:sz="4" w:space="0"/>
            </w:tcBorders>
            <w:vAlign w:val="center"/>
          </w:tcPr>
          <w:p>
            <w:pPr>
              <w:rPr>
                <w:rFonts w:cstheme="minorHAnsi"/>
                <w:color w:val="000000" w:themeColor="text1"/>
                <w:kern w:val="0"/>
                <w:sz w:val="18"/>
                <w:szCs w:val="18"/>
                <w:highlight w:val="none"/>
                <w:lang w:bidi="ar"/>
                <w14:textFill>
                  <w14:solidFill>
                    <w14:schemeClr w14:val="tx1"/>
                  </w14:solidFill>
                </w14:textFill>
              </w:rPr>
            </w:pPr>
            <w:r>
              <w:rPr>
                <w:rFonts w:hint="eastAsia" w:cstheme="minorHAnsi"/>
                <w:color w:val="000000" w:themeColor="text1"/>
                <w:kern w:val="0"/>
                <w:sz w:val="18"/>
                <w:szCs w:val="18"/>
                <w:highlight w:val="none"/>
                <w:lang w:bidi="ar"/>
                <w14:textFill>
                  <w14:solidFill>
                    <w14:schemeClr w14:val="tx1"/>
                  </w14:solidFill>
                </w14:textFill>
              </w:rPr>
              <w:t>避雷引下线</w:t>
            </w:r>
          </w:p>
        </w:tc>
        <w:tc>
          <w:tcPr>
            <w:tcW w:w="4103" w:type="dxa"/>
            <w:tcBorders>
              <w:top w:val="nil"/>
              <w:left w:val="single" w:color="auto" w:sz="4" w:space="0"/>
              <w:bottom w:val="single" w:color="auto" w:sz="4" w:space="0"/>
              <w:right w:val="single" w:color="auto" w:sz="4" w:space="0"/>
            </w:tcBorders>
            <w:vAlign w:val="center"/>
          </w:tcPr>
          <w:p>
            <w:pPr>
              <w:rPr>
                <w:rFonts w:cstheme="minorHAnsi"/>
                <w:bCs/>
                <w:color w:val="000000" w:themeColor="text1"/>
                <w:sz w:val="18"/>
                <w:szCs w:val="18"/>
                <w:highlight w:val="none"/>
                <w14:textFill>
                  <w14:solidFill>
                    <w14:schemeClr w14:val="tx1"/>
                  </w14:solidFill>
                </w14:textFill>
              </w:rPr>
            </w:pPr>
            <w:r>
              <w:rPr>
                <w:rFonts w:hint="eastAsia" w:cstheme="minorHAnsi"/>
                <w:bCs/>
                <w:color w:val="000000" w:themeColor="text1"/>
                <w:sz w:val="18"/>
                <w:szCs w:val="18"/>
                <w:highlight w:val="none"/>
                <w14:textFill>
                  <w14:solidFill>
                    <w14:schemeClr w14:val="tx1"/>
                  </w14:solidFill>
                </w14:textFill>
              </w:rPr>
              <w:t>1、名称：接地引下线敷设</w:t>
            </w:r>
          </w:p>
          <w:p>
            <w:pPr>
              <w:rPr>
                <w:rFonts w:cstheme="minorHAnsi"/>
                <w:bCs/>
                <w:color w:val="000000" w:themeColor="text1"/>
                <w:sz w:val="18"/>
                <w:szCs w:val="18"/>
                <w:highlight w:val="none"/>
                <w14:textFill>
                  <w14:solidFill>
                    <w14:schemeClr w14:val="tx1"/>
                  </w14:solidFill>
                </w14:textFill>
              </w:rPr>
            </w:pPr>
            <w:r>
              <w:rPr>
                <w:rFonts w:hint="eastAsia" w:cstheme="minorHAnsi"/>
                <w:bCs/>
                <w:color w:val="000000" w:themeColor="text1"/>
                <w:sz w:val="18"/>
                <w:szCs w:val="18"/>
                <w:highlight w:val="none"/>
                <w14:textFill>
                  <w14:solidFill>
                    <w14:schemeClr w14:val="tx1"/>
                  </w14:solidFill>
                </w14:textFill>
              </w:rPr>
              <w:t>2、材质：铜线</w:t>
            </w:r>
          </w:p>
          <w:p>
            <w:pPr>
              <w:rPr>
                <w:rFonts w:cstheme="minorHAnsi"/>
                <w:bCs/>
                <w:color w:val="000000" w:themeColor="text1"/>
                <w:sz w:val="18"/>
                <w:szCs w:val="18"/>
                <w:highlight w:val="none"/>
                <w14:textFill>
                  <w14:solidFill>
                    <w14:schemeClr w14:val="tx1"/>
                  </w14:solidFill>
                </w14:textFill>
              </w:rPr>
            </w:pPr>
            <w:r>
              <w:rPr>
                <w:rFonts w:hint="eastAsia" w:cstheme="minorHAnsi"/>
                <w:bCs/>
                <w:color w:val="000000" w:themeColor="text1"/>
                <w:sz w:val="18"/>
                <w:szCs w:val="18"/>
                <w:highlight w:val="none"/>
                <w14:textFill>
                  <w14:solidFill>
                    <w14:schemeClr w14:val="tx1"/>
                  </w14:solidFill>
                </w14:textFill>
              </w:rPr>
              <w:t>3、规格：TJ－25</w:t>
            </w:r>
          </w:p>
          <w:p>
            <w:pPr>
              <w:rPr>
                <w:rFonts w:cstheme="minorHAnsi"/>
                <w:bCs/>
                <w:color w:val="000000" w:themeColor="text1"/>
                <w:sz w:val="18"/>
                <w:szCs w:val="18"/>
                <w:highlight w:val="none"/>
                <w14:textFill>
                  <w14:solidFill>
                    <w14:schemeClr w14:val="tx1"/>
                  </w14:solidFill>
                </w14:textFill>
              </w:rPr>
            </w:pPr>
            <w:r>
              <w:rPr>
                <w:rFonts w:hint="eastAsia" w:cstheme="minorHAnsi"/>
                <w:bCs/>
                <w:color w:val="000000" w:themeColor="text1"/>
                <w:sz w:val="18"/>
                <w:szCs w:val="18"/>
                <w:highlight w:val="none"/>
                <w14:textFill>
                  <w14:solidFill>
                    <w14:schemeClr w14:val="tx1"/>
                  </w14:solidFill>
                </w14:textFill>
              </w:rPr>
              <w:t>4、其他：未尽事宜详见设计图纸、招标文件及答疑等资料</w:t>
            </w:r>
          </w:p>
        </w:tc>
        <w:tc>
          <w:tcPr>
            <w:tcW w:w="585" w:type="dxa"/>
            <w:tcBorders>
              <w:top w:val="nil"/>
              <w:left w:val="nil"/>
              <w:bottom w:val="single" w:color="auto" w:sz="4" w:space="0"/>
              <w:right w:val="single" w:color="auto" w:sz="4" w:space="0"/>
            </w:tcBorders>
            <w:vAlign w:val="center"/>
          </w:tcPr>
          <w:p>
            <w:pPr>
              <w:widowControl/>
              <w:jc w:val="center"/>
              <w:textAlignment w:val="center"/>
              <w:rPr>
                <w:rFonts w:cstheme="minorHAnsi"/>
                <w:color w:val="000000" w:themeColor="text1"/>
                <w:kern w:val="0"/>
                <w:sz w:val="18"/>
                <w:szCs w:val="18"/>
                <w:highlight w:val="none"/>
                <w:lang w:bidi="ar"/>
                <w14:textFill>
                  <w14:solidFill>
                    <w14:schemeClr w14:val="tx1"/>
                  </w14:solidFill>
                </w14:textFill>
              </w:rPr>
            </w:pPr>
            <w:r>
              <w:rPr>
                <w:rFonts w:hint="eastAsia" w:cstheme="minorHAnsi"/>
                <w:color w:val="000000" w:themeColor="text1"/>
                <w:kern w:val="0"/>
                <w:sz w:val="18"/>
                <w:szCs w:val="18"/>
                <w:highlight w:val="none"/>
                <w:lang w:bidi="ar"/>
                <w14:textFill>
                  <w14:solidFill>
                    <w14:schemeClr w14:val="tx1"/>
                  </w14:solidFill>
                </w14:textFill>
              </w:rPr>
              <w:t>m</w:t>
            </w:r>
          </w:p>
        </w:tc>
        <w:tc>
          <w:tcPr>
            <w:tcW w:w="720" w:type="dxa"/>
            <w:tcBorders>
              <w:top w:val="nil"/>
              <w:left w:val="nil"/>
              <w:bottom w:val="single" w:color="auto" w:sz="4" w:space="0"/>
              <w:right w:val="single" w:color="auto" w:sz="4" w:space="0"/>
            </w:tcBorders>
            <w:vAlign w:val="center"/>
          </w:tcPr>
          <w:p>
            <w:pPr>
              <w:widowControl/>
              <w:jc w:val="center"/>
              <w:textAlignment w:val="center"/>
              <w:rPr>
                <w:rFonts w:cstheme="minorHAnsi"/>
                <w:color w:val="000000" w:themeColor="text1"/>
                <w:kern w:val="0"/>
                <w:sz w:val="18"/>
                <w:szCs w:val="18"/>
                <w:highlight w:val="none"/>
                <w:lang w:bidi="ar"/>
                <w14:textFill>
                  <w14:solidFill>
                    <w14:schemeClr w14:val="tx1"/>
                  </w14:solidFill>
                </w14:textFill>
              </w:rPr>
            </w:pPr>
            <w:r>
              <w:rPr>
                <w:rFonts w:hint="eastAsia" w:cstheme="minorHAnsi"/>
                <w:color w:val="000000" w:themeColor="text1"/>
                <w:kern w:val="0"/>
                <w:sz w:val="18"/>
                <w:szCs w:val="18"/>
                <w:highlight w:val="none"/>
                <w:lang w:bidi="ar"/>
                <w14:textFill>
                  <w14:solidFill>
                    <w14:schemeClr w14:val="tx1"/>
                  </w14:solidFill>
                </w14:textFill>
              </w:rPr>
              <w:t>40.000</w:t>
            </w:r>
          </w:p>
        </w:tc>
        <w:tc>
          <w:tcPr>
            <w:tcW w:w="750" w:type="dxa"/>
            <w:tcBorders>
              <w:top w:val="nil"/>
              <w:left w:val="nil"/>
              <w:bottom w:val="single" w:color="auto" w:sz="4" w:space="0"/>
              <w:right w:val="single" w:color="auto" w:sz="4" w:space="0"/>
            </w:tcBorders>
            <w:vAlign w:val="center"/>
          </w:tcPr>
          <w:p>
            <w:pPr>
              <w:widowControl/>
              <w:jc w:val="center"/>
              <w:textAlignment w:val="center"/>
              <w:rPr>
                <w:rFonts w:cstheme="minorHAnsi"/>
                <w:color w:val="000000" w:themeColor="text1"/>
                <w:kern w:val="0"/>
                <w:sz w:val="18"/>
                <w:szCs w:val="18"/>
                <w:highlight w:val="none"/>
                <w14:textFill>
                  <w14:solidFill>
                    <w14:schemeClr w14:val="tx1"/>
                  </w14:solidFill>
                </w14:textFill>
              </w:rPr>
            </w:pPr>
          </w:p>
        </w:tc>
        <w:tc>
          <w:tcPr>
            <w:tcW w:w="765" w:type="dxa"/>
            <w:tcBorders>
              <w:top w:val="single" w:color="auto" w:sz="4" w:space="0"/>
              <w:bottom w:val="single" w:color="auto" w:sz="4" w:space="0"/>
              <w:right w:val="single" w:color="auto" w:sz="4" w:space="0"/>
            </w:tcBorders>
            <w:vAlign w:val="center"/>
          </w:tcPr>
          <w:p>
            <w:pPr>
              <w:widowControl/>
              <w:jc w:val="center"/>
              <w:textAlignment w:val="center"/>
              <w:rPr>
                <w:rFonts w:cstheme="minorHAnsi"/>
                <w:color w:val="000000" w:themeColor="text1"/>
                <w:kern w:val="0"/>
                <w:sz w:val="18"/>
                <w:szCs w:val="18"/>
                <w:highlight w:val="none"/>
                <w14:textFill>
                  <w14:solidFill>
                    <w14:schemeClr w14:val="tx1"/>
                  </w14:solidFill>
                </w14:textFill>
              </w:rPr>
            </w:pPr>
          </w:p>
        </w:tc>
        <w:tc>
          <w:tcPr>
            <w:tcW w:w="352" w:type="dxa"/>
            <w:tcBorders>
              <w:top w:val="single" w:color="auto" w:sz="4" w:space="0"/>
              <w:bottom w:val="single" w:color="auto" w:sz="4" w:space="0"/>
              <w:right w:val="single" w:color="auto" w:sz="4" w:space="0"/>
            </w:tcBorders>
            <w:vAlign w:val="center"/>
          </w:tcPr>
          <w:p>
            <w:pPr>
              <w:widowControl/>
              <w:jc w:val="center"/>
              <w:textAlignment w:val="center"/>
              <w:rPr>
                <w:rFonts w:cstheme="minorHAnsi"/>
                <w:color w:val="000000" w:themeColor="text1"/>
                <w:kern w:val="0"/>
                <w:sz w:val="18"/>
                <w:szCs w:val="18"/>
                <w:highlight w:val="none"/>
                <w14:textFill>
                  <w14:solidFill>
                    <w14:schemeClr w14:val="tx1"/>
                  </w14:solidFill>
                </w14:textFill>
              </w:rPr>
            </w:pPr>
          </w:p>
        </w:tc>
      </w:tr>
      <w:tr>
        <w:tblPrEx>
          <w:tblCellMar>
            <w:top w:w="0" w:type="dxa"/>
            <w:left w:w="108" w:type="dxa"/>
            <w:bottom w:w="0" w:type="dxa"/>
            <w:right w:w="108" w:type="dxa"/>
          </w:tblCellMar>
        </w:tblPrEx>
        <w:trPr>
          <w:trHeight w:val="461" w:hRule="atLeast"/>
          <w:jc w:val="center"/>
        </w:trPr>
        <w:tc>
          <w:tcPr>
            <w:tcW w:w="975" w:type="dxa"/>
            <w:vMerge w:val="continue"/>
            <w:tcBorders>
              <w:left w:val="single" w:color="auto" w:sz="4" w:space="0"/>
              <w:right w:val="single" w:color="auto" w:sz="4" w:space="0"/>
            </w:tcBorders>
            <w:vAlign w:val="center"/>
          </w:tcPr>
          <w:p>
            <w:pPr>
              <w:jc w:val="center"/>
              <w:textAlignment w:val="center"/>
              <w:rPr>
                <w:rFonts w:cs="宋体" w:asciiTheme="minorEastAsia" w:hAnsiTheme="minorEastAsia"/>
                <w:color w:val="000000" w:themeColor="text1"/>
                <w:kern w:val="0"/>
                <w:szCs w:val="21"/>
                <w:highlight w:val="none"/>
                <w:lang w:bidi="ar"/>
                <w14:textFill>
                  <w14:solidFill>
                    <w14:schemeClr w14:val="tx1"/>
                  </w14:solidFill>
                </w14:textFill>
              </w:rPr>
            </w:pPr>
          </w:p>
        </w:tc>
        <w:tc>
          <w:tcPr>
            <w:tcW w:w="1388" w:type="dxa"/>
            <w:tcBorders>
              <w:top w:val="nil"/>
              <w:left w:val="single" w:color="auto" w:sz="4" w:space="0"/>
              <w:bottom w:val="single" w:color="auto" w:sz="4" w:space="0"/>
              <w:right w:val="single" w:color="auto" w:sz="4" w:space="0"/>
            </w:tcBorders>
            <w:vAlign w:val="center"/>
          </w:tcPr>
          <w:p>
            <w:pPr>
              <w:widowControl/>
              <w:textAlignment w:val="center"/>
              <w:rPr>
                <w:rFonts w:cstheme="minorHAnsi"/>
                <w:color w:val="000000" w:themeColor="text1"/>
                <w:kern w:val="0"/>
                <w:sz w:val="18"/>
                <w:szCs w:val="18"/>
                <w:highlight w:val="none"/>
                <w:lang w:bidi="ar"/>
                <w14:textFill>
                  <w14:solidFill>
                    <w14:schemeClr w14:val="tx1"/>
                  </w14:solidFill>
                </w14:textFill>
              </w:rPr>
            </w:pPr>
            <w:r>
              <w:rPr>
                <w:rFonts w:hint="eastAsia" w:cstheme="minorHAnsi"/>
                <w:color w:val="000000" w:themeColor="text1"/>
                <w:kern w:val="0"/>
                <w:sz w:val="18"/>
                <w:szCs w:val="18"/>
                <w:highlight w:val="none"/>
                <w:lang w:bidi="ar"/>
                <w14:textFill>
                  <w14:solidFill>
                    <w14:schemeClr w14:val="tx1"/>
                  </w14:solidFill>
                </w14:textFill>
              </w:rPr>
              <w:t>WB030410006001</w:t>
            </w:r>
          </w:p>
        </w:tc>
        <w:tc>
          <w:tcPr>
            <w:tcW w:w="1177" w:type="dxa"/>
            <w:tcBorders>
              <w:top w:val="single" w:color="auto" w:sz="4" w:space="0"/>
              <w:left w:val="nil"/>
              <w:bottom w:val="single" w:color="auto" w:sz="4" w:space="0"/>
              <w:right w:val="single" w:color="auto" w:sz="4" w:space="0"/>
            </w:tcBorders>
            <w:vAlign w:val="center"/>
          </w:tcPr>
          <w:p>
            <w:pPr>
              <w:rPr>
                <w:rFonts w:cstheme="minorHAnsi"/>
                <w:color w:val="000000" w:themeColor="text1"/>
                <w:kern w:val="0"/>
                <w:sz w:val="18"/>
                <w:szCs w:val="18"/>
                <w:highlight w:val="none"/>
                <w:lang w:bidi="ar"/>
                <w14:textFill>
                  <w14:solidFill>
                    <w14:schemeClr w14:val="tx1"/>
                  </w14:solidFill>
                </w14:textFill>
              </w:rPr>
            </w:pPr>
            <w:r>
              <w:rPr>
                <w:rFonts w:hint="eastAsia" w:cstheme="minorHAnsi"/>
                <w:color w:val="000000" w:themeColor="text1"/>
                <w:kern w:val="0"/>
                <w:sz w:val="18"/>
                <w:szCs w:val="18"/>
                <w:highlight w:val="none"/>
                <w:lang w:bidi="ar"/>
                <w14:textFill>
                  <w14:solidFill>
                    <w14:schemeClr w14:val="tx1"/>
                  </w14:solidFill>
                </w14:textFill>
              </w:rPr>
              <w:t>配电工程其他相关材料</w:t>
            </w:r>
          </w:p>
        </w:tc>
        <w:tc>
          <w:tcPr>
            <w:tcW w:w="4103" w:type="dxa"/>
            <w:tcBorders>
              <w:top w:val="nil"/>
              <w:left w:val="single" w:color="auto" w:sz="4" w:space="0"/>
              <w:bottom w:val="single" w:color="auto" w:sz="4" w:space="0"/>
              <w:right w:val="single" w:color="auto" w:sz="4" w:space="0"/>
            </w:tcBorders>
            <w:vAlign w:val="center"/>
          </w:tcPr>
          <w:p>
            <w:pPr>
              <w:rPr>
                <w:rFonts w:cstheme="minorHAnsi"/>
                <w:bCs/>
                <w:color w:val="000000" w:themeColor="text1"/>
                <w:sz w:val="18"/>
                <w:szCs w:val="18"/>
                <w:highlight w:val="none"/>
                <w14:textFill>
                  <w14:solidFill>
                    <w14:schemeClr w14:val="tx1"/>
                  </w14:solidFill>
                </w14:textFill>
              </w:rPr>
            </w:pPr>
            <w:r>
              <w:rPr>
                <w:rFonts w:hint="eastAsia" w:cstheme="minorHAnsi"/>
                <w:bCs/>
                <w:color w:val="000000" w:themeColor="text1"/>
                <w:sz w:val="18"/>
                <w:szCs w:val="18"/>
                <w:highlight w:val="none"/>
                <w14:textFill>
                  <w14:solidFill>
                    <w14:schemeClr w14:val="tx1"/>
                  </w14:solidFill>
                </w14:textFill>
              </w:rPr>
              <w:t>1、名称：配电工程其他相关材料</w:t>
            </w:r>
          </w:p>
          <w:p>
            <w:pPr>
              <w:rPr>
                <w:rFonts w:cstheme="minorHAnsi"/>
                <w:bCs/>
                <w:color w:val="000000" w:themeColor="text1"/>
                <w:sz w:val="18"/>
                <w:szCs w:val="18"/>
                <w:highlight w:val="none"/>
                <w14:textFill>
                  <w14:solidFill>
                    <w14:schemeClr w14:val="tx1"/>
                  </w14:solidFill>
                </w14:textFill>
              </w:rPr>
            </w:pPr>
            <w:r>
              <w:rPr>
                <w:rFonts w:hint="eastAsia" w:cstheme="minorHAnsi"/>
                <w:bCs/>
                <w:color w:val="000000" w:themeColor="text1"/>
                <w:sz w:val="18"/>
                <w:szCs w:val="18"/>
                <w:highlight w:val="none"/>
                <w14:textFill>
                  <w14:solidFill>
                    <w14:schemeClr w14:val="tx1"/>
                  </w14:solidFill>
                </w14:textFill>
              </w:rPr>
              <w:t>2、本次工程图纸及清单未列入的材料及安装费用，投标单位自行报价，结算不予调整</w:t>
            </w:r>
          </w:p>
          <w:p>
            <w:pPr>
              <w:rPr>
                <w:rFonts w:cstheme="minorHAnsi"/>
                <w:bCs/>
                <w:color w:val="000000" w:themeColor="text1"/>
                <w:sz w:val="18"/>
                <w:szCs w:val="18"/>
                <w:highlight w:val="none"/>
                <w14:textFill>
                  <w14:solidFill>
                    <w14:schemeClr w14:val="tx1"/>
                  </w14:solidFill>
                </w14:textFill>
              </w:rPr>
            </w:pPr>
            <w:r>
              <w:rPr>
                <w:rFonts w:hint="eastAsia" w:cstheme="minorHAnsi"/>
                <w:bCs/>
                <w:color w:val="000000" w:themeColor="text1"/>
                <w:sz w:val="18"/>
                <w:szCs w:val="18"/>
                <w:highlight w:val="none"/>
                <w14:textFill>
                  <w14:solidFill>
                    <w14:schemeClr w14:val="tx1"/>
                  </w14:solidFill>
                </w14:textFill>
              </w:rPr>
              <w:t>3、未尽事宜详见设计图纸、招标文件及答疑等资料</w:t>
            </w:r>
          </w:p>
        </w:tc>
        <w:tc>
          <w:tcPr>
            <w:tcW w:w="585" w:type="dxa"/>
            <w:tcBorders>
              <w:top w:val="nil"/>
              <w:left w:val="nil"/>
              <w:bottom w:val="single" w:color="auto" w:sz="4" w:space="0"/>
              <w:right w:val="single" w:color="auto" w:sz="4" w:space="0"/>
            </w:tcBorders>
            <w:vAlign w:val="center"/>
          </w:tcPr>
          <w:p>
            <w:pPr>
              <w:widowControl/>
              <w:jc w:val="center"/>
              <w:textAlignment w:val="center"/>
              <w:rPr>
                <w:rFonts w:cstheme="minorHAnsi"/>
                <w:color w:val="000000" w:themeColor="text1"/>
                <w:kern w:val="0"/>
                <w:sz w:val="18"/>
                <w:szCs w:val="18"/>
                <w:highlight w:val="none"/>
                <w:lang w:bidi="ar"/>
                <w14:textFill>
                  <w14:solidFill>
                    <w14:schemeClr w14:val="tx1"/>
                  </w14:solidFill>
                </w14:textFill>
              </w:rPr>
            </w:pPr>
            <w:r>
              <w:rPr>
                <w:rFonts w:hint="eastAsia" w:cstheme="minorHAnsi"/>
                <w:color w:val="000000" w:themeColor="text1"/>
                <w:kern w:val="0"/>
                <w:sz w:val="18"/>
                <w:szCs w:val="18"/>
                <w:highlight w:val="none"/>
                <w:lang w:bidi="ar"/>
                <w14:textFill>
                  <w14:solidFill>
                    <w14:schemeClr w14:val="tx1"/>
                  </w14:solidFill>
                </w14:textFill>
              </w:rPr>
              <w:t>项</w:t>
            </w:r>
          </w:p>
        </w:tc>
        <w:tc>
          <w:tcPr>
            <w:tcW w:w="720" w:type="dxa"/>
            <w:tcBorders>
              <w:top w:val="nil"/>
              <w:left w:val="nil"/>
              <w:bottom w:val="single" w:color="auto" w:sz="4" w:space="0"/>
              <w:right w:val="single" w:color="auto" w:sz="4" w:space="0"/>
            </w:tcBorders>
            <w:vAlign w:val="center"/>
          </w:tcPr>
          <w:p>
            <w:pPr>
              <w:widowControl/>
              <w:jc w:val="center"/>
              <w:textAlignment w:val="center"/>
              <w:rPr>
                <w:rFonts w:cstheme="minorHAnsi"/>
                <w:color w:val="000000" w:themeColor="text1"/>
                <w:kern w:val="0"/>
                <w:sz w:val="18"/>
                <w:szCs w:val="18"/>
                <w:highlight w:val="none"/>
                <w:lang w:bidi="ar"/>
                <w14:textFill>
                  <w14:solidFill>
                    <w14:schemeClr w14:val="tx1"/>
                  </w14:solidFill>
                </w14:textFill>
              </w:rPr>
            </w:pPr>
            <w:r>
              <w:rPr>
                <w:rFonts w:hint="eastAsia" w:cstheme="minorHAnsi"/>
                <w:color w:val="000000" w:themeColor="text1"/>
                <w:kern w:val="0"/>
                <w:sz w:val="18"/>
                <w:szCs w:val="18"/>
                <w:highlight w:val="none"/>
                <w:lang w:bidi="ar"/>
                <w14:textFill>
                  <w14:solidFill>
                    <w14:schemeClr w14:val="tx1"/>
                  </w14:solidFill>
                </w14:textFill>
              </w:rPr>
              <w:t>2.000</w:t>
            </w:r>
          </w:p>
        </w:tc>
        <w:tc>
          <w:tcPr>
            <w:tcW w:w="750" w:type="dxa"/>
            <w:tcBorders>
              <w:top w:val="nil"/>
              <w:left w:val="nil"/>
              <w:bottom w:val="single" w:color="auto" w:sz="4" w:space="0"/>
              <w:right w:val="single" w:color="auto" w:sz="4" w:space="0"/>
            </w:tcBorders>
            <w:vAlign w:val="center"/>
          </w:tcPr>
          <w:p>
            <w:pPr>
              <w:widowControl/>
              <w:jc w:val="center"/>
              <w:textAlignment w:val="center"/>
              <w:rPr>
                <w:rFonts w:cstheme="minorHAnsi"/>
                <w:color w:val="000000" w:themeColor="text1"/>
                <w:kern w:val="0"/>
                <w:sz w:val="18"/>
                <w:szCs w:val="18"/>
                <w:highlight w:val="none"/>
                <w14:textFill>
                  <w14:solidFill>
                    <w14:schemeClr w14:val="tx1"/>
                  </w14:solidFill>
                </w14:textFill>
              </w:rPr>
            </w:pPr>
          </w:p>
        </w:tc>
        <w:tc>
          <w:tcPr>
            <w:tcW w:w="765" w:type="dxa"/>
            <w:tcBorders>
              <w:top w:val="single" w:color="auto" w:sz="4" w:space="0"/>
              <w:bottom w:val="single" w:color="auto" w:sz="4" w:space="0"/>
              <w:right w:val="single" w:color="auto" w:sz="4" w:space="0"/>
            </w:tcBorders>
            <w:vAlign w:val="center"/>
          </w:tcPr>
          <w:p>
            <w:pPr>
              <w:widowControl/>
              <w:jc w:val="center"/>
              <w:textAlignment w:val="center"/>
              <w:rPr>
                <w:rFonts w:cstheme="minorHAnsi"/>
                <w:color w:val="000000" w:themeColor="text1"/>
                <w:kern w:val="0"/>
                <w:sz w:val="18"/>
                <w:szCs w:val="18"/>
                <w:highlight w:val="none"/>
                <w14:textFill>
                  <w14:solidFill>
                    <w14:schemeClr w14:val="tx1"/>
                  </w14:solidFill>
                </w14:textFill>
              </w:rPr>
            </w:pPr>
          </w:p>
        </w:tc>
        <w:tc>
          <w:tcPr>
            <w:tcW w:w="352" w:type="dxa"/>
            <w:tcBorders>
              <w:top w:val="single" w:color="auto" w:sz="4" w:space="0"/>
              <w:bottom w:val="single" w:color="auto" w:sz="4" w:space="0"/>
              <w:right w:val="single" w:color="auto" w:sz="4" w:space="0"/>
            </w:tcBorders>
            <w:vAlign w:val="center"/>
          </w:tcPr>
          <w:p>
            <w:pPr>
              <w:widowControl/>
              <w:jc w:val="center"/>
              <w:textAlignment w:val="center"/>
              <w:rPr>
                <w:rFonts w:cstheme="minorHAnsi"/>
                <w:color w:val="000000" w:themeColor="text1"/>
                <w:kern w:val="0"/>
                <w:sz w:val="18"/>
                <w:szCs w:val="18"/>
                <w:highlight w:val="none"/>
                <w14:textFill>
                  <w14:solidFill>
                    <w14:schemeClr w14:val="tx1"/>
                  </w14:solidFill>
                </w14:textFill>
              </w:rPr>
            </w:pPr>
          </w:p>
        </w:tc>
      </w:tr>
      <w:tr>
        <w:tblPrEx>
          <w:tblCellMar>
            <w:top w:w="0" w:type="dxa"/>
            <w:left w:w="108" w:type="dxa"/>
            <w:bottom w:w="0" w:type="dxa"/>
            <w:right w:w="108" w:type="dxa"/>
          </w:tblCellMar>
        </w:tblPrEx>
        <w:trPr>
          <w:trHeight w:val="461" w:hRule="atLeast"/>
          <w:jc w:val="center"/>
        </w:trPr>
        <w:tc>
          <w:tcPr>
            <w:tcW w:w="975" w:type="dxa"/>
            <w:vMerge w:val="continue"/>
            <w:tcBorders>
              <w:left w:val="single" w:color="auto" w:sz="4" w:space="0"/>
              <w:right w:val="single" w:color="auto" w:sz="4" w:space="0"/>
            </w:tcBorders>
            <w:vAlign w:val="center"/>
          </w:tcPr>
          <w:p>
            <w:pPr>
              <w:jc w:val="center"/>
              <w:textAlignment w:val="center"/>
              <w:rPr>
                <w:rFonts w:cs="宋体" w:asciiTheme="minorEastAsia" w:hAnsiTheme="minorEastAsia"/>
                <w:color w:val="000000" w:themeColor="text1"/>
                <w:kern w:val="0"/>
                <w:szCs w:val="21"/>
                <w:highlight w:val="none"/>
                <w:lang w:bidi="ar"/>
                <w14:textFill>
                  <w14:solidFill>
                    <w14:schemeClr w14:val="tx1"/>
                  </w14:solidFill>
                </w14:textFill>
              </w:rPr>
            </w:pPr>
          </w:p>
        </w:tc>
        <w:tc>
          <w:tcPr>
            <w:tcW w:w="1388" w:type="dxa"/>
            <w:tcBorders>
              <w:top w:val="nil"/>
              <w:left w:val="single" w:color="auto" w:sz="4" w:space="0"/>
              <w:bottom w:val="single" w:color="auto" w:sz="4" w:space="0"/>
              <w:right w:val="single" w:color="auto" w:sz="4" w:space="0"/>
            </w:tcBorders>
            <w:vAlign w:val="center"/>
          </w:tcPr>
          <w:p>
            <w:pPr>
              <w:widowControl/>
              <w:textAlignment w:val="center"/>
              <w:rPr>
                <w:rFonts w:cstheme="minorHAnsi"/>
                <w:color w:val="000000" w:themeColor="text1"/>
                <w:kern w:val="0"/>
                <w:sz w:val="18"/>
                <w:szCs w:val="18"/>
                <w:highlight w:val="none"/>
                <w:lang w:bidi="ar"/>
                <w14:textFill>
                  <w14:solidFill>
                    <w14:schemeClr w14:val="tx1"/>
                  </w14:solidFill>
                </w14:textFill>
              </w:rPr>
            </w:pPr>
            <w:r>
              <w:rPr>
                <w:rFonts w:hint="eastAsia" w:cstheme="minorHAnsi"/>
                <w:color w:val="000000" w:themeColor="text1"/>
                <w:kern w:val="0"/>
                <w:sz w:val="18"/>
                <w:szCs w:val="18"/>
                <w:highlight w:val="none"/>
                <w:lang w:bidi="ar"/>
                <w14:textFill>
                  <w14:solidFill>
                    <w14:schemeClr w14:val="tx1"/>
                  </w14:solidFill>
                </w14:textFill>
              </w:rPr>
              <w:t>030414001001</w:t>
            </w:r>
          </w:p>
        </w:tc>
        <w:tc>
          <w:tcPr>
            <w:tcW w:w="1177" w:type="dxa"/>
            <w:tcBorders>
              <w:top w:val="single" w:color="auto" w:sz="4" w:space="0"/>
              <w:left w:val="nil"/>
              <w:bottom w:val="single" w:color="auto" w:sz="4" w:space="0"/>
              <w:right w:val="single" w:color="auto" w:sz="4" w:space="0"/>
            </w:tcBorders>
            <w:vAlign w:val="center"/>
          </w:tcPr>
          <w:p>
            <w:pPr>
              <w:rPr>
                <w:rFonts w:cstheme="minorHAnsi"/>
                <w:color w:val="000000" w:themeColor="text1"/>
                <w:kern w:val="0"/>
                <w:sz w:val="18"/>
                <w:szCs w:val="18"/>
                <w:highlight w:val="none"/>
                <w:lang w:bidi="ar"/>
                <w14:textFill>
                  <w14:solidFill>
                    <w14:schemeClr w14:val="tx1"/>
                  </w14:solidFill>
                </w14:textFill>
              </w:rPr>
            </w:pPr>
            <w:r>
              <w:rPr>
                <w:rFonts w:hint="eastAsia" w:cstheme="minorHAnsi"/>
                <w:color w:val="000000" w:themeColor="text1"/>
                <w:kern w:val="0"/>
                <w:sz w:val="18"/>
                <w:szCs w:val="18"/>
                <w:highlight w:val="none"/>
                <w:lang w:bidi="ar"/>
                <w14:textFill>
                  <w14:solidFill>
                    <w14:schemeClr w14:val="tx1"/>
                  </w14:solidFill>
                </w14:textFill>
              </w:rPr>
              <w:t>电力变压器系统</w:t>
            </w:r>
          </w:p>
        </w:tc>
        <w:tc>
          <w:tcPr>
            <w:tcW w:w="4103" w:type="dxa"/>
            <w:tcBorders>
              <w:top w:val="nil"/>
              <w:left w:val="single" w:color="auto" w:sz="4" w:space="0"/>
              <w:bottom w:val="single" w:color="auto" w:sz="4" w:space="0"/>
              <w:right w:val="single" w:color="auto" w:sz="4" w:space="0"/>
            </w:tcBorders>
            <w:vAlign w:val="center"/>
          </w:tcPr>
          <w:p>
            <w:pPr>
              <w:rPr>
                <w:rFonts w:cstheme="minorHAnsi"/>
                <w:bCs/>
                <w:color w:val="000000" w:themeColor="text1"/>
                <w:sz w:val="18"/>
                <w:szCs w:val="18"/>
                <w:highlight w:val="none"/>
                <w14:textFill>
                  <w14:solidFill>
                    <w14:schemeClr w14:val="tx1"/>
                  </w14:solidFill>
                </w14:textFill>
              </w:rPr>
            </w:pPr>
            <w:r>
              <w:rPr>
                <w:rFonts w:hint="eastAsia" w:cstheme="minorHAnsi"/>
                <w:bCs/>
                <w:color w:val="000000" w:themeColor="text1"/>
                <w:sz w:val="18"/>
                <w:szCs w:val="18"/>
                <w:highlight w:val="none"/>
                <w14:textFill>
                  <w14:solidFill>
                    <w14:schemeClr w14:val="tx1"/>
                  </w14:solidFill>
                </w14:textFill>
              </w:rPr>
              <w:t>1、名称：箱变变压器系统调试</w:t>
            </w:r>
          </w:p>
          <w:p>
            <w:pPr>
              <w:rPr>
                <w:rFonts w:cstheme="minorHAnsi"/>
                <w:bCs/>
                <w:color w:val="000000" w:themeColor="text1"/>
                <w:sz w:val="18"/>
                <w:szCs w:val="18"/>
                <w:highlight w:val="none"/>
                <w14:textFill>
                  <w14:solidFill>
                    <w14:schemeClr w14:val="tx1"/>
                  </w14:solidFill>
                </w14:textFill>
              </w:rPr>
            </w:pPr>
            <w:r>
              <w:rPr>
                <w:rFonts w:hint="eastAsia" w:cstheme="minorHAnsi"/>
                <w:bCs/>
                <w:color w:val="000000" w:themeColor="text1"/>
                <w:sz w:val="18"/>
                <w:szCs w:val="18"/>
                <w:highlight w:val="none"/>
                <w14:textFill>
                  <w14:solidFill>
                    <w14:schemeClr w14:val="tx1"/>
                  </w14:solidFill>
                </w14:textFill>
              </w:rPr>
              <w:t>2、容量（kV·A）：400</w:t>
            </w:r>
          </w:p>
          <w:p>
            <w:pPr>
              <w:rPr>
                <w:rFonts w:cstheme="minorHAnsi"/>
                <w:bCs/>
                <w:color w:val="000000" w:themeColor="text1"/>
                <w:sz w:val="18"/>
                <w:szCs w:val="18"/>
                <w:highlight w:val="none"/>
                <w14:textFill>
                  <w14:solidFill>
                    <w14:schemeClr w14:val="tx1"/>
                  </w14:solidFill>
                </w14:textFill>
              </w:rPr>
            </w:pPr>
            <w:r>
              <w:rPr>
                <w:rFonts w:hint="eastAsia" w:cstheme="minorHAnsi"/>
                <w:bCs/>
                <w:color w:val="000000" w:themeColor="text1"/>
                <w:sz w:val="18"/>
                <w:szCs w:val="18"/>
                <w:highlight w:val="none"/>
                <w14:textFill>
                  <w14:solidFill>
                    <w14:schemeClr w14:val="tx1"/>
                  </w14:solidFill>
                </w14:textFill>
              </w:rPr>
              <w:t>3、备注：未尽事宜详见设计图纸、招标文件及答疑等资料</w:t>
            </w:r>
          </w:p>
        </w:tc>
        <w:tc>
          <w:tcPr>
            <w:tcW w:w="585" w:type="dxa"/>
            <w:tcBorders>
              <w:top w:val="nil"/>
              <w:left w:val="nil"/>
              <w:bottom w:val="single" w:color="auto" w:sz="4" w:space="0"/>
              <w:right w:val="single" w:color="auto" w:sz="4" w:space="0"/>
            </w:tcBorders>
            <w:vAlign w:val="center"/>
          </w:tcPr>
          <w:p>
            <w:pPr>
              <w:widowControl/>
              <w:jc w:val="center"/>
              <w:textAlignment w:val="center"/>
              <w:rPr>
                <w:rFonts w:cstheme="minorHAnsi"/>
                <w:color w:val="000000" w:themeColor="text1"/>
                <w:kern w:val="0"/>
                <w:sz w:val="18"/>
                <w:szCs w:val="18"/>
                <w:highlight w:val="none"/>
                <w:lang w:bidi="ar"/>
                <w14:textFill>
                  <w14:solidFill>
                    <w14:schemeClr w14:val="tx1"/>
                  </w14:solidFill>
                </w14:textFill>
              </w:rPr>
            </w:pPr>
            <w:r>
              <w:rPr>
                <w:rFonts w:hint="eastAsia" w:cstheme="minorHAnsi"/>
                <w:color w:val="000000" w:themeColor="text1"/>
                <w:kern w:val="0"/>
                <w:sz w:val="18"/>
                <w:szCs w:val="18"/>
                <w:highlight w:val="none"/>
                <w:lang w:bidi="ar"/>
                <w14:textFill>
                  <w14:solidFill>
                    <w14:schemeClr w14:val="tx1"/>
                  </w14:solidFill>
                </w14:textFill>
              </w:rPr>
              <w:t>系统</w:t>
            </w:r>
          </w:p>
        </w:tc>
        <w:tc>
          <w:tcPr>
            <w:tcW w:w="720" w:type="dxa"/>
            <w:tcBorders>
              <w:top w:val="nil"/>
              <w:left w:val="nil"/>
              <w:bottom w:val="single" w:color="auto" w:sz="4" w:space="0"/>
              <w:right w:val="single" w:color="auto" w:sz="4" w:space="0"/>
            </w:tcBorders>
            <w:vAlign w:val="center"/>
          </w:tcPr>
          <w:p>
            <w:pPr>
              <w:widowControl/>
              <w:jc w:val="center"/>
              <w:textAlignment w:val="center"/>
              <w:rPr>
                <w:rFonts w:cstheme="minorHAnsi"/>
                <w:color w:val="000000" w:themeColor="text1"/>
                <w:kern w:val="0"/>
                <w:sz w:val="18"/>
                <w:szCs w:val="18"/>
                <w:highlight w:val="none"/>
                <w:lang w:bidi="ar"/>
                <w14:textFill>
                  <w14:solidFill>
                    <w14:schemeClr w14:val="tx1"/>
                  </w14:solidFill>
                </w14:textFill>
              </w:rPr>
            </w:pPr>
            <w:r>
              <w:rPr>
                <w:rFonts w:hint="eastAsia" w:cstheme="minorHAnsi"/>
                <w:color w:val="000000" w:themeColor="text1"/>
                <w:kern w:val="0"/>
                <w:sz w:val="18"/>
                <w:szCs w:val="18"/>
                <w:highlight w:val="none"/>
                <w:lang w:bidi="ar"/>
                <w14:textFill>
                  <w14:solidFill>
                    <w14:schemeClr w14:val="tx1"/>
                  </w14:solidFill>
                </w14:textFill>
              </w:rPr>
              <w:t>2.000</w:t>
            </w:r>
          </w:p>
        </w:tc>
        <w:tc>
          <w:tcPr>
            <w:tcW w:w="750" w:type="dxa"/>
            <w:tcBorders>
              <w:top w:val="nil"/>
              <w:left w:val="nil"/>
              <w:bottom w:val="single" w:color="auto" w:sz="4" w:space="0"/>
              <w:right w:val="single" w:color="auto" w:sz="4" w:space="0"/>
            </w:tcBorders>
            <w:vAlign w:val="center"/>
          </w:tcPr>
          <w:p>
            <w:pPr>
              <w:widowControl/>
              <w:jc w:val="center"/>
              <w:textAlignment w:val="center"/>
              <w:rPr>
                <w:rFonts w:cstheme="minorHAnsi"/>
                <w:color w:val="000000" w:themeColor="text1"/>
                <w:kern w:val="0"/>
                <w:sz w:val="18"/>
                <w:szCs w:val="18"/>
                <w:highlight w:val="none"/>
                <w14:textFill>
                  <w14:solidFill>
                    <w14:schemeClr w14:val="tx1"/>
                  </w14:solidFill>
                </w14:textFill>
              </w:rPr>
            </w:pPr>
          </w:p>
        </w:tc>
        <w:tc>
          <w:tcPr>
            <w:tcW w:w="765" w:type="dxa"/>
            <w:tcBorders>
              <w:top w:val="single" w:color="auto" w:sz="4" w:space="0"/>
              <w:bottom w:val="single" w:color="auto" w:sz="4" w:space="0"/>
              <w:right w:val="single" w:color="auto" w:sz="4" w:space="0"/>
            </w:tcBorders>
            <w:vAlign w:val="center"/>
          </w:tcPr>
          <w:p>
            <w:pPr>
              <w:widowControl/>
              <w:jc w:val="center"/>
              <w:textAlignment w:val="center"/>
              <w:rPr>
                <w:rFonts w:cstheme="minorHAnsi"/>
                <w:color w:val="000000" w:themeColor="text1"/>
                <w:kern w:val="0"/>
                <w:sz w:val="18"/>
                <w:szCs w:val="18"/>
                <w:highlight w:val="none"/>
                <w14:textFill>
                  <w14:solidFill>
                    <w14:schemeClr w14:val="tx1"/>
                  </w14:solidFill>
                </w14:textFill>
              </w:rPr>
            </w:pPr>
          </w:p>
        </w:tc>
        <w:tc>
          <w:tcPr>
            <w:tcW w:w="352" w:type="dxa"/>
            <w:tcBorders>
              <w:top w:val="single" w:color="auto" w:sz="4" w:space="0"/>
              <w:bottom w:val="single" w:color="auto" w:sz="4" w:space="0"/>
              <w:right w:val="single" w:color="auto" w:sz="4" w:space="0"/>
            </w:tcBorders>
            <w:vAlign w:val="center"/>
          </w:tcPr>
          <w:p>
            <w:pPr>
              <w:widowControl/>
              <w:jc w:val="center"/>
              <w:textAlignment w:val="center"/>
              <w:rPr>
                <w:rFonts w:cstheme="minorHAnsi"/>
                <w:color w:val="000000" w:themeColor="text1"/>
                <w:kern w:val="0"/>
                <w:sz w:val="18"/>
                <w:szCs w:val="18"/>
                <w:highlight w:val="none"/>
                <w14:textFill>
                  <w14:solidFill>
                    <w14:schemeClr w14:val="tx1"/>
                  </w14:solidFill>
                </w14:textFill>
              </w:rPr>
            </w:pPr>
          </w:p>
        </w:tc>
      </w:tr>
      <w:tr>
        <w:tblPrEx>
          <w:tblCellMar>
            <w:top w:w="0" w:type="dxa"/>
            <w:left w:w="108" w:type="dxa"/>
            <w:bottom w:w="0" w:type="dxa"/>
            <w:right w:w="108" w:type="dxa"/>
          </w:tblCellMar>
        </w:tblPrEx>
        <w:trPr>
          <w:trHeight w:val="461" w:hRule="atLeast"/>
          <w:jc w:val="center"/>
        </w:trPr>
        <w:tc>
          <w:tcPr>
            <w:tcW w:w="975" w:type="dxa"/>
            <w:vMerge w:val="continue"/>
            <w:tcBorders>
              <w:left w:val="single" w:color="auto" w:sz="4" w:space="0"/>
              <w:right w:val="single" w:color="auto" w:sz="4" w:space="0"/>
            </w:tcBorders>
            <w:vAlign w:val="center"/>
          </w:tcPr>
          <w:p>
            <w:pPr>
              <w:jc w:val="center"/>
              <w:textAlignment w:val="center"/>
              <w:rPr>
                <w:rFonts w:cs="宋体" w:asciiTheme="minorEastAsia" w:hAnsiTheme="minorEastAsia"/>
                <w:color w:val="000000" w:themeColor="text1"/>
                <w:kern w:val="0"/>
                <w:szCs w:val="21"/>
                <w:highlight w:val="none"/>
                <w:lang w:bidi="ar"/>
                <w14:textFill>
                  <w14:solidFill>
                    <w14:schemeClr w14:val="tx1"/>
                  </w14:solidFill>
                </w14:textFill>
              </w:rPr>
            </w:pPr>
          </w:p>
        </w:tc>
        <w:tc>
          <w:tcPr>
            <w:tcW w:w="1388" w:type="dxa"/>
            <w:tcBorders>
              <w:top w:val="nil"/>
              <w:left w:val="single" w:color="auto" w:sz="4" w:space="0"/>
              <w:bottom w:val="single" w:color="auto" w:sz="4" w:space="0"/>
              <w:right w:val="single" w:color="auto" w:sz="4" w:space="0"/>
            </w:tcBorders>
            <w:vAlign w:val="center"/>
          </w:tcPr>
          <w:p>
            <w:pPr>
              <w:widowControl/>
              <w:textAlignment w:val="center"/>
              <w:rPr>
                <w:rFonts w:cstheme="minorHAnsi"/>
                <w:color w:val="000000" w:themeColor="text1"/>
                <w:kern w:val="0"/>
                <w:sz w:val="18"/>
                <w:szCs w:val="18"/>
                <w:highlight w:val="none"/>
                <w:lang w:bidi="ar"/>
                <w14:textFill>
                  <w14:solidFill>
                    <w14:schemeClr w14:val="tx1"/>
                  </w14:solidFill>
                </w14:textFill>
              </w:rPr>
            </w:pPr>
            <w:r>
              <w:rPr>
                <w:rFonts w:hint="eastAsia" w:cstheme="minorHAnsi"/>
                <w:color w:val="000000" w:themeColor="text1"/>
                <w:kern w:val="0"/>
                <w:sz w:val="18"/>
                <w:szCs w:val="18"/>
                <w:highlight w:val="none"/>
                <w:lang w:bidi="ar"/>
                <w14:textFill>
                  <w14:solidFill>
                    <w14:schemeClr w14:val="tx1"/>
                  </w14:solidFill>
                </w14:textFill>
              </w:rPr>
              <w:t>030414002001</w:t>
            </w:r>
          </w:p>
        </w:tc>
        <w:tc>
          <w:tcPr>
            <w:tcW w:w="1177" w:type="dxa"/>
            <w:tcBorders>
              <w:top w:val="single" w:color="auto" w:sz="4" w:space="0"/>
              <w:left w:val="nil"/>
              <w:bottom w:val="single" w:color="auto" w:sz="4" w:space="0"/>
              <w:right w:val="single" w:color="auto" w:sz="4" w:space="0"/>
            </w:tcBorders>
            <w:vAlign w:val="center"/>
          </w:tcPr>
          <w:p>
            <w:pPr>
              <w:rPr>
                <w:rFonts w:cstheme="minorHAnsi"/>
                <w:color w:val="000000" w:themeColor="text1"/>
                <w:kern w:val="0"/>
                <w:sz w:val="18"/>
                <w:szCs w:val="18"/>
                <w:highlight w:val="none"/>
                <w:lang w:bidi="ar"/>
                <w14:textFill>
                  <w14:solidFill>
                    <w14:schemeClr w14:val="tx1"/>
                  </w14:solidFill>
                </w14:textFill>
              </w:rPr>
            </w:pPr>
            <w:r>
              <w:rPr>
                <w:rFonts w:hint="eastAsia" w:cstheme="minorHAnsi"/>
                <w:color w:val="000000" w:themeColor="text1"/>
                <w:kern w:val="0"/>
                <w:sz w:val="18"/>
                <w:szCs w:val="18"/>
                <w:highlight w:val="none"/>
                <w:lang w:bidi="ar"/>
                <w14:textFill>
                  <w14:solidFill>
                    <w14:schemeClr w14:val="tx1"/>
                  </w14:solidFill>
                </w14:textFill>
              </w:rPr>
              <w:t>送配电装置系统</w:t>
            </w:r>
          </w:p>
        </w:tc>
        <w:tc>
          <w:tcPr>
            <w:tcW w:w="4103" w:type="dxa"/>
            <w:tcBorders>
              <w:top w:val="nil"/>
              <w:left w:val="single" w:color="auto" w:sz="4" w:space="0"/>
              <w:bottom w:val="single" w:color="auto" w:sz="4" w:space="0"/>
              <w:right w:val="single" w:color="auto" w:sz="4" w:space="0"/>
            </w:tcBorders>
            <w:vAlign w:val="center"/>
          </w:tcPr>
          <w:p>
            <w:pPr>
              <w:rPr>
                <w:rFonts w:cstheme="minorHAnsi"/>
                <w:bCs/>
                <w:color w:val="000000" w:themeColor="text1"/>
                <w:sz w:val="18"/>
                <w:szCs w:val="18"/>
                <w:highlight w:val="none"/>
                <w14:textFill>
                  <w14:solidFill>
                    <w14:schemeClr w14:val="tx1"/>
                  </w14:solidFill>
                </w14:textFill>
              </w:rPr>
            </w:pPr>
            <w:r>
              <w:rPr>
                <w:rFonts w:hint="eastAsia" w:cstheme="minorHAnsi"/>
                <w:bCs/>
                <w:color w:val="000000" w:themeColor="text1"/>
                <w:sz w:val="18"/>
                <w:szCs w:val="18"/>
                <w:highlight w:val="none"/>
                <w14:textFill>
                  <w14:solidFill>
                    <w14:schemeClr w14:val="tx1"/>
                  </w14:solidFill>
                </w14:textFill>
              </w:rPr>
              <w:t>1、名称：送配电装置系统</w:t>
            </w:r>
          </w:p>
          <w:p>
            <w:pPr>
              <w:rPr>
                <w:rFonts w:cstheme="minorHAnsi"/>
                <w:bCs/>
                <w:color w:val="000000" w:themeColor="text1"/>
                <w:sz w:val="18"/>
                <w:szCs w:val="18"/>
                <w:highlight w:val="none"/>
                <w14:textFill>
                  <w14:solidFill>
                    <w14:schemeClr w14:val="tx1"/>
                  </w14:solidFill>
                </w14:textFill>
              </w:rPr>
            </w:pPr>
            <w:r>
              <w:rPr>
                <w:rFonts w:hint="eastAsia" w:cstheme="minorHAnsi"/>
                <w:bCs/>
                <w:color w:val="000000" w:themeColor="text1"/>
                <w:sz w:val="18"/>
                <w:szCs w:val="18"/>
                <w:highlight w:val="none"/>
                <w14:textFill>
                  <w14:solidFill>
                    <w14:schemeClr w14:val="tx1"/>
                  </w14:solidFill>
                </w14:textFill>
              </w:rPr>
              <w:t>2、电压等级（KV)：1kv以下</w:t>
            </w:r>
          </w:p>
          <w:p>
            <w:pPr>
              <w:rPr>
                <w:rFonts w:cstheme="minorHAnsi"/>
                <w:bCs/>
                <w:color w:val="000000" w:themeColor="text1"/>
                <w:sz w:val="18"/>
                <w:szCs w:val="18"/>
                <w:highlight w:val="none"/>
                <w14:textFill>
                  <w14:solidFill>
                    <w14:schemeClr w14:val="tx1"/>
                  </w14:solidFill>
                </w14:textFill>
              </w:rPr>
            </w:pPr>
            <w:r>
              <w:rPr>
                <w:rFonts w:hint="eastAsia" w:cstheme="minorHAnsi"/>
                <w:bCs/>
                <w:color w:val="000000" w:themeColor="text1"/>
                <w:sz w:val="18"/>
                <w:szCs w:val="18"/>
                <w:highlight w:val="none"/>
                <w14:textFill>
                  <w14:solidFill>
                    <w14:schemeClr w14:val="tx1"/>
                  </w14:solidFill>
                </w14:textFill>
              </w:rPr>
              <w:t>3、备注：未尽事宜详见设计图纸、招标文件及答疑等资料</w:t>
            </w:r>
          </w:p>
        </w:tc>
        <w:tc>
          <w:tcPr>
            <w:tcW w:w="585" w:type="dxa"/>
            <w:tcBorders>
              <w:top w:val="nil"/>
              <w:left w:val="nil"/>
              <w:bottom w:val="single" w:color="auto" w:sz="4" w:space="0"/>
              <w:right w:val="single" w:color="auto" w:sz="4" w:space="0"/>
            </w:tcBorders>
            <w:vAlign w:val="center"/>
          </w:tcPr>
          <w:p>
            <w:pPr>
              <w:widowControl/>
              <w:jc w:val="center"/>
              <w:textAlignment w:val="center"/>
              <w:rPr>
                <w:rFonts w:cstheme="minorHAnsi"/>
                <w:color w:val="000000" w:themeColor="text1"/>
                <w:kern w:val="0"/>
                <w:sz w:val="18"/>
                <w:szCs w:val="18"/>
                <w:highlight w:val="none"/>
                <w:lang w:bidi="ar"/>
                <w14:textFill>
                  <w14:solidFill>
                    <w14:schemeClr w14:val="tx1"/>
                  </w14:solidFill>
                </w14:textFill>
              </w:rPr>
            </w:pPr>
            <w:r>
              <w:rPr>
                <w:rFonts w:hint="eastAsia" w:cstheme="minorHAnsi"/>
                <w:color w:val="000000" w:themeColor="text1"/>
                <w:kern w:val="0"/>
                <w:sz w:val="18"/>
                <w:szCs w:val="18"/>
                <w:highlight w:val="none"/>
                <w:lang w:bidi="ar"/>
                <w14:textFill>
                  <w14:solidFill>
                    <w14:schemeClr w14:val="tx1"/>
                  </w14:solidFill>
                </w14:textFill>
              </w:rPr>
              <w:t>系统</w:t>
            </w:r>
          </w:p>
        </w:tc>
        <w:tc>
          <w:tcPr>
            <w:tcW w:w="720" w:type="dxa"/>
            <w:tcBorders>
              <w:top w:val="nil"/>
              <w:left w:val="nil"/>
              <w:bottom w:val="single" w:color="auto" w:sz="4" w:space="0"/>
              <w:right w:val="single" w:color="auto" w:sz="4" w:space="0"/>
            </w:tcBorders>
            <w:vAlign w:val="center"/>
          </w:tcPr>
          <w:p>
            <w:pPr>
              <w:widowControl/>
              <w:jc w:val="center"/>
              <w:textAlignment w:val="center"/>
              <w:rPr>
                <w:rFonts w:cstheme="minorHAnsi"/>
                <w:color w:val="000000" w:themeColor="text1"/>
                <w:kern w:val="0"/>
                <w:sz w:val="18"/>
                <w:szCs w:val="18"/>
                <w:highlight w:val="none"/>
                <w:lang w:bidi="ar"/>
                <w14:textFill>
                  <w14:solidFill>
                    <w14:schemeClr w14:val="tx1"/>
                  </w14:solidFill>
                </w14:textFill>
              </w:rPr>
            </w:pPr>
            <w:r>
              <w:rPr>
                <w:rFonts w:hint="eastAsia" w:cstheme="minorHAnsi"/>
                <w:color w:val="000000" w:themeColor="text1"/>
                <w:kern w:val="0"/>
                <w:sz w:val="18"/>
                <w:szCs w:val="18"/>
                <w:highlight w:val="none"/>
                <w:lang w:bidi="ar"/>
                <w14:textFill>
                  <w14:solidFill>
                    <w14:schemeClr w14:val="tx1"/>
                  </w14:solidFill>
                </w14:textFill>
              </w:rPr>
              <w:t>2.000</w:t>
            </w:r>
          </w:p>
        </w:tc>
        <w:tc>
          <w:tcPr>
            <w:tcW w:w="750" w:type="dxa"/>
            <w:tcBorders>
              <w:top w:val="nil"/>
              <w:left w:val="nil"/>
              <w:bottom w:val="single" w:color="auto" w:sz="4" w:space="0"/>
              <w:right w:val="single" w:color="auto" w:sz="4" w:space="0"/>
            </w:tcBorders>
            <w:vAlign w:val="center"/>
          </w:tcPr>
          <w:p>
            <w:pPr>
              <w:widowControl/>
              <w:jc w:val="center"/>
              <w:textAlignment w:val="center"/>
              <w:rPr>
                <w:rFonts w:cstheme="minorHAnsi"/>
                <w:color w:val="000000" w:themeColor="text1"/>
                <w:kern w:val="0"/>
                <w:sz w:val="18"/>
                <w:szCs w:val="18"/>
                <w:highlight w:val="none"/>
                <w14:textFill>
                  <w14:solidFill>
                    <w14:schemeClr w14:val="tx1"/>
                  </w14:solidFill>
                </w14:textFill>
              </w:rPr>
            </w:pPr>
          </w:p>
        </w:tc>
        <w:tc>
          <w:tcPr>
            <w:tcW w:w="765" w:type="dxa"/>
            <w:tcBorders>
              <w:top w:val="single" w:color="auto" w:sz="4" w:space="0"/>
              <w:bottom w:val="single" w:color="auto" w:sz="4" w:space="0"/>
              <w:right w:val="single" w:color="auto" w:sz="4" w:space="0"/>
            </w:tcBorders>
            <w:vAlign w:val="center"/>
          </w:tcPr>
          <w:p>
            <w:pPr>
              <w:widowControl/>
              <w:jc w:val="center"/>
              <w:textAlignment w:val="center"/>
              <w:rPr>
                <w:rFonts w:cstheme="minorHAnsi"/>
                <w:color w:val="000000" w:themeColor="text1"/>
                <w:kern w:val="0"/>
                <w:sz w:val="18"/>
                <w:szCs w:val="18"/>
                <w:highlight w:val="none"/>
                <w14:textFill>
                  <w14:solidFill>
                    <w14:schemeClr w14:val="tx1"/>
                  </w14:solidFill>
                </w14:textFill>
              </w:rPr>
            </w:pPr>
          </w:p>
        </w:tc>
        <w:tc>
          <w:tcPr>
            <w:tcW w:w="352" w:type="dxa"/>
            <w:tcBorders>
              <w:top w:val="single" w:color="auto" w:sz="4" w:space="0"/>
              <w:bottom w:val="single" w:color="auto" w:sz="4" w:space="0"/>
              <w:right w:val="single" w:color="auto" w:sz="4" w:space="0"/>
            </w:tcBorders>
            <w:vAlign w:val="center"/>
          </w:tcPr>
          <w:p>
            <w:pPr>
              <w:widowControl/>
              <w:jc w:val="center"/>
              <w:textAlignment w:val="center"/>
              <w:rPr>
                <w:rFonts w:cstheme="minorHAnsi"/>
                <w:color w:val="000000" w:themeColor="text1"/>
                <w:kern w:val="0"/>
                <w:sz w:val="18"/>
                <w:szCs w:val="18"/>
                <w:highlight w:val="none"/>
                <w14:textFill>
                  <w14:solidFill>
                    <w14:schemeClr w14:val="tx1"/>
                  </w14:solidFill>
                </w14:textFill>
              </w:rPr>
            </w:pPr>
          </w:p>
        </w:tc>
      </w:tr>
      <w:tr>
        <w:tblPrEx>
          <w:tblCellMar>
            <w:top w:w="0" w:type="dxa"/>
            <w:left w:w="108" w:type="dxa"/>
            <w:bottom w:w="0" w:type="dxa"/>
            <w:right w:w="108" w:type="dxa"/>
          </w:tblCellMar>
        </w:tblPrEx>
        <w:trPr>
          <w:trHeight w:val="461" w:hRule="atLeast"/>
          <w:jc w:val="center"/>
        </w:trPr>
        <w:tc>
          <w:tcPr>
            <w:tcW w:w="975" w:type="dxa"/>
            <w:tcBorders>
              <w:left w:val="single" w:color="auto" w:sz="4" w:space="0"/>
              <w:right w:val="single" w:color="auto" w:sz="4" w:space="0"/>
            </w:tcBorders>
            <w:vAlign w:val="center"/>
          </w:tcPr>
          <w:p>
            <w:pPr>
              <w:jc w:val="center"/>
              <w:textAlignment w:val="center"/>
              <w:rPr>
                <w:rFonts w:cs="宋体" w:asciiTheme="minorEastAsia" w:hAnsiTheme="minorEastAsia"/>
                <w:color w:val="000000" w:themeColor="text1"/>
                <w:kern w:val="0"/>
                <w:szCs w:val="21"/>
                <w:highlight w:val="none"/>
                <w:lang w:bidi="ar"/>
                <w14:textFill>
                  <w14:solidFill>
                    <w14:schemeClr w14:val="tx1"/>
                  </w14:solidFill>
                </w14:textFill>
              </w:rPr>
            </w:pPr>
          </w:p>
        </w:tc>
        <w:tc>
          <w:tcPr>
            <w:tcW w:w="1388" w:type="dxa"/>
            <w:tcBorders>
              <w:top w:val="nil"/>
              <w:left w:val="single" w:color="auto" w:sz="4" w:space="0"/>
              <w:bottom w:val="single" w:color="auto" w:sz="4" w:space="0"/>
              <w:right w:val="single" w:color="auto" w:sz="4" w:space="0"/>
            </w:tcBorders>
            <w:vAlign w:val="center"/>
          </w:tcPr>
          <w:p>
            <w:pPr>
              <w:widowControl/>
              <w:textAlignment w:val="center"/>
              <w:rPr>
                <w:rFonts w:cstheme="minorHAnsi"/>
                <w:color w:val="000000" w:themeColor="text1"/>
                <w:kern w:val="0"/>
                <w:sz w:val="18"/>
                <w:szCs w:val="18"/>
                <w:highlight w:val="none"/>
                <w:lang w:bidi="ar"/>
                <w14:textFill>
                  <w14:solidFill>
                    <w14:schemeClr w14:val="tx1"/>
                  </w14:solidFill>
                </w14:textFill>
              </w:rPr>
            </w:pPr>
            <w:r>
              <w:rPr>
                <w:rFonts w:hint="eastAsia" w:cstheme="minorHAnsi"/>
                <w:color w:val="000000" w:themeColor="text1"/>
                <w:kern w:val="0"/>
                <w:sz w:val="18"/>
                <w:szCs w:val="18"/>
                <w:highlight w:val="none"/>
                <w:lang w:bidi="ar"/>
                <w14:textFill>
                  <w14:solidFill>
                    <w14:schemeClr w14:val="tx1"/>
                  </w14:solidFill>
                </w14:textFill>
              </w:rPr>
              <w:t>030414011001</w:t>
            </w:r>
          </w:p>
        </w:tc>
        <w:tc>
          <w:tcPr>
            <w:tcW w:w="1177" w:type="dxa"/>
            <w:tcBorders>
              <w:top w:val="single" w:color="auto" w:sz="4" w:space="0"/>
              <w:left w:val="nil"/>
              <w:bottom w:val="single" w:color="auto" w:sz="4" w:space="0"/>
              <w:right w:val="single" w:color="auto" w:sz="4" w:space="0"/>
            </w:tcBorders>
            <w:vAlign w:val="center"/>
          </w:tcPr>
          <w:p>
            <w:pPr>
              <w:rPr>
                <w:rFonts w:cstheme="minorHAnsi"/>
                <w:color w:val="000000" w:themeColor="text1"/>
                <w:kern w:val="0"/>
                <w:sz w:val="18"/>
                <w:szCs w:val="18"/>
                <w:highlight w:val="none"/>
                <w:lang w:bidi="ar"/>
                <w14:textFill>
                  <w14:solidFill>
                    <w14:schemeClr w14:val="tx1"/>
                  </w14:solidFill>
                </w14:textFill>
              </w:rPr>
            </w:pPr>
            <w:r>
              <w:rPr>
                <w:rFonts w:hint="eastAsia" w:cstheme="minorHAnsi"/>
                <w:color w:val="000000" w:themeColor="text1"/>
                <w:kern w:val="0"/>
                <w:sz w:val="18"/>
                <w:szCs w:val="18"/>
                <w:highlight w:val="none"/>
                <w:lang w:bidi="ar"/>
                <w14:textFill>
                  <w14:solidFill>
                    <w14:schemeClr w14:val="tx1"/>
                  </w14:solidFill>
                </w14:textFill>
              </w:rPr>
              <w:t>接地装置</w:t>
            </w:r>
          </w:p>
        </w:tc>
        <w:tc>
          <w:tcPr>
            <w:tcW w:w="4103" w:type="dxa"/>
            <w:tcBorders>
              <w:top w:val="nil"/>
              <w:left w:val="single" w:color="auto" w:sz="4" w:space="0"/>
              <w:bottom w:val="single" w:color="auto" w:sz="4" w:space="0"/>
              <w:right w:val="single" w:color="auto" w:sz="4" w:space="0"/>
            </w:tcBorders>
            <w:vAlign w:val="center"/>
          </w:tcPr>
          <w:p>
            <w:pPr>
              <w:rPr>
                <w:rFonts w:cstheme="minorHAnsi"/>
                <w:bCs/>
                <w:color w:val="000000" w:themeColor="text1"/>
                <w:sz w:val="18"/>
                <w:szCs w:val="18"/>
                <w:highlight w:val="none"/>
                <w14:textFill>
                  <w14:solidFill>
                    <w14:schemeClr w14:val="tx1"/>
                  </w14:solidFill>
                </w14:textFill>
              </w:rPr>
            </w:pPr>
            <w:r>
              <w:rPr>
                <w:rFonts w:hint="eastAsia" w:cstheme="minorHAnsi"/>
                <w:bCs/>
                <w:color w:val="000000" w:themeColor="text1"/>
                <w:sz w:val="18"/>
                <w:szCs w:val="18"/>
                <w:highlight w:val="none"/>
                <w14:textFill>
                  <w14:solidFill>
                    <w14:schemeClr w14:val="tx1"/>
                  </w14:solidFill>
                </w14:textFill>
              </w:rPr>
              <w:t>1、类别：接地装置调试</w:t>
            </w:r>
          </w:p>
          <w:p>
            <w:pPr>
              <w:rPr>
                <w:rFonts w:cstheme="minorHAnsi"/>
                <w:bCs/>
                <w:color w:val="000000" w:themeColor="text1"/>
                <w:sz w:val="18"/>
                <w:szCs w:val="18"/>
                <w:highlight w:val="none"/>
                <w14:textFill>
                  <w14:solidFill>
                    <w14:schemeClr w14:val="tx1"/>
                  </w14:solidFill>
                </w14:textFill>
              </w:rPr>
            </w:pPr>
            <w:r>
              <w:rPr>
                <w:rFonts w:hint="eastAsia" w:cstheme="minorHAnsi"/>
                <w:bCs/>
                <w:color w:val="000000" w:themeColor="text1"/>
                <w:sz w:val="18"/>
                <w:szCs w:val="18"/>
                <w:highlight w:val="none"/>
                <w14:textFill>
                  <w14:solidFill>
                    <w14:schemeClr w14:val="tx1"/>
                  </w14:solidFill>
                </w14:textFill>
              </w:rPr>
              <w:t>2、备注：未尽事宜详见设计图纸、招标文件及答疑等资料</w:t>
            </w:r>
          </w:p>
        </w:tc>
        <w:tc>
          <w:tcPr>
            <w:tcW w:w="585" w:type="dxa"/>
            <w:tcBorders>
              <w:top w:val="nil"/>
              <w:left w:val="nil"/>
              <w:bottom w:val="single" w:color="auto" w:sz="4" w:space="0"/>
              <w:right w:val="single" w:color="auto" w:sz="4" w:space="0"/>
            </w:tcBorders>
            <w:vAlign w:val="center"/>
          </w:tcPr>
          <w:p>
            <w:pPr>
              <w:widowControl/>
              <w:jc w:val="center"/>
              <w:textAlignment w:val="center"/>
              <w:rPr>
                <w:rFonts w:cstheme="minorHAnsi"/>
                <w:color w:val="000000" w:themeColor="text1"/>
                <w:kern w:val="0"/>
                <w:sz w:val="18"/>
                <w:szCs w:val="18"/>
                <w:highlight w:val="none"/>
                <w:lang w:bidi="ar"/>
                <w14:textFill>
                  <w14:solidFill>
                    <w14:schemeClr w14:val="tx1"/>
                  </w14:solidFill>
                </w14:textFill>
              </w:rPr>
            </w:pPr>
            <w:r>
              <w:rPr>
                <w:rFonts w:hint="eastAsia" w:cstheme="minorHAnsi"/>
                <w:color w:val="000000" w:themeColor="text1"/>
                <w:kern w:val="0"/>
                <w:sz w:val="18"/>
                <w:szCs w:val="18"/>
                <w:highlight w:val="none"/>
                <w:lang w:bidi="ar"/>
                <w14:textFill>
                  <w14:solidFill>
                    <w14:schemeClr w14:val="tx1"/>
                  </w14:solidFill>
                </w14:textFill>
              </w:rPr>
              <w:t>项</w:t>
            </w:r>
          </w:p>
        </w:tc>
        <w:tc>
          <w:tcPr>
            <w:tcW w:w="720" w:type="dxa"/>
            <w:tcBorders>
              <w:top w:val="nil"/>
              <w:left w:val="nil"/>
              <w:bottom w:val="single" w:color="auto" w:sz="4" w:space="0"/>
              <w:right w:val="single" w:color="auto" w:sz="4" w:space="0"/>
            </w:tcBorders>
            <w:vAlign w:val="center"/>
          </w:tcPr>
          <w:p>
            <w:pPr>
              <w:widowControl/>
              <w:jc w:val="center"/>
              <w:textAlignment w:val="center"/>
              <w:rPr>
                <w:rFonts w:cstheme="minorHAnsi"/>
                <w:color w:val="000000" w:themeColor="text1"/>
                <w:kern w:val="0"/>
                <w:sz w:val="18"/>
                <w:szCs w:val="18"/>
                <w:highlight w:val="none"/>
                <w:lang w:bidi="ar"/>
                <w14:textFill>
                  <w14:solidFill>
                    <w14:schemeClr w14:val="tx1"/>
                  </w14:solidFill>
                </w14:textFill>
              </w:rPr>
            </w:pPr>
            <w:r>
              <w:rPr>
                <w:rFonts w:hint="eastAsia" w:cstheme="minorHAnsi"/>
                <w:color w:val="000000" w:themeColor="text1"/>
                <w:kern w:val="0"/>
                <w:sz w:val="18"/>
                <w:szCs w:val="18"/>
                <w:highlight w:val="none"/>
                <w:lang w:bidi="ar"/>
                <w14:textFill>
                  <w14:solidFill>
                    <w14:schemeClr w14:val="tx1"/>
                  </w14:solidFill>
                </w14:textFill>
              </w:rPr>
              <w:t>2.000</w:t>
            </w:r>
          </w:p>
        </w:tc>
        <w:tc>
          <w:tcPr>
            <w:tcW w:w="750" w:type="dxa"/>
            <w:tcBorders>
              <w:top w:val="nil"/>
              <w:left w:val="nil"/>
              <w:bottom w:val="single" w:color="auto" w:sz="4" w:space="0"/>
              <w:right w:val="single" w:color="auto" w:sz="4" w:space="0"/>
            </w:tcBorders>
            <w:vAlign w:val="center"/>
          </w:tcPr>
          <w:p>
            <w:pPr>
              <w:widowControl/>
              <w:jc w:val="center"/>
              <w:textAlignment w:val="center"/>
              <w:rPr>
                <w:rFonts w:cstheme="minorHAnsi"/>
                <w:color w:val="000000" w:themeColor="text1"/>
                <w:kern w:val="0"/>
                <w:sz w:val="18"/>
                <w:szCs w:val="18"/>
                <w:highlight w:val="none"/>
                <w14:textFill>
                  <w14:solidFill>
                    <w14:schemeClr w14:val="tx1"/>
                  </w14:solidFill>
                </w14:textFill>
              </w:rPr>
            </w:pPr>
          </w:p>
        </w:tc>
        <w:tc>
          <w:tcPr>
            <w:tcW w:w="765" w:type="dxa"/>
            <w:tcBorders>
              <w:top w:val="single" w:color="auto" w:sz="4" w:space="0"/>
              <w:bottom w:val="single" w:color="auto" w:sz="4" w:space="0"/>
              <w:right w:val="single" w:color="auto" w:sz="4" w:space="0"/>
            </w:tcBorders>
            <w:vAlign w:val="center"/>
          </w:tcPr>
          <w:p>
            <w:pPr>
              <w:widowControl/>
              <w:jc w:val="center"/>
              <w:textAlignment w:val="center"/>
              <w:rPr>
                <w:rFonts w:cstheme="minorHAnsi"/>
                <w:color w:val="000000" w:themeColor="text1"/>
                <w:kern w:val="0"/>
                <w:sz w:val="18"/>
                <w:szCs w:val="18"/>
                <w:highlight w:val="none"/>
                <w14:textFill>
                  <w14:solidFill>
                    <w14:schemeClr w14:val="tx1"/>
                  </w14:solidFill>
                </w14:textFill>
              </w:rPr>
            </w:pPr>
          </w:p>
        </w:tc>
        <w:tc>
          <w:tcPr>
            <w:tcW w:w="352" w:type="dxa"/>
            <w:tcBorders>
              <w:top w:val="single" w:color="auto" w:sz="4" w:space="0"/>
              <w:bottom w:val="single" w:color="auto" w:sz="4" w:space="0"/>
              <w:right w:val="single" w:color="auto" w:sz="4" w:space="0"/>
            </w:tcBorders>
            <w:vAlign w:val="center"/>
          </w:tcPr>
          <w:p>
            <w:pPr>
              <w:widowControl/>
              <w:jc w:val="center"/>
              <w:textAlignment w:val="center"/>
              <w:rPr>
                <w:rFonts w:cstheme="minorHAnsi"/>
                <w:color w:val="000000" w:themeColor="text1"/>
                <w:kern w:val="0"/>
                <w:sz w:val="18"/>
                <w:szCs w:val="18"/>
                <w:highlight w:val="none"/>
                <w14:textFill>
                  <w14:solidFill>
                    <w14:schemeClr w14:val="tx1"/>
                  </w14:solidFill>
                </w14:textFill>
              </w:rPr>
            </w:pPr>
          </w:p>
        </w:tc>
      </w:tr>
      <w:tr>
        <w:tblPrEx>
          <w:tblCellMar>
            <w:top w:w="0" w:type="dxa"/>
            <w:left w:w="108" w:type="dxa"/>
            <w:bottom w:w="0" w:type="dxa"/>
            <w:right w:w="108" w:type="dxa"/>
          </w:tblCellMar>
        </w:tblPrEx>
        <w:trPr>
          <w:trHeight w:val="348" w:hRule="atLeast"/>
          <w:jc w:val="center"/>
        </w:trPr>
        <w:tc>
          <w:tcPr>
            <w:tcW w:w="9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cs="宋体" w:asciiTheme="minorEastAsia" w:hAnsiTheme="minorEastAsia"/>
                <w:color w:val="000000" w:themeColor="text1"/>
                <w:kern w:val="0"/>
                <w:szCs w:val="21"/>
                <w:highlight w:val="none"/>
                <w:lang w:bidi="ar"/>
                <w14:textFill>
                  <w14:solidFill>
                    <w14:schemeClr w14:val="tx1"/>
                  </w14:solidFill>
                </w14:textFill>
              </w:rPr>
            </w:pPr>
            <w:r>
              <w:rPr>
                <w:rFonts w:hint="eastAsia" w:cs="宋体" w:asciiTheme="minorEastAsia" w:hAnsiTheme="minorEastAsia"/>
                <w:b/>
                <w:bCs/>
                <w:color w:val="000000" w:themeColor="text1"/>
                <w:kern w:val="0"/>
                <w:szCs w:val="21"/>
                <w:highlight w:val="none"/>
                <w:lang w:bidi="ar"/>
                <w14:textFill>
                  <w14:solidFill>
                    <w14:schemeClr w14:val="tx1"/>
                  </w14:solidFill>
                </w14:textFill>
              </w:rPr>
              <w:t>合计</w:t>
            </w:r>
          </w:p>
        </w:tc>
        <w:tc>
          <w:tcPr>
            <w:tcW w:w="9840" w:type="dxa"/>
            <w:gridSpan w:val="8"/>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cstheme="minorHAnsi"/>
                <w:color w:val="000000" w:themeColor="text1"/>
                <w:kern w:val="0"/>
                <w:sz w:val="18"/>
                <w:szCs w:val="18"/>
                <w:highlight w:val="none"/>
                <w14:textFill>
                  <w14:solidFill>
                    <w14:schemeClr w14:val="tx1"/>
                  </w14:solidFill>
                </w14:textFill>
              </w:rPr>
            </w:pPr>
          </w:p>
        </w:tc>
      </w:tr>
    </w:tbl>
    <w:p>
      <w:pPr>
        <w:rPr>
          <w:rFonts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br w:type="page"/>
      </w:r>
    </w:p>
    <w:tbl>
      <w:tblPr>
        <w:tblStyle w:val="10"/>
        <w:tblW w:w="10815" w:type="dxa"/>
        <w:jc w:val="center"/>
        <w:tblLayout w:type="fixed"/>
        <w:tblCellMar>
          <w:top w:w="0" w:type="dxa"/>
          <w:left w:w="108" w:type="dxa"/>
          <w:bottom w:w="0" w:type="dxa"/>
          <w:right w:w="108" w:type="dxa"/>
        </w:tblCellMar>
      </w:tblPr>
      <w:tblGrid>
        <w:gridCol w:w="975"/>
        <w:gridCol w:w="1388"/>
        <w:gridCol w:w="1014"/>
        <w:gridCol w:w="4266"/>
        <w:gridCol w:w="585"/>
        <w:gridCol w:w="720"/>
        <w:gridCol w:w="750"/>
        <w:gridCol w:w="765"/>
        <w:gridCol w:w="352"/>
      </w:tblGrid>
      <w:tr>
        <w:tblPrEx>
          <w:tblCellMar>
            <w:top w:w="0" w:type="dxa"/>
            <w:left w:w="108" w:type="dxa"/>
            <w:bottom w:w="0" w:type="dxa"/>
            <w:right w:w="108" w:type="dxa"/>
          </w:tblCellMar>
        </w:tblPrEx>
        <w:trPr>
          <w:trHeight w:val="474" w:hRule="atLeast"/>
          <w:jc w:val="center"/>
        </w:trPr>
        <w:tc>
          <w:tcPr>
            <w:tcW w:w="975"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
                <w:bCs/>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工程名称</w:t>
            </w:r>
          </w:p>
        </w:tc>
        <w:tc>
          <w:tcPr>
            <w:tcW w:w="1388"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
                <w:bCs/>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项目编码</w:t>
            </w:r>
          </w:p>
        </w:tc>
        <w:tc>
          <w:tcPr>
            <w:tcW w:w="1014" w:type="dxa"/>
            <w:tcBorders>
              <w:top w:val="single" w:color="auto" w:sz="4" w:space="0"/>
              <w:left w:val="nil"/>
              <w:bottom w:val="single" w:color="auto" w:sz="4" w:space="0"/>
              <w:right w:val="single" w:color="auto" w:sz="4" w:space="0"/>
            </w:tcBorders>
            <w:vAlign w:val="center"/>
          </w:tcPr>
          <w:p>
            <w:pPr>
              <w:widowControl/>
              <w:rPr>
                <w:rFonts w:ascii="宋体" w:hAnsi="宋体" w:cs="宋体"/>
                <w:b/>
                <w:bCs/>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spacing w:val="15"/>
                <w:w w:val="93"/>
                <w:kern w:val="0"/>
                <w:sz w:val="18"/>
                <w:szCs w:val="18"/>
                <w:highlight w:val="none"/>
                <w:fitText w:val="722" w:id="1"/>
                <w14:textFill>
                  <w14:solidFill>
                    <w14:schemeClr w14:val="tx1"/>
                  </w14:solidFill>
                </w14:textFill>
              </w:rPr>
              <w:t>项目名</w:t>
            </w:r>
            <w:r>
              <w:rPr>
                <w:rFonts w:hint="eastAsia" w:ascii="宋体" w:hAnsi="宋体" w:cs="宋体"/>
                <w:b/>
                <w:bCs/>
                <w:color w:val="000000" w:themeColor="text1"/>
                <w:spacing w:val="-15"/>
                <w:w w:val="93"/>
                <w:kern w:val="0"/>
                <w:sz w:val="18"/>
                <w:szCs w:val="18"/>
                <w:highlight w:val="none"/>
                <w:fitText w:val="722" w:id="1"/>
                <w14:textFill>
                  <w14:solidFill>
                    <w14:schemeClr w14:val="tx1"/>
                  </w14:solidFill>
                </w14:textFill>
              </w:rPr>
              <w:t>称</w:t>
            </w:r>
          </w:p>
        </w:tc>
        <w:tc>
          <w:tcPr>
            <w:tcW w:w="426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项目特征描述</w:t>
            </w:r>
          </w:p>
        </w:tc>
        <w:tc>
          <w:tcPr>
            <w:tcW w:w="58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单位</w:t>
            </w:r>
          </w:p>
        </w:tc>
        <w:tc>
          <w:tcPr>
            <w:tcW w:w="72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工程量</w:t>
            </w:r>
          </w:p>
        </w:tc>
        <w:tc>
          <w:tcPr>
            <w:tcW w:w="75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单价（元）</w:t>
            </w:r>
          </w:p>
        </w:tc>
        <w:tc>
          <w:tcPr>
            <w:tcW w:w="765" w:type="dxa"/>
            <w:tcBorders>
              <w:top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合价（元）</w:t>
            </w:r>
          </w:p>
        </w:tc>
        <w:tc>
          <w:tcPr>
            <w:tcW w:w="352" w:type="dxa"/>
            <w:tcBorders>
              <w:top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备注</w:t>
            </w:r>
          </w:p>
        </w:tc>
      </w:tr>
      <w:tr>
        <w:tblPrEx>
          <w:tblCellMar>
            <w:top w:w="0" w:type="dxa"/>
            <w:left w:w="108" w:type="dxa"/>
            <w:bottom w:w="0" w:type="dxa"/>
            <w:right w:w="108" w:type="dxa"/>
          </w:tblCellMar>
        </w:tblPrEx>
        <w:trPr>
          <w:trHeight w:val="408" w:hRule="atLeast"/>
          <w:jc w:val="center"/>
        </w:trPr>
        <w:tc>
          <w:tcPr>
            <w:tcW w:w="975" w:type="dxa"/>
            <w:vMerge w:val="restart"/>
            <w:tcBorders>
              <w:top w:val="nil"/>
              <w:left w:val="single" w:color="auto" w:sz="4" w:space="0"/>
              <w:right w:val="single" w:color="auto" w:sz="4" w:space="0"/>
            </w:tcBorders>
            <w:vAlign w:val="center"/>
          </w:tcPr>
          <w:p>
            <w:pPr>
              <w:widowControl/>
              <w:jc w:val="center"/>
              <w:textAlignment w:val="center"/>
              <w:rPr>
                <w:rFonts w:cs="宋体" w:asciiTheme="minorEastAsia" w:hAnsiTheme="minorEastAsia"/>
                <w:b/>
                <w:color w:val="000000" w:themeColor="text1"/>
                <w:kern w:val="0"/>
                <w:szCs w:val="21"/>
                <w:highlight w:val="none"/>
                <w:lang w:bidi="ar"/>
                <w14:textFill>
                  <w14:solidFill>
                    <w14:schemeClr w14:val="tx1"/>
                  </w14:solidFill>
                </w14:textFill>
              </w:rPr>
            </w:pPr>
          </w:p>
          <w:p>
            <w:pPr>
              <w:widowControl/>
              <w:textAlignment w:val="center"/>
              <w:rPr>
                <w:rFonts w:cs="宋体" w:asciiTheme="minorEastAsia" w:hAnsiTheme="minorEastAsia"/>
                <w:b/>
                <w:color w:val="000000" w:themeColor="text1"/>
                <w:kern w:val="0"/>
                <w:szCs w:val="21"/>
                <w:highlight w:val="none"/>
                <w:lang w:bidi="ar"/>
                <w14:textFill>
                  <w14:solidFill>
                    <w14:schemeClr w14:val="tx1"/>
                  </w14:solidFill>
                </w14:textFill>
              </w:rPr>
            </w:pPr>
          </w:p>
          <w:p>
            <w:pPr>
              <w:widowControl/>
              <w:textAlignment w:val="center"/>
              <w:rPr>
                <w:rFonts w:cs="宋体" w:asciiTheme="minorEastAsia" w:hAnsiTheme="minorEastAsia"/>
                <w:b/>
                <w:color w:val="000000" w:themeColor="text1"/>
                <w:kern w:val="0"/>
                <w:szCs w:val="21"/>
                <w:highlight w:val="none"/>
                <w:lang w:bidi="ar"/>
                <w14:textFill>
                  <w14:solidFill>
                    <w14:schemeClr w14:val="tx1"/>
                  </w14:solidFill>
                </w14:textFill>
              </w:rPr>
            </w:pPr>
          </w:p>
          <w:p>
            <w:pPr>
              <w:widowControl/>
              <w:textAlignment w:val="center"/>
              <w:rPr>
                <w:rFonts w:cs="宋体" w:asciiTheme="minorEastAsia" w:hAnsiTheme="minorEastAsia"/>
                <w:b/>
                <w:color w:val="000000" w:themeColor="text1"/>
                <w:kern w:val="0"/>
                <w:szCs w:val="21"/>
                <w:highlight w:val="none"/>
                <w:lang w:bidi="ar"/>
                <w14:textFill>
                  <w14:solidFill>
                    <w14:schemeClr w14:val="tx1"/>
                  </w14:solidFill>
                </w14:textFill>
              </w:rPr>
            </w:pPr>
          </w:p>
          <w:p>
            <w:pPr>
              <w:jc w:val="center"/>
              <w:textAlignment w:val="center"/>
              <w:rPr>
                <w:rFonts w:cs="宋体" w:asciiTheme="minorEastAsia" w:hAnsiTheme="minorEastAsia"/>
                <w:b/>
                <w:color w:val="000000" w:themeColor="text1"/>
                <w:kern w:val="0"/>
                <w:szCs w:val="21"/>
                <w:highlight w:val="none"/>
                <w:lang w:bidi="ar"/>
                <w14:textFill>
                  <w14:solidFill>
                    <w14:schemeClr w14:val="tx1"/>
                  </w14:solidFill>
                </w14:textFill>
              </w:rPr>
            </w:pPr>
          </w:p>
          <w:p>
            <w:pPr>
              <w:jc w:val="center"/>
              <w:textAlignment w:val="center"/>
              <w:rPr>
                <w:rFonts w:cs="宋体" w:asciiTheme="minorEastAsia" w:hAnsiTheme="minorEastAsia"/>
                <w:b/>
                <w:color w:val="000000" w:themeColor="text1"/>
                <w:kern w:val="0"/>
                <w:szCs w:val="21"/>
                <w:highlight w:val="none"/>
                <w:lang w:bidi="ar"/>
                <w14:textFill>
                  <w14:solidFill>
                    <w14:schemeClr w14:val="tx1"/>
                  </w14:solidFill>
                </w14:textFill>
              </w:rPr>
            </w:pPr>
            <w:r>
              <w:rPr>
                <w:rFonts w:hint="eastAsia" w:cs="宋体" w:asciiTheme="minorEastAsia" w:hAnsiTheme="minorEastAsia"/>
                <w:b/>
                <w:color w:val="000000" w:themeColor="text1"/>
                <w:kern w:val="0"/>
                <w:szCs w:val="21"/>
                <w:highlight w:val="none"/>
                <w:lang w:bidi="ar"/>
                <w14:textFill>
                  <w14:solidFill>
                    <w14:schemeClr w14:val="tx1"/>
                  </w14:solidFill>
                </w14:textFill>
              </w:rPr>
              <w:t xml:space="preserve">公岭  服务区10kV增容配电工程   02标段  </w:t>
            </w:r>
          </w:p>
        </w:tc>
        <w:tc>
          <w:tcPr>
            <w:tcW w:w="1388" w:type="dxa"/>
            <w:tcBorders>
              <w:top w:val="nil"/>
              <w:left w:val="single" w:color="auto" w:sz="4" w:space="0"/>
              <w:bottom w:val="single" w:color="auto" w:sz="4" w:space="0"/>
              <w:right w:val="single" w:color="auto" w:sz="4" w:space="0"/>
            </w:tcBorders>
            <w:vAlign w:val="center"/>
          </w:tcPr>
          <w:p>
            <w:pPr>
              <w:widowControl/>
              <w:textAlignment w:val="center"/>
              <w:rPr>
                <w:rFonts w:cstheme="minorHAnsi"/>
                <w:color w:val="000000" w:themeColor="text1"/>
                <w:kern w:val="0"/>
                <w:sz w:val="18"/>
                <w:szCs w:val="18"/>
                <w:highlight w:val="none"/>
                <w14:textFill>
                  <w14:solidFill>
                    <w14:schemeClr w14:val="tx1"/>
                  </w14:solidFill>
                </w14:textFill>
              </w:rPr>
            </w:pPr>
            <w:r>
              <w:rPr>
                <w:rFonts w:hint="eastAsia" w:cstheme="minorHAnsi"/>
                <w:color w:val="000000" w:themeColor="text1"/>
                <w:kern w:val="0"/>
                <w:sz w:val="18"/>
                <w:szCs w:val="18"/>
                <w:highlight w:val="none"/>
                <w:lang w:bidi="ar"/>
                <w14:textFill>
                  <w14:solidFill>
                    <w14:schemeClr w14:val="tx1"/>
                  </w14:solidFill>
                </w14:textFill>
              </w:rPr>
              <w:t>030402018001</w:t>
            </w:r>
          </w:p>
        </w:tc>
        <w:tc>
          <w:tcPr>
            <w:tcW w:w="1014" w:type="dxa"/>
            <w:tcBorders>
              <w:top w:val="single" w:color="auto" w:sz="4" w:space="0"/>
              <w:left w:val="nil"/>
              <w:bottom w:val="single" w:color="auto" w:sz="4" w:space="0"/>
              <w:right w:val="single" w:color="auto" w:sz="4" w:space="0"/>
            </w:tcBorders>
            <w:vAlign w:val="center"/>
          </w:tcPr>
          <w:p>
            <w:pPr>
              <w:rPr>
                <w:rFonts w:cstheme="minorHAnsi"/>
                <w:bCs/>
                <w:color w:val="000000" w:themeColor="text1"/>
                <w:sz w:val="18"/>
                <w:szCs w:val="18"/>
                <w:highlight w:val="none"/>
                <w14:textFill>
                  <w14:solidFill>
                    <w14:schemeClr w14:val="tx1"/>
                  </w14:solidFill>
                </w14:textFill>
              </w:rPr>
            </w:pPr>
            <w:r>
              <w:rPr>
                <w:rFonts w:hint="eastAsia" w:cstheme="minorHAnsi"/>
                <w:color w:val="000000" w:themeColor="text1"/>
                <w:kern w:val="0"/>
                <w:sz w:val="18"/>
                <w:szCs w:val="18"/>
                <w:highlight w:val="none"/>
                <w:lang w:bidi="ar"/>
                <w14:textFill>
                  <w14:solidFill>
                    <w14:schemeClr w14:val="tx1"/>
                  </w14:solidFill>
                </w14:textFill>
              </w:rPr>
              <w:t>组合式成套箱式变电站</w:t>
            </w:r>
          </w:p>
        </w:tc>
        <w:tc>
          <w:tcPr>
            <w:tcW w:w="4266" w:type="dxa"/>
            <w:tcBorders>
              <w:top w:val="nil"/>
              <w:left w:val="single" w:color="auto" w:sz="4" w:space="0"/>
              <w:bottom w:val="single" w:color="auto" w:sz="4" w:space="0"/>
              <w:right w:val="single" w:color="auto" w:sz="4" w:space="0"/>
            </w:tcBorders>
            <w:vAlign w:val="center"/>
          </w:tcPr>
          <w:p>
            <w:pPr>
              <w:widowControl/>
              <w:textAlignment w:val="center"/>
              <w:rPr>
                <w:rFonts w:cstheme="minorHAnsi"/>
                <w:bCs/>
                <w:color w:val="000000" w:themeColor="text1"/>
                <w:sz w:val="18"/>
                <w:szCs w:val="18"/>
                <w:highlight w:val="none"/>
                <w14:textFill>
                  <w14:solidFill>
                    <w14:schemeClr w14:val="tx1"/>
                  </w14:solidFill>
                </w14:textFill>
              </w:rPr>
            </w:pPr>
            <w:r>
              <w:rPr>
                <w:rFonts w:hint="eastAsia" w:cstheme="minorHAnsi"/>
                <w:bCs/>
                <w:color w:val="000000" w:themeColor="text1"/>
                <w:sz w:val="18"/>
                <w:szCs w:val="18"/>
                <w:highlight w:val="none"/>
                <w14:textFill>
                  <w14:solidFill>
                    <w14:schemeClr w14:val="tx1"/>
                  </w14:solidFill>
                </w14:textFill>
              </w:rPr>
              <w:t>1、名称：欧变-400kVA</w:t>
            </w:r>
          </w:p>
          <w:p>
            <w:pPr>
              <w:widowControl/>
              <w:textAlignment w:val="center"/>
              <w:rPr>
                <w:rFonts w:cstheme="minorHAnsi"/>
                <w:bCs/>
                <w:color w:val="000000" w:themeColor="text1"/>
                <w:sz w:val="18"/>
                <w:szCs w:val="18"/>
                <w:highlight w:val="none"/>
                <w14:textFill>
                  <w14:solidFill>
                    <w14:schemeClr w14:val="tx1"/>
                  </w14:solidFill>
                </w14:textFill>
              </w:rPr>
            </w:pPr>
            <w:r>
              <w:rPr>
                <w:rFonts w:hint="eastAsia" w:cstheme="minorHAnsi"/>
                <w:bCs/>
                <w:color w:val="000000" w:themeColor="text1"/>
                <w:sz w:val="18"/>
                <w:szCs w:val="18"/>
                <w:highlight w:val="none"/>
                <w14:textFill>
                  <w14:solidFill>
                    <w14:schemeClr w14:val="tx1"/>
                  </w14:solidFill>
                </w14:textFill>
              </w:rPr>
              <w:t>2、容量（KV·A)：400KVA</w:t>
            </w:r>
          </w:p>
          <w:p>
            <w:pPr>
              <w:widowControl/>
              <w:textAlignment w:val="center"/>
              <w:rPr>
                <w:rFonts w:cstheme="minorHAnsi"/>
                <w:bCs/>
                <w:color w:val="000000" w:themeColor="text1"/>
                <w:sz w:val="18"/>
                <w:szCs w:val="18"/>
                <w:highlight w:val="none"/>
                <w14:textFill>
                  <w14:solidFill>
                    <w14:schemeClr w14:val="tx1"/>
                  </w14:solidFill>
                </w14:textFill>
              </w:rPr>
            </w:pPr>
            <w:r>
              <w:rPr>
                <w:rFonts w:hint="eastAsia" w:cstheme="minorHAnsi"/>
                <w:bCs/>
                <w:color w:val="000000" w:themeColor="text1"/>
                <w:sz w:val="18"/>
                <w:szCs w:val="18"/>
                <w:highlight w:val="none"/>
                <w14:textFill>
                  <w14:solidFill>
                    <w14:schemeClr w14:val="tx1"/>
                  </w14:solidFill>
                </w14:textFill>
              </w:rPr>
              <w:t>3、电压（KV)：10KV</w:t>
            </w:r>
          </w:p>
          <w:p>
            <w:pPr>
              <w:widowControl/>
              <w:textAlignment w:val="center"/>
              <w:rPr>
                <w:rFonts w:cstheme="minorHAnsi"/>
                <w:bCs/>
                <w:color w:val="000000" w:themeColor="text1"/>
                <w:sz w:val="18"/>
                <w:szCs w:val="18"/>
                <w:highlight w:val="none"/>
                <w14:textFill>
                  <w14:solidFill>
                    <w14:schemeClr w14:val="tx1"/>
                  </w14:solidFill>
                </w14:textFill>
              </w:rPr>
            </w:pPr>
            <w:r>
              <w:rPr>
                <w:rFonts w:hint="eastAsia" w:cstheme="minorHAnsi"/>
                <w:bCs/>
                <w:color w:val="000000" w:themeColor="text1"/>
                <w:sz w:val="18"/>
                <w:szCs w:val="18"/>
                <w:highlight w:val="none"/>
                <w14:textFill>
                  <w14:solidFill>
                    <w14:schemeClr w14:val="tx1"/>
                  </w14:solidFill>
                </w14:textFill>
              </w:rPr>
              <w:t>4、组合形式：包括高压进线柜1台、高压计量柜1台、高压出线柜1台、S11-M-400KVA变压器1台、低压进线柜1台、补偿柜1台、低压出线柜3台、切换柜1台</w:t>
            </w:r>
          </w:p>
          <w:p>
            <w:pPr>
              <w:widowControl/>
              <w:textAlignment w:val="center"/>
              <w:rPr>
                <w:rFonts w:cstheme="minorHAnsi"/>
                <w:bCs/>
                <w:color w:val="000000" w:themeColor="text1"/>
                <w:sz w:val="18"/>
                <w:szCs w:val="18"/>
                <w:highlight w:val="none"/>
                <w14:textFill>
                  <w14:solidFill>
                    <w14:schemeClr w14:val="tx1"/>
                  </w14:solidFill>
                </w14:textFill>
              </w:rPr>
            </w:pPr>
            <w:r>
              <w:rPr>
                <w:rFonts w:hint="eastAsia" w:cstheme="minorHAnsi"/>
                <w:bCs/>
                <w:color w:val="000000" w:themeColor="text1"/>
                <w:sz w:val="18"/>
                <w:szCs w:val="18"/>
                <w:highlight w:val="none"/>
                <w14:textFill>
                  <w14:solidFill>
                    <w14:schemeClr w14:val="tx1"/>
                  </w14:solidFill>
                </w14:textFill>
              </w:rPr>
              <w:t>5、含箱变基础砌筑、粉刷等费用</w:t>
            </w:r>
          </w:p>
          <w:p>
            <w:pPr>
              <w:widowControl/>
              <w:textAlignment w:val="center"/>
              <w:rPr>
                <w:rFonts w:cstheme="minorHAnsi"/>
                <w:bCs/>
                <w:color w:val="000000" w:themeColor="text1"/>
                <w:sz w:val="18"/>
                <w:szCs w:val="18"/>
                <w:highlight w:val="none"/>
                <w14:textFill>
                  <w14:solidFill>
                    <w14:schemeClr w14:val="tx1"/>
                  </w14:solidFill>
                </w14:textFill>
              </w:rPr>
            </w:pPr>
            <w:r>
              <w:rPr>
                <w:rFonts w:hint="eastAsia" w:cstheme="minorHAnsi"/>
                <w:bCs/>
                <w:color w:val="000000" w:themeColor="text1"/>
                <w:sz w:val="18"/>
                <w:szCs w:val="18"/>
                <w:highlight w:val="none"/>
                <w14:textFill>
                  <w14:solidFill>
                    <w14:schemeClr w14:val="tx1"/>
                  </w14:solidFill>
                </w14:textFill>
              </w:rPr>
              <w:t>6、未尽事宜详见设计图纸、招标文件及答疑等资料</w:t>
            </w:r>
          </w:p>
        </w:tc>
        <w:tc>
          <w:tcPr>
            <w:tcW w:w="585" w:type="dxa"/>
            <w:tcBorders>
              <w:top w:val="nil"/>
              <w:left w:val="nil"/>
              <w:bottom w:val="single" w:color="auto" w:sz="4" w:space="0"/>
              <w:right w:val="single" w:color="auto" w:sz="4" w:space="0"/>
            </w:tcBorders>
            <w:vAlign w:val="center"/>
          </w:tcPr>
          <w:p>
            <w:pPr>
              <w:widowControl/>
              <w:jc w:val="center"/>
              <w:textAlignment w:val="center"/>
              <w:rPr>
                <w:rFonts w:cstheme="minorHAnsi"/>
                <w:color w:val="000000" w:themeColor="text1"/>
                <w:kern w:val="0"/>
                <w:sz w:val="18"/>
                <w:szCs w:val="18"/>
                <w:highlight w:val="none"/>
                <w14:textFill>
                  <w14:solidFill>
                    <w14:schemeClr w14:val="tx1"/>
                  </w14:solidFill>
                </w14:textFill>
              </w:rPr>
            </w:pPr>
            <w:r>
              <w:rPr>
                <w:rFonts w:hint="eastAsia" w:cstheme="minorHAnsi"/>
                <w:color w:val="000000" w:themeColor="text1"/>
                <w:kern w:val="0"/>
                <w:sz w:val="18"/>
                <w:szCs w:val="18"/>
                <w:highlight w:val="none"/>
                <w:lang w:bidi="ar"/>
                <w14:textFill>
                  <w14:solidFill>
                    <w14:schemeClr w14:val="tx1"/>
                  </w14:solidFill>
                </w14:textFill>
              </w:rPr>
              <w:t>台</w:t>
            </w:r>
          </w:p>
        </w:tc>
        <w:tc>
          <w:tcPr>
            <w:tcW w:w="720" w:type="dxa"/>
            <w:tcBorders>
              <w:top w:val="nil"/>
              <w:left w:val="nil"/>
              <w:bottom w:val="single" w:color="auto" w:sz="4" w:space="0"/>
              <w:right w:val="single" w:color="auto" w:sz="4" w:space="0"/>
            </w:tcBorders>
            <w:vAlign w:val="center"/>
          </w:tcPr>
          <w:p>
            <w:pPr>
              <w:widowControl/>
              <w:jc w:val="center"/>
              <w:textAlignment w:val="center"/>
              <w:rPr>
                <w:rFonts w:cstheme="minorHAnsi"/>
                <w:color w:val="000000" w:themeColor="text1"/>
                <w:kern w:val="0"/>
                <w:sz w:val="18"/>
                <w:szCs w:val="18"/>
                <w:highlight w:val="none"/>
                <w14:textFill>
                  <w14:solidFill>
                    <w14:schemeClr w14:val="tx1"/>
                  </w14:solidFill>
                </w14:textFill>
              </w:rPr>
            </w:pPr>
            <w:r>
              <w:rPr>
                <w:rFonts w:hint="eastAsia" w:cstheme="minorHAnsi"/>
                <w:color w:val="000000" w:themeColor="text1"/>
                <w:kern w:val="0"/>
                <w:sz w:val="18"/>
                <w:szCs w:val="18"/>
                <w:highlight w:val="none"/>
                <w:lang w:bidi="ar"/>
                <w14:textFill>
                  <w14:solidFill>
                    <w14:schemeClr w14:val="tx1"/>
                  </w14:solidFill>
                </w14:textFill>
              </w:rPr>
              <w:t>1.000</w:t>
            </w:r>
          </w:p>
        </w:tc>
        <w:tc>
          <w:tcPr>
            <w:tcW w:w="750" w:type="dxa"/>
            <w:tcBorders>
              <w:top w:val="nil"/>
              <w:left w:val="nil"/>
              <w:bottom w:val="single" w:color="auto" w:sz="4" w:space="0"/>
              <w:right w:val="single" w:color="auto" w:sz="4" w:space="0"/>
            </w:tcBorders>
            <w:vAlign w:val="center"/>
          </w:tcPr>
          <w:p>
            <w:pPr>
              <w:widowControl/>
              <w:jc w:val="center"/>
              <w:textAlignment w:val="center"/>
              <w:rPr>
                <w:rFonts w:cstheme="minorHAnsi"/>
                <w:color w:val="000000" w:themeColor="text1"/>
                <w:kern w:val="0"/>
                <w:sz w:val="18"/>
                <w:szCs w:val="18"/>
                <w:highlight w:val="none"/>
                <w14:textFill>
                  <w14:solidFill>
                    <w14:schemeClr w14:val="tx1"/>
                  </w14:solidFill>
                </w14:textFill>
              </w:rPr>
            </w:pPr>
          </w:p>
        </w:tc>
        <w:tc>
          <w:tcPr>
            <w:tcW w:w="765" w:type="dxa"/>
            <w:tcBorders>
              <w:top w:val="single" w:color="auto" w:sz="4" w:space="0"/>
              <w:bottom w:val="single" w:color="auto" w:sz="4" w:space="0"/>
              <w:right w:val="single" w:color="auto" w:sz="4" w:space="0"/>
            </w:tcBorders>
            <w:vAlign w:val="center"/>
          </w:tcPr>
          <w:p>
            <w:pPr>
              <w:widowControl/>
              <w:jc w:val="center"/>
              <w:textAlignment w:val="center"/>
              <w:rPr>
                <w:rFonts w:cstheme="minorHAnsi"/>
                <w:color w:val="000000" w:themeColor="text1"/>
                <w:kern w:val="0"/>
                <w:sz w:val="18"/>
                <w:szCs w:val="18"/>
                <w:highlight w:val="none"/>
                <w14:textFill>
                  <w14:solidFill>
                    <w14:schemeClr w14:val="tx1"/>
                  </w14:solidFill>
                </w14:textFill>
              </w:rPr>
            </w:pPr>
          </w:p>
        </w:tc>
        <w:tc>
          <w:tcPr>
            <w:tcW w:w="352" w:type="dxa"/>
            <w:tcBorders>
              <w:top w:val="single" w:color="auto" w:sz="4" w:space="0"/>
              <w:bottom w:val="single" w:color="auto" w:sz="4" w:space="0"/>
              <w:right w:val="single" w:color="auto" w:sz="4" w:space="0"/>
            </w:tcBorders>
            <w:vAlign w:val="center"/>
          </w:tcPr>
          <w:p>
            <w:pPr>
              <w:widowControl/>
              <w:jc w:val="center"/>
              <w:textAlignment w:val="center"/>
              <w:rPr>
                <w:rFonts w:cstheme="minorHAnsi"/>
                <w:color w:val="000000" w:themeColor="text1"/>
                <w:kern w:val="0"/>
                <w:sz w:val="18"/>
                <w:szCs w:val="18"/>
                <w:highlight w:val="none"/>
                <w14:textFill>
                  <w14:solidFill>
                    <w14:schemeClr w14:val="tx1"/>
                  </w14:solidFill>
                </w14:textFill>
              </w:rPr>
            </w:pPr>
          </w:p>
        </w:tc>
      </w:tr>
      <w:tr>
        <w:tblPrEx>
          <w:tblCellMar>
            <w:top w:w="0" w:type="dxa"/>
            <w:left w:w="108" w:type="dxa"/>
            <w:bottom w:w="0" w:type="dxa"/>
            <w:right w:w="108" w:type="dxa"/>
          </w:tblCellMar>
        </w:tblPrEx>
        <w:trPr>
          <w:trHeight w:val="931" w:hRule="atLeast"/>
          <w:jc w:val="center"/>
        </w:trPr>
        <w:tc>
          <w:tcPr>
            <w:tcW w:w="975" w:type="dxa"/>
            <w:vMerge w:val="continue"/>
            <w:tcBorders>
              <w:left w:val="single" w:color="auto" w:sz="4" w:space="0"/>
              <w:right w:val="single" w:color="auto" w:sz="4" w:space="0"/>
            </w:tcBorders>
            <w:vAlign w:val="center"/>
          </w:tcPr>
          <w:p>
            <w:pPr>
              <w:jc w:val="center"/>
              <w:textAlignment w:val="center"/>
              <w:rPr>
                <w:rFonts w:cs="宋体" w:asciiTheme="minorEastAsia" w:hAnsiTheme="minorEastAsia"/>
                <w:color w:val="000000" w:themeColor="text1"/>
                <w:kern w:val="0"/>
                <w:szCs w:val="21"/>
                <w:highlight w:val="none"/>
                <w:lang w:bidi="ar"/>
                <w14:textFill>
                  <w14:solidFill>
                    <w14:schemeClr w14:val="tx1"/>
                  </w14:solidFill>
                </w14:textFill>
              </w:rPr>
            </w:pPr>
          </w:p>
        </w:tc>
        <w:tc>
          <w:tcPr>
            <w:tcW w:w="1388" w:type="dxa"/>
            <w:tcBorders>
              <w:top w:val="nil"/>
              <w:left w:val="single" w:color="auto" w:sz="4" w:space="0"/>
              <w:bottom w:val="single" w:color="auto" w:sz="4" w:space="0"/>
              <w:right w:val="single" w:color="auto" w:sz="4" w:space="0"/>
            </w:tcBorders>
            <w:vAlign w:val="center"/>
          </w:tcPr>
          <w:p>
            <w:pPr>
              <w:widowControl/>
              <w:textAlignment w:val="center"/>
              <w:rPr>
                <w:rFonts w:cstheme="minorHAnsi"/>
                <w:color w:val="000000" w:themeColor="text1"/>
                <w:kern w:val="0"/>
                <w:sz w:val="18"/>
                <w:szCs w:val="18"/>
                <w:highlight w:val="none"/>
                <w14:textFill>
                  <w14:solidFill>
                    <w14:schemeClr w14:val="tx1"/>
                  </w14:solidFill>
                </w14:textFill>
              </w:rPr>
            </w:pPr>
            <w:r>
              <w:rPr>
                <w:rFonts w:hint="eastAsia" w:cstheme="minorHAnsi"/>
                <w:bCs/>
                <w:color w:val="000000" w:themeColor="text1"/>
                <w:sz w:val="18"/>
                <w:szCs w:val="18"/>
                <w:highlight w:val="none"/>
                <w14:textFill>
                  <w14:solidFill>
                    <w14:schemeClr w14:val="tx1"/>
                  </w14:solidFill>
                </w14:textFill>
              </w:rPr>
              <w:t>030410001001</w:t>
            </w:r>
          </w:p>
        </w:tc>
        <w:tc>
          <w:tcPr>
            <w:tcW w:w="1014" w:type="dxa"/>
            <w:tcBorders>
              <w:top w:val="single" w:color="auto" w:sz="4" w:space="0"/>
              <w:left w:val="nil"/>
              <w:bottom w:val="single" w:color="auto" w:sz="4" w:space="0"/>
              <w:right w:val="single" w:color="auto" w:sz="4" w:space="0"/>
            </w:tcBorders>
            <w:vAlign w:val="center"/>
          </w:tcPr>
          <w:p>
            <w:pPr>
              <w:rPr>
                <w:rFonts w:cstheme="minorHAnsi"/>
                <w:bCs/>
                <w:color w:val="000000" w:themeColor="text1"/>
                <w:sz w:val="18"/>
                <w:szCs w:val="18"/>
                <w:highlight w:val="none"/>
                <w14:textFill>
                  <w14:solidFill>
                    <w14:schemeClr w14:val="tx1"/>
                  </w14:solidFill>
                </w14:textFill>
              </w:rPr>
            </w:pPr>
            <w:r>
              <w:rPr>
                <w:rFonts w:hint="eastAsia" w:cstheme="minorHAnsi"/>
                <w:bCs/>
                <w:color w:val="000000" w:themeColor="text1"/>
                <w:sz w:val="18"/>
                <w:szCs w:val="18"/>
                <w:highlight w:val="none"/>
                <w14:textFill>
                  <w14:solidFill>
                    <w14:schemeClr w14:val="tx1"/>
                  </w14:solidFill>
                </w14:textFill>
              </w:rPr>
              <w:t>电杆组立</w:t>
            </w:r>
          </w:p>
        </w:tc>
        <w:tc>
          <w:tcPr>
            <w:tcW w:w="4266" w:type="dxa"/>
            <w:tcBorders>
              <w:top w:val="nil"/>
              <w:left w:val="single" w:color="auto" w:sz="4" w:space="0"/>
              <w:bottom w:val="single" w:color="auto" w:sz="4" w:space="0"/>
              <w:right w:val="single" w:color="auto" w:sz="4" w:space="0"/>
            </w:tcBorders>
            <w:vAlign w:val="center"/>
          </w:tcPr>
          <w:p>
            <w:pPr>
              <w:widowControl/>
              <w:textAlignment w:val="center"/>
              <w:rPr>
                <w:rFonts w:cstheme="minorHAnsi"/>
                <w:bCs/>
                <w:color w:val="000000" w:themeColor="text1"/>
                <w:sz w:val="18"/>
                <w:szCs w:val="18"/>
                <w:highlight w:val="none"/>
                <w14:textFill>
                  <w14:solidFill>
                    <w14:schemeClr w14:val="tx1"/>
                  </w14:solidFill>
                </w14:textFill>
              </w:rPr>
            </w:pPr>
            <w:r>
              <w:rPr>
                <w:rFonts w:hint="eastAsia" w:cstheme="minorHAnsi"/>
                <w:bCs/>
                <w:color w:val="000000" w:themeColor="text1"/>
                <w:sz w:val="18"/>
                <w:szCs w:val="18"/>
                <w:highlight w:val="none"/>
                <w14:textFill>
                  <w14:solidFill>
                    <w14:schemeClr w14:val="tx1"/>
                  </w14:solidFill>
                </w14:textFill>
              </w:rPr>
              <w:t>1、名称：水泥杆</w:t>
            </w:r>
          </w:p>
          <w:p>
            <w:pPr>
              <w:widowControl/>
              <w:textAlignment w:val="center"/>
              <w:rPr>
                <w:rFonts w:cstheme="minorHAnsi"/>
                <w:bCs/>
                <w:color w:val="000000" w:themeColor="text1"/>
                <w:sz w:val="18"/>
                <w:szCs w:val="18"/>
                <w:highlight w:val="none"/>
                <w14:textFill>
                  <w14:solidFill>
                    <w14:schemeClr w14:val="tx1"/>
                  </w14:solidFill>
                </w14:textFill>
              </w:rPr>
            </w:pPr>
            <w:r>
              <w:rPr>
                <w:rFonts w:hint="eastAsia" w:cstheme="minorHAnsi"/>
                <w:bCs/>
                <w:color w:val="000000" w:themeColor="text1"/>
                <w:sz w:val="18"/>
                <w:szCs w:val="18"/>
                <w:highlight w:val="none"/>
                <w14:textFill>
                  <w14:solidFill>
                    <w14:schemeClr w14:val="tx1"/>
                  </w14:solidFill>
                </w14:textFill>
              </w:rPr>
              <w:t>2、规格：Φ190×15m</w:t>
            </w:r>
          </w:p>
          <w:p>
            <w:pPr>
              <w:widowControl/>
              <w:textAlignment w:val="center"/>
              <w:rPr>
                <w:rFonts w:cstheme="minorHAnsi"/>
                <w:bCs/>
                <w:color w:val="000000" w:themeColor="text1"/>
                <w:sz w:val="18"/>
                <w:szCs w:val="18"/>
                <w:highlight w:val="none"/>
                <w14:textFill>
                  <w14:solidFill>
                    <w14:schemeClr w14:val="tx1"/>
                  </w14:solidFill>
                </w14:textFill>
              </w:rPr>
            </w:pPr>
            <w:r>
              <w:rPr>
                <w:rFonts w:hint="eastAsia" w:cstheme="minorHAnsi"/>
                <w:bCs/>
                <w:color w:val="000000" w:themeColor="text1"/>
                <w:sz w:val="18"/>
                <w:szCs w:val="18"/>
                <w:highlight w:val="none"/>
                <w14:textFill>
                  <w14:solidFill>
                    <w14:schemeClr w14:val="tx1"/>
                  </w14:solidFill>
                </w14:textFill>
              </w:rPr>
              <w:t>3、未尽事宜详见设计图纸、招标文件及答疑等资料</w:t>
            </w:r>
          </w:p>
        </w:tc>
        <w:tc>
          <w:tcPr>
            <w:tcW w:w="585" w:type="dxa"/>
            <w:tcBorders>
              <w:top w:val="nil"/>
              <w:left w:val="nil"/>
              <w:bottom w:val="single" w:color="auto" w:sz="4" w:space="0"/>
              <w:right w:val="single" w:color="auto" w:sz="4" w:space="0"/>
            </w:tcBorders>
            <w:vAlign w:val="center"/>
          </w:tcPr>
          <w:p>
            <w:pPr>
              <w:widowControl/>
              <w:jc w:val="center"/>
              <w:textAlignment w:val="center"/>
              <w:rPr>
                <w:rFonts w:cstheme="minorHAnsi"/>
                <w:color w:val="000000" w:themeColor="text1"/>
                <w:kern w:val="0"/>
                <w:sz w:val="18"/>
                <w:szCs w:val="18"/>
                <w:highlight w:val="none"/>
                <w14:textFill>
                  <w14:solidFill>
                    <w14:schemeClr w14:val="tx1"/>
                  </w14:solidFill>
                </w14:textFill>
              </w:rPr>
            </w:pPr>
            <w:r>
              <w:rPr>
                <w:rFonts w:hint="eastAsia" w:cstheme="minorHAnsi"/>
                <w:color w:val="000000" w:themeColor="text1"/>
                <w:kern w:val="0"/>
                <w:sz w:val="18"/>
                <w:szCs w:val="18"/>
                <w:highlight w:val="none"/>
                <w:lang w:bidi="ar"/>
                <w14:textFill>
                  <w14:solidFill>
                    <w14:schemeClr w14:val="tx1"/>
                  </w14:solidFill>
                </w14:textFill>
              </w:rPr>
              <w:t>根</w:t>
            </w:r>
          </w:p>
        </w:tc>
        <w:tc>
          <w:tcPr>
            <w:tcW w:w="720" w:type="dxa"/>
            <w:tcBorders>
              <w:top w:val="nil"/>
              <w:left w:val="nil"/>
              <w:bottom w:val="single" w:color="auto" w:sz="4" w:space="0"/>
              <w:right w:val="single" w:color="auto" w:sz="4" w:space="0"/>
            </w:tcBorders>
            <w:vAlign w:val="center"/>
          </w:tcPr>
          <w:p>
            <w:pPr>
              <w:widowControl/>
              <w:jc w:val="center"/>
              <w:textAlignment w:val="center"/>
              <w:rPr>
                <w:rFonts w:cstheme="minorHAnsi"/>
                <w:color w:val="000000" w:themeColor="text1"/>
                <w:kern w:val="0"/>
                <w:sz w:val="18"/>
                <w:szCs w:val="18"/>
                <w:highlight w:val="none"/>
                <w14:textFill>
                  <w14:solidFill>
                    <w14:schemeClr w14:val="tx1"/>
                  </w14:solidFill>
                </w14:textFill>
              </w:rPr>
            </w:pPr>
            <w:r>
              <w:rPr>
                <w:rFonts w:hint="eastAsia" w:cstheme="minorHAnsi"/>
                <w:color w:val="000000" w:themeColor="text1"/>
                <w:kern w:val="0"/>
                <w:sz w:val="18"/>
                <w:szCs w:val="18"/>
                <w:highlight w:val="none"/>
                <w:lang w:bidi="ar"/>
                <w14:textFill>
                  <w14:solidFill>
                    <w14:schemeClr w14:val="tx1"/>
                  </w14:solidFill>
                </w14:textFill>
              </w:rPr>
              <w:t>1.000</w:t>
            </w:r>
          </w:p>
        </w:tc>
        <w:tc>
          <w:tcPr>
            <w:tcW w:w="750" w:type="dxa"/>
            <w:tcBorders>
              <w:top w:val="nil"/>
              <w:left w:val="nil"/>
              <w:bottom w:val="single" w:color="auto" w:sz="4" w:space="0"/>
              <w:right w:val="single" w:color="auto" w:sz="4" w:space="0"/>
            </w:tcBorders>
            <w:vAlign w:val="center"/>
          </w:tcPr>
          <w:p>
            <w:pPr>
              <w:widowControl/>
              <w:jc w:val="center"/>
              <w:textAlignment w:val="center"/>
              <w:rPr>
                <w:rFonts w:cstheme="minorHAnsi"/>
                <w:color w:val="000000" w:themeColor="text1"/>
                <w:kern w:val="0"/>
                <w:sz w:val="18"/>
                <w:szCs w:val="18"/>
                <w:highlight w:val="none"/>
                <w14:textFill>
                  <w14:solidFill>
                    <w14:schemeClr w14:val="tx1"/>
                  </w14:solidFill>
                </w14:textFill>
              </w:rPr>
            </w:pPr>
          </w:p>
        </w:tc>
        <w:tc>
          <w:tcPr>
            <w:tcW w:w="765" w:type="dxa"/>
            <w:tcBorders>
              <w:top w:val="single" w:color="auto" w:sz="4" w:space="0"/>
              <w:bottom w:val="single" w:color="auto" w:sz="4" w:space="0"/>
              <w:right w:val="single" w:color="auto" w:sz="4" w:space="0"/>
            </w:tcBorders>
            <w:vAlign w:val="center"/>
          </w:tcPr>
          <w:p>
            <w:pPr>
              <w:widowControl/>
              <w:jc w:val="center"/>
              <w:textAlignment w:val="center"/>
              <w:rPr>
                <w:rFonts w:cstheme="minorHAnsi"/>
                <w:color w:val="000000" w:themeColor="text1"/>
                <w:kern w:val="0"/>
                <w:sz w:val="18"/>
                <w:szCs w:val="18"/>
                <w:highlight w:val="none"/>
                <w14:textFill>
                  <w14:solidFill>
                    <w14:schemeClr w14:val="tx1"/>
                  </w14:solidFill>
                </w14:textFill>
              </w:rPr>
            </w:pPr>
          </w:p>
        </w:tc>
        <w:tc>
          <w:tcPr>
            <w:tcW w:w="352" w:type="dxa"/>
            <w:tcBorders>
              <w:top w:val="single" w:color="auto" w:sz="4" w:space="0"/>
              <w:bottom w:val="single" w:color="auto" w:sz="4" w:space="0"/>
              <w:right w:val="single" w:color="auto" w:sz="4" w:space="0"/>
            </w:tcBorders>
            <w:vAlign w:val="center"/>
          </w:tcPr>
          <w:p>
            <w:pPr>
              <w:widowControl/>
              <w:jc w:val="center"/>
              <w:textAlignment w:val="center"/>
              <w:rPr>
                <w:rFonts w:cstheme="minorHAnsi"/>
                <w:color w:val="000000" w:themeColor="text1"/>
                <w:kern w:val="0"/>
                <w:sz w:val="18"/>
                <w:szCs w:val="18"/>
                <w:highlight w:val="none"/>
                <w14:textFill>
                  <w14:solidFill>
                    <w14:schemeClr w14:val="tx1"/>
                  </w14:solidFill>
                </w14:textFill>
              </w:rPr>
            </w:pPr>
          </w:p>
        </w:tc>
      </w:tr>
      <w:tr>
        <w:tblPrEx>
          <w:tblCellMar>
            <w:top w:w="0" w:type="dxa"/>
            <w:left w:w="108" w:type="dxa"/>
            <w:bottom w:w="0" w:type="dxa"/>
            <w:right w:w="108" w:type="dxa"/>
          </w:tblCellMar>
        </w:tblPrEx>
        <w:trPr>
          <w:trHeight w:val="858" w:hRule="atLeast"/>
          <w:jc w:val="center"/>
        </w:trPr>
        <w:tc>
          <w:tcPr>
            <w:tcW w:w="975" w:type="dxa"/>
            <w:vMerge w:val="continue"/>
            <w:tcBorders>
              <w:left w:val="single" w:color="auto" w:sz="4" w:space="0"/>
              <w:right w:val="single" w:color="auto" w:sz="4" w:space="0"/>
            </w:tcBorders>
            <w:vAlign w:val="center"/>
          </w:tcPr>
          <w:p>
            <w:pPr>
              <w:jc w:val="center"/>
              <w:textAlignment w:val="center"/>
              <w:rPr>
                <w:rFonts w:cs="宋体" w:asciiTheme="minorEastAsia" w:hAnsiTheme="minorEastAsia"/>
                <w:color w:val="000000" w:themeColor="text1"/>
                <w:kern w:val="0"/>
                <w:szCs w:val="21"/>
                <w:highlight w:val="none"/>
                <w:lang w:bidi="ar"/>
                <w14:textFill>
                  <w14:solidFill>
                    <w14:schemeClr w14:val="tx1"/>
                  </w14:solidFill>
                </w14:textFill>
              </w:rPr>
            </w:pPr>
          </w:p>
        </w:tc>
        <w:tc>
          <w:tcPr>
            <w:tcW w:w="1388"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cstheme="minorHAnsi"/>
                <w:color w:val="000000" w:themeColor="text1"/>
                <w:kern w:val="0"/>
                <w:sz w:val="18"/>
                <w:szCs w:val="18"/>
                <w:highlight w:val="none"/>
                <w:lang w:bidi="ar"/>
                <w14:textFill>
                  <w14:solidFill>
                    <w14:schemeClr w14:val="tx1"/>
                  </w14:solidFill>
                </w14:textFill>
              </w:rPr>
            </w:pPr>
            <w:r>
              <w:rPr>
                <w:rFonts w:hint="eastAsia" w:cstheme="minorHAnsi"/>
                <w:bCs/>
                <w:color w:val="000000" w:themeColor="text1"/>
                <w:sz w:val="18"/>
                <w:szCs w:val="18"/>
                <w:highlight w:val="none"/>
                <w14:textFill>
                  <w14:solidFill>
                    <w14:schemeClr w14:val="tx1"/>
                  </w14:solidFill>
                </w14:textFill>
              </w:rPr>
              <w:t>030410002001</w:t>
            </w:r>
          </w:p>
        </w:tc>
        <w:tc>
          <w:tcPr>
            <w:tcW w:w="1014" w:type="dxa"/>
            <w:tcBorders>
              <w:top w:val="single" w:color="auto" w:sz="4" w:space="0"/>
              <w:left w:val="nil"/>
              <w:bottom w:val="single" w:color="auto" w:sz="4" w:space="0"/>
              <w:right w:val="single" w:color="auto" w:sz="4" w:space="0"/>
            </w:tcBorders>
            <w:vAlign w:val="center"/>
          </w:tcPr>
          <w:p>
            <w:pPr>
              <w:rPr>
                <w:rFonts w:cstheme="minorHAnsi"/>
                <w:bCs/>
                <w:color w:val="000000" w:themeColor="text1"/>
                <w:sz w:val="18"/>
                <w:szCs w:val="18"/>
                <w:highlight w:val="none"/>
                <w14:textFill>
                  <w14:solidFill>
                    <w14:schemeClr w14:val="tx1"/>
                  </w14:solidFill>
                </w14:textFill>
              </w:rPr>
            </w:pPr>
            <w:r>
              <w:rPr>
                <w:rFonts w:hint="eastAsia" w:cstheme="minorHAnsi"/>
                <w:bCs/>
                <w:color w:val="000000" w:themeColor="text1"/>
                <w:sz w:val="18"/>
                <w:szCs w:val="18"/>
                <w:highlight w:val="none"/>
                <w14:textFill>
                  <w14:solidFill>
                    <w14:schemeClr w14:val="tx1"/>
                  </w14:solidFill>
                </w14:textFill>
              </w:rPr>
              <w:t>耐张横担</w:t>
            </w:r>
          </w:p>
        </w:tc>
        <w:tc>
          <w:tcPr>
            <w:tcW w:w="4266" w:type="dxa"/>
            <w:tcBorders>
              <w:top w:val="single" w:color="auto" w:sz="4" w:space="0"/>
              <w:left w:val="single" w:color="auto" w:sz="4" w:space="0"/>
              <w:bottom w:val="single" w:color="auto" w:sz="4" w:space="0"/>
              <w:right w:val="single" w:color="auto" w:sz="4" w:space="0"/>
            </w:tcBorders>
            <w:vAlign w:val="center"/>
          </w:tcPr>
          <w:p>
            <w:pPr>
              <w:rPr>
                <w:rFonts w:cstheme="minorHAnsi"/>
                <w:bCs/>
                <w:color w:val="000000" w:themeColor="text1"/>
                <w:sz w:val="18"/>
                <w:szCs w:val="18"/>
                <w:highlight w:val="none"/>
                <w14:textFill>
                  <w14:solidFill>
                    <w14:schemeClr w14:val="tx1"/>
                  </w14:solidFill>
                </w14:textFill>
              </w:rPr>
            </w:pPr>
            <w:r>
              <w:rPr>
                <w:rFonts w:hint="eastAsia" w:cstheme="minorHAnsi"/>
                <w:bCs/>
                <w:color w:val="000000" w:themeColor="text1"/>
                <w:sz w:val="18"/>
                <w:szCs w:val="18"/>
                <w:highlight w:val="none"/>
                <w14:textFill>
                  <w14:solidFill>
                    <w14:schemeClr w14:val="tx1"/>
                  </w14:solidFill>
                </w14:textFill>
              </w:rPr>
              <w:t>1、名称：高压耐张横担</w:t>
            </w:r>
          </w:p>
          <w:p>
            <w:pPr>
              <w:rPr>
                <w:rFonts w:cstheme="minorHAnsi"/>
                <w:bCs/>
                <w:color w:val="000000" w:themeColor="text1"/>
                <w:sz w:val="18"/>
                <w:szCs w:val="18"/>
                <w:highlight w:val="none"/>
                <w14:textFill>
                  <w14:solidFill>
                    <w14:schemeClr w14:val="tx1"/>
                  </w14:solidFill>
                </w14:textFill>
              </w:rPr>
            </w:pPr>
            <w:r>
              <w:rPr>
                <w:rFonts w:hint="eastAsia" w:cstheme="minorHAnsi"/>
                <w:bCs/>
                <w:color w:val="000000" w:themeColor="text1"/>
                <w:sz w:val="18"/>
                <w:szCs w:val="18"/>
                <w:highlight w:val="none"/>
                <w14:textFill>
                  <w14:solidFill>
                    <w14:schemeClr w14:val="tx1"/>
                  </w14:solidFill>
                </w14:textFill>
              </w:rPr>
              <w:t>2、规格：2*∠80*8*1900</w:t>
            </w:r>
          </w:p>
          <w:p>
            <w:pPr>
              <w:rPr>
                <w:rFonts w:cstheme="minorHAnsi"/>
                <w:bCs/>
                <w:color w:val="000000" w:themeColor="text1"/>
                <w:sz w:val="18"/>
                <w:szCs w:val="18"/>
                <w:highlight w:val="none"/>
                <w14:textFill>
                  <w14:solidFill>
                    <w14:schemeClr w14:val="tx1"/>
                  </w14:solidFill>
                </w14:textFill>
              </w:rPr>
            </w:pPr>
            <w:r>
              <w:rPr>
                <w:rFonts w:hint="eastAsia" w:cstheme="minorHAnsi"/>
                <w:bCs/>
                <w:color w:val="000000" w:themeColor="text1"/>
                <w:sz w:val="18"/>
                <w:szCs w:val="18"/>
                <w:highlight w:val="none"/>
                <w14:textFill>
                  <w14:solidFill>
                    <w14:schemeClr w14:val="tx1"/>
                  </w14:solidFill>
                </w14:textFill>
              </w:rPr>
              <w:t>3、未尽事宜详见设计图纸、招标文件及答疑等资料</w:t>
            </w:r>
          </w:p>
        </w:tc>
        <w:tc>
          <w:tcPr>
            <w:tcW w:w="585" w:type="dxa"/>
            <w:tcBorders>
              <w:top w:val="single" w:color="auto" w:sz="4" w:space="0"/>
              <w:left w:val="nil"/>
              <w:bottom w:val="single" w:color="auto" w:sz="4" w:space="0"/>
              <w:right w:val="single" w:color="auto" w:sz="4" w:space="0"/>
            </w:tcBorders>
            <w:vAlign w:val="center"/>
          </w:tcPr>
          <w:p>
            <w:pPr>
              <w:widowControl/>
              <w:jc w:val="center"/>
              <w:textAlignment w:val="center"/>
              <w:rPr>
                <w:rFonts w:cstheme="minorHAnsi"/>
                <w:color w:val="000000" w:themeColor="text1"/>
                <w:kern w:val="0"/>
                <w:sz w:val="18"/>
                <w:szCs w:val="18"/>
                <w:highlight w:val="none"/>
                <w:lang w:bidi="ar"/>
                <w14:textFill>
                  <w14:solidFill>
                    <w14:schemeClr w14:val="tx1"/>
                  </w14:solidFill>
                </w14:textFill>
              </w:rPr>
            </w:pPr>
            <w:r>
              <w:rPr>
                <w:rFonts w:hint="eastAsia" w:cstheme="minorHAnsi"/>
                <w:color w:val="000000" w:themeColor="text1"/>
                <w:kern w:val="0"/>
                <w:sz w:val="18"/>
                <w:szCs w:val="18"/>
                <w:highlight w:val="none"/>
                <w:lang w:bidi="ar"/>
                <w14:textFill>
                  <w14:solidFill>
                    <w14:schemeClr w14:val="tx1"/>
                  </w14:solidFill>
                </w14:textFill>
              </w:rPr>
              <w:t>套</w:t>
            </w:r>
          </w:p>
        </w:tc>
        <w:tc>
          <w:tcPr>
            <w:tcW w:w="720" w:type="dxa"/>
            <w:tcBorders>
              <w:top w:val="single" w:color="auto" w:sz="4" w:space="0"/>
              <w:left w:val="nil"/>
              <w:bottom w:val="single" w:color="auto" w:sz="4" w:space="0"/>
              <w:right w:val="single" w:color="auto" w:sz="4" w:space="0"/>
            </w:tcBorders>
            <w:vAlign w:val="center"/>
          </w:tcPr>
          <w:p>
            <w:pPr>
              <w:widowControl/>
              <w:jc w:val="center"/>
              <w:textAlignment w:val="center"/>
              <w:rPr>
                <w:rFonts w:cstheme="minorHAnsi"/>
                <w:color w:val="000000" w:themeColor="text1"/>
                <w:kern w:val="0"/>
                <w:sz w:val="18"/>
                <w:szCs w:val="18"/>
                <w:highlight w:val="none"/>
                <w:lang w:bidi="ar"/>
                <w14:textFill>
                  <w14:solidFill>
                    <w14:schemeClr w14:val="tx1"/>
                  </w14:solidFill>
                </w14:textFill>
              </w:rPr>
            </w:pPr>
            <w:r>
              <w:rPr>
                <w:rFonts w:hint="eastAsia" w:cstheme="minorHAnsi"/>
                <w:color w:val="000000" w:themeColor="text1"/>
                <w:kern w:val="0"/>
                <w:sz w:val="18"/>
                <w:szCs w:val="18"/>
                <w:highlight w:val="none"/>
                <w:lang w:bidi="ar"/>
                <w14:textFill>
                  <w14:solidFill>
                    <w14:schemeClr w14:val="tx1"/>
                  </w14:solidFill>
                </w14:textFill>
              </w:rPr>
              <w:t>5.000</w:t>
            </w:r>
          </w:p>
        </w:tc>
        <w:tc>
          <w:tcPr>
            <w:tcW w:w="750" w:type="dxa"/>
            <w:tcBorders>
              <w:top w:val="single" w:color="auto" w:sz="4" w:space="0"/>
              <w:left w:val="nil"/>
              <w:bottom w:val="single" w:color="auto" w:sz="4" w:space="0"/>
              <w:right w:val="single" w:color="auto" w:sz="4" w:space="0"/>
            </w:tcBorders>
            <w:vAlign w:val="center"/>
          </w:tcPr>
          <w:p>
            <w:pPr>
              <w:widowControl/>
              <w:jc w:val="center"/>
              <w:textAlignment w:val="center"/>
              <w:rPr>
                <w:rFonts w:cstheme="minorHAnsi"/>
                <w:color w:val="000000" w:themeColor="text1"/>
                <w:kern w:val="0"/>
                <w:sz w:val="18"/>
                <w:szCs w:val="18"/>
                <w:highlight w:val="none"/>
                <w14:textFill>
                  <w14:solidFill>
                    <w14:schemeClr w14:val="tx1"/>
                  </w14:solidFill>
                </w14:textFill>
              </w:rPr>
            </w:pPr>
          </w:p>
        </w:tc>
        <w:tc>
          <w:tcPr>
            <w:tcW w:w="765" w:type="dxa"/>
            <w:tcBorders>
              <w:top w:val="single" w:color="auto" w:sz="4" w:space="0"/>
              <w:bottom w:val="single" w:color="auto" w:sz="4" w:space="0"/>
              <w:right w:val="single" w:color="auto" w:sz="4" w:space="0"/>
            </w:tcBorders>
            <w:vAlign w:val="center"/>
          </w:tcPr>
          <w:p>
            <w:pPr>
              <w:widowControl/>
              <w:jc w:val="center"/>
              <w:textAlignment w:val="center"/>
              <w:rPr>
                <w:rFonts w:cstheme="minorHAnsi"/>
                <w:color w:val="000000" w:themeColor="text1"/>
                <w:kern w:val="0"/>
                <w:sz w:val="18"/>
                <w:szCs w:val="18"/>
                <w:highlight w:val="none"/>
                <w14:textFill>
                  <w14:solidFill>
                    <w14:schemeClr w14:val="tx1"/>
                  </w14:solidFill>
                </w14:textFill>
              </w:rPr>
            </w:pPr>
          </w:p>
        </w:tc>
        <w:tc>
          <w:tcPr>
            <w:tcW w:w="352" w:type="dxa"/>
            <w:tcBorders>
              <w:top w:val="single" w:color="auto" w:sz="4" w:space="0"/>
              <w:bottom w:val="single" w:color="auto" w:sz="4" w:space="0"/>
              <w:right w:val="single" w:color="auto" w:sz="4" w:space="0"/>
            </w:tcBorders>
            <w:vAlign w:val="center"/>
          </w:tcPr>
          <w:p>
            <w:pPr>
              <w:widowControl/>
              <w:jc w:val="center"/>
              <w:textAlignment w:val="center"/>
              <w:rPr>
                <w:rFonts w:cstheme="minorHAnsi"/>
                <w:color w:val="000000" w:themeColor="text1"/>
                <w:kern w:val="0"/>
                <w:sz w:val="18"/>
                <w:szCs w:val="18"/>
                <w:highlight w:val="none"/>
                <w14:textFill>
                  <w14:solidFill>
                    <w14:schemeClr w14:val="tx1"/>
                  </w14:solidFill>
                </w14:textFill>
              </w:rPr>
            </w:pPr>
          </w:p>
        </w:tc>
      </w:tr>
      <w:tr>
        <w:tblPrEx>
          <w:tblCellMar>
            <w:top w:w="0" w:type="dxa"/>
            <w:left w:w="108" w:type="dxa"/>
            <w:bottom w:w="0" w:type="dxa"/>
            <w:right w:w="108" w:type="dxa"/>
          </w:tblCellMar>
        </w:tblPrEx>
        <w:trPr>
          <w:trHeight w:val="660" w:hRule="atLeast"/>
          <w:jc w:val="center"/>
        </w:trPr>
        <w:tc>
          <w:tcPr>
            <w:tcW w:w="975" w:type="dxa"/>
            <w:vMerge w:val="continue"/>
            <w:tcBorders>
              <w:left w:val="single" w:color="auto" w:sz="4" w:space="0"/>
              <w:right w:val="single" w:color="auto" w:sz="4" w:space="0"/>
            </w:tcBorders>
            <w:vAlign w:val="center"/>
          </w:tcPr>
          <w:p>
            <w:pPr>
              <w:jc w:val="center"/>
              <w:textAlignment w:val="center"/>
              <w:rPr>
                <w:rFonts w:cs="宋体" w:asciiTheme="minorEastAsia" w:hAnsiTheme="minorEastAsia"/>
                <w:color w:val="000000" w:themeColor="text1"/>
                <w:kern w:val="0"/>
                <w:szCs w:val="21"/>
                <w:highlight w:val="none"/>
                <w:lang w:bidi="ar"/>
                <w14:textFill>
                  <w14:solidFill>
                    <w14:schemeClr w14:val="tx1"/>
                  </w14:solidFill>
                </w14:textFill>
              </w:rPr>
            </w:pPr>
          </w:p>
        </w:tc>
        <w:tc>
          <w:tcPr>
            <w:tcW w:w="1388" w:type="dxa"/>
            <w:tcBorders>
              <w:top w:val="nil"/>
              <w:left w:val="single" w:color="auto" w:sz="4" w:space="0"/>
              <w:bottom w:val="single" w:color="auto" w:sz="4" w:space="0"/>
              <w:right w:val="single" w:color="auto" w:sz="4" w:space="0"/>
            </w:tcBorders>
            <w:vAlign w:val="center"/>
          </w:tcPr>
          <w:p>
            <w:pPr>
              <w:widowControl/>
              <w:textAlignment w:val="center"/>
              <w:rPr>
                <w:rFonts w:cstheme="minorHAnsi"/>
                <w:color w:val="000000" w:themeColor="text1"/>
                <w:kern w:val="0"/>
                <w:sz w:val="18"/>
                <w:szCs w:val="18"/>
                <w:highlight w:val="none"/>
                <w:lang w:bidi="ar"/>
                <w14:textFill>
                  <w14:solidFill>
                    <w14:schemeClr w14:val="tx1"/>
                  </w14:solidFill>
                </w14:textFill>
              </w:rPr>
            </w:pPr>
            <w:r>
              <w:rPr>
                <w:rFonts w:hint="eastAsia" w:cstheme="minorHAnsi"/>
                <w:color w:val="000000" w:themeColor="text1"/>
                <w:kern w:val="0"/>
                <w:sz w:val="18"/>
                <w:szCs w:val="18"/>
                <w:highlight w:val="none"/>
                <w:lang w:bidi="ar"/>
                <w14:textFill>
                  <w14:solidFill>
                    <w14:schemeClr w14:val="tx1"/>
                  </w14:solidFill>
                </w14:textFill>
              </w:rPr>
              <w:t>030410002002</w:t>
            </w:r>
          </w:p>
        </w:tc>
        <w:tc>
          <w:tcPr>
            <w:tcW w:w="1014" w:type="dxa"/>
            <w:tcBorders>
              <w:top w:val="single" w:color="auto" w:sz="4" w:space="0"/>
              <w:left w:val="nil"/>
              <w:bottom w:val="single" w:color="auto" w:sz="4" w:space="0"/>
              <w:right w:val="single" w:color="auto" w:sz="4" w:space="0"/>
            </w:tcBorders>
            <w:vAlign w:val="center"/>
          </w:tcPr>
          <w:p>
            <w:pPr>
              <w:rPr>
                <w:rFonts w:cstheme="minorHAnsi"/>
                <w:bCs/>
                <w:color w:val="000000" w:themeColor="text1"/>
                <w:sz w:val="18"/>
                <w:szCs w:val="18"/>
                <w:highlight w:val="none"/>
                <w14:textFill>
                  <w14:solidFill>
                    <w14:schemeClr w14:val="tx1"/>
                  </w14:solidFill>
                </w14:textFill>
              </w:rPr>
            </w:pPr>
            <w:r>
              <w:rPr>
                <w:rFonts w:hint="eastAsia" w:cstheme="minorHAnsi"/>
                <w:color w:val="000000" w:themeColor="text1"/>
                <w:kern w:val="0"/>
                <w:sz w:val="18"/>
                <w:szCs w:val="18"/>
                <w:highlight w:val="none"/>
                <w:lang w:bidi="ar"/>
                <w14:textFill>
                  <w14:solidFill>
                    <w14:schemeClr w14:val="tx1"/>
                  </w14:solidFill>
                </w14:textFill>
              </w:rPr>
              <w:t>避雷器横担</w:t>
            </w:r>
          </w:p>
        </w:tc>
        <w:tc>
          <w:tcPr>
            <w:tcW w:w="4266" w:type="dxa"/>
            <w:tcBorders>
              <w:top w:val="nil"/>
              <w:left w:val="single" w:color="auto" w:sz="4" w:space="0"/>
              <w:bottom w:val="single" w:color="auto" w:sz="4" w:space="0"/>
              <w:right w:val="single" w:color="auto" w:sz="4" w:space="0"/>
            </w:tcBorders>
            <w:vAlign w:val="center"/>
          </w:tcPr>
          <w:p>
            <w:pPr>
              <w:rPr>
                <w:rFonts w:cstheme="minorHAnsi"/>
                <w:bCs/>
                <w:color w:val="000000" w:themeColor="text1"/>
                <w:sz w:val="18"/>
                <w:szCs w:val="18"/>
                <w:highlight w:val="none"/>
                <w14:textFill>
                  <w14:solidFill>
                    <w14:schemeClr w14:val="tx1"/>
                  </w14:solidFill>
                </w14:textFill>
              </w:rPr>
            </w:pPr>
            <w:r>
              <w:rPr>
                <w:rFonts w:hint="eastAsia" w:cstheme="minorHAnsi"/>
                <w:bCs/>
                <w:color w:val="000000" w:themeColor="text1"/>
                <w:sz w:val="18"/>
                <w:szCs w:val="18"/>
                <w:highlight w:val="none"/>
                <w14:textFill>
                  <w14:solidFill>
                    <w14:schemeClr w14:val="tx1"/>
                  </w14:solidFill>
                </w14:textFill>
              </w:rPr>
              <w:t>1、名称：避雷器横担</w:t>
            </w:r>
          </w:p>
          <w:p>
            <w:pPr>
              <w:rPr>
                <w:rFonts w:cstheme="minorHAnsi"/>
                <w:bCs/>
                <w:color w:val="000000" w:themeColor="text1"/>
                <w:sz w:val="18"/>
                <w:szCs w:val="18"/>
                <w:highlight w:val="none"/>
                <w14:textFill>
                  <w14:solidFill>
                    <w14:schemeClr w14:val="tx1"/>
                  </w14:solidFill>
                </w14:textFill>
              </w:rPr>
            </w:pPr>
            <w:r>
              <w:rPr>
                <w:rFonts w:hint="eastAsia" w:cstheme="minorHAnsi"/>
                <w:bCs/>
                <w:color w:val="000000" w:themeColor="text1"/>
                <w:sz w:val="18"/>
                <w:szCs w:val="18"/>
                <w:highlight w:val="none"/>
                <w14:textFill>
                  <w14:solidFill>
                    <w14:schemeClr w14:val="tx1"/>
                  </w14:solidFill>
                </w14:textFill>
              </w:rPr>
              <w:t>2、未尽事宜详见设计图纸、招标文件及答疑等资料</w:t>
            </w:r>
          </w:p>
        </w:tc>
        <w:tc>
          <w:tcPr>
            <w:tcW w:w="585" w:type="dxa"/>
            <w:tcBorders>
              <w:top w:val="nil"/>
              <w:left w:val="nil"/>
              <w:bottom w:val="single" w:color="auto" w:sz="4" w:space="0"/>
              <w:right w:val="single" w:color="auto" w:sz="4" w:space="0"/>
            </w:tcBorders>
            <w:vAlign w:val="center"/>
          </w:tcPr>
          <w:p>
            <w:pPr>
              <w:widowControl/>
              <w:jc w:val="center"/>
              <w:textAlignment w:val="center"/>
              <w:rPr>
                <w:rFonts w:cstheme="minorHAnsi"/>
                <w:color w:val="000000" w:themeColor="text1"/>
                <w:kern w:val="0"/>
                <w:sz w:val="18"/>
                <w:szCs w:val="18"/>
                <w:highlight w:val="none"/>
                <w:lang w:bidi="ar"/>
                <w14:textFill>
                  <w14:solidFill>
                    <w14:schemeClr w14:val="tx1"/>
                  </w14:solidFill>
                </w14:textFill>
              </w:rPr>
            </w:pPr>
            <w:r>
              <w:rPr>
                <w:rFonts w:hint="eastAsia" w:cstheme="minorHAnsi"/>
                <w:color w:val="000000" w:themeColor="text1"/>
                <w:kern w:val="0"/>
                <w:sz w:val="18"/>
                <w:szCs w:val="18"/>
                <w:highlight w:val="none"/>
                <w:lang w:bidi="ar"/>
                <w14:textFill>
                  <w14:solidFill>
                    <w14:schemeClr w14:val="tx1"/>
                  </w14:solidFill>
                </w14:textFill>
              </w:rPr>
              <w:t>套</w:t>
            </w:r>
          </w:p>
        </w:tc>
        <w:tc>
          <w:tcPr>
            <w:tcW w:w="720" w:type="dxa"/>
            <w:tcBorders>
              <w:top w:val="nil"/>
              <w:left w:val="nil"/>
              <w:bottom w:val="single" w:color="auto" w:sz="4" w:space="0"/>
              <w:right w:val="single" w:color="auto" w:sz="4" w:space="0"/>
            </w:tcBorders>
            <w:vAlign w:val="center"/>
          </w:tcPr>
          <w:p>
            <w:pPr>
              <w:widowControl/>
              <w:jc w:val="center"/>
              <w:textAlignment w:val="center"/>
              <w:rPr>
                <w:rFonts w:cstheme="minorHAnsi"/>
                <w:color w:val="000000" w:themeColor="text1"/>
                <w:kern w:val="0"/>
                <w:sz w:val="18"/>
                <w:szCs w:val="18"/>
                <w:highlight w:val="none"/>
                <w:lang w:bidi="ar"/>
                <w14:textFill>
                  <w14:solidFill>
                    <w14:schemeClr w14:val="tx1"/>
                  </w14:solidFill>
                </w14:textFill>
              </w:rPr>
            </w:pPr>
            <w:r>
              <w:rPr>
                <w:rFonts w:hint="eastAsia" w:cstheme="minorHAnsi"/>
                <w:color w:val="000000" w:themeColor="text1"/>
                <w:kern w:val="0"/>
                <w:sz w:val="18"/>
                <w:szCs w:val="18"/>
                <w:highlight w:val="none"/>
                <w:lang w:bidi="ar"/>
                <w14:textFill>
                  <w14:solidFill>
                    <w14:schemeClr w14:val="tx1"/>
                  </w14:solidFill>
                </w14:textFill>
              </w:rPr>
              <w:t>1.000</w:t>
            </w:r>
          </w:p>
        </w:tc>
        <w:tc>
          <w:tcPr>
            <w:tcW w:w="750" w:type="dxa"/>
            <w:tcBorders>
              <w:top w:val="nil"/>
              <w:left w:val="nil"/>
              <w:bottom w:val="single" w:color="auto" w:sz="4" w:space="0"/>
              <w:right w:val="single" w:color="auto" w:sz="4" w:space="0"/>
            </w:tcBorders>
            <w:vAlign w:val="center"/>
          </w:tcPr>
          <w:p>
            <w:pPr>
              <w:widowControl/>
              <w:jc w:val="center"/>
              <w:textAlignment w:val="center"/>
              <w:rPr>
                <w:rFonts w:cstheme="minorHAnsi"/>
                <w:color w:val="000000" w:themeColor="text1"/>
                <w:kern w:val="0"/>
                <w:sz w:val="18"/>
                <w:szCs w:val="18"/>
                <w:highlight w:val="none"/>
                <w14:textFill>
                  <w14:solidFill>
                    <w14:schemeClr w14:val="tx1"/>
                  </w14:solidFill>
                </w14:textFill>
              </w:rPr>
            </w:pPr>
          </w:p>
        </w:tc>
        <w:tc>
          <w:tcPr>
            <w:tcW w:w="765" w:type="dxa"/>
            <w:tcBorders>
              <w:top w:val="single" w:color="auto" w:sz="4" w:space="0"/>
              <w:bottom w:val="single" w:color="auto" w:sz="4" w:space="0"/>
              <w:right w:val="single" w:color="auto" w:sz="4" w:space="0"/>
            </w:tcBorders>
            <w:vAlign w:val="center"/>
          </w:tcPr>
          <w:p>
            <w:pPr>
              <w:widowControl/>
              <w:jc w:val="center"/>
              <w:textAlignment w:val="center"/>
              <w:rPr>
                <w:rFonts w:cstheme="minorHAnsi"/>
                <w:color w:val="000000" w:themeColor="text1"/>
                <w:kern w:val="0"/>
                <w:sz w:val="18"/>
                <w:szCs w:val="18"/>
                <w:highlight w:val="none"/>
                <w14:textFill>
                  <w14:solidFill>
                    <w14:schemeClr w14:val="tx1"/>
                  </w14:solidFill>
                </w14:textFill>
              </w:rPr>
            </w:pPr>
          </w:p>
        </w:tc>
        <w:tc>
          <w:tcPr>
            <w:tcW w:w="352" w:type="dxa"/>
            <w:tcBorders>
              <w:top w:val="single" w:color="auto" w:sz="4" w:space="0"/>
              <w:bottom w:val="single" w:color="auto" w:sz="4" w:space="0"/>
              <w:right w:val="single" w:color="auto" w:sz="4" w:space="0"/>
            </w:tcBorders>
            <w:vAlign w:val="center"/>
          </w:tcPr>
          <w:p>
            <w:pPr>
              <w:widowControl/>
              <w:jc w:val="center"/>
              <w:textAlignment w:val="center"/>
              <w:rPr>
                <w:rFonts w:cstheme="minorHAnsi"/>
                <w:color w:val="000000" w:themeColor="text1"/>
                <w:kern w:val="0"/>
                <w:sz w:val="18"/>
                <w:szCs w:val="18"/>
                <w:highlight w:val="none"/>
                <w14:textFill>
                  <w14:solidFill>
                    <w14:schemeClr w14:val="tx1"/>
                  </w14:solidFill>
                </w14:textFill>
              </w:rPr>
            </w:pPr>
          </w:p>
        </w:tc>
      </w:tr>
      <w:tr>
        <w:tblPrEx>
          <w:tblCellMar>
            <w:top w:w="0" w:type="dxa"/>
            <w:left w:w="108" w:type="dxa"/>
            <w:bottom w:w="0" w:type="dxa"/>
            <w:right w:w="108" w:type="dxa"/>
          </w:tblCellMar>
        </w:tblPrEx>
        <w:trPr>
          <w:trHeight w:val="1160" w:hRule="atLeast"/>
          <w:jc w:val="center"/>
        </w:trPr>
        <w:tc>
          <w:tcPr>
            <w:tcW w:w="975" w:type="dxa"/>
            <w:vMerge w:val="continue"/>
            <w:tcBorders>
              <w:left w:val="single" w:color="auto" w:sz="4" w:space="0"/>
              <w:right w:val="single" w:color="auto" w:sz="4" w:space="0"/>
            </w:tcBorders>
            <w:vAlign w:val="center"/>
          </w:tcPr>
          <w:p>
            <w:pPr>
              <w:jc w:val="center"/>
              <w:textAlignment w:val="center"/>
              <w:rPr>
                <w:rFonts w:cs="宋体" w:asciiTheme="minorEastAsia" w:hAnsiTheme="minorEastAsia"/>
                <w:color w:val="000000" w:themeColor="text1"/>
                <w:kern w:val="0"/>
                <w:szCs w:val="21"/>
                <w:highlight w:val="none"/>
                <w:lang w:bidi="ar"/>
                <w14:textFill>
                  <w14:solidFill>
                    <w14:schemeClr w14:val="tx1"/>
                  </w14:solidFill>
                </w14:textFill>
              </w:rPr>
            </w:pPr>
          </w:p>
        </w:tc>
        <w:tc>
          <w:tcPr>
            <w:tcW w:w="1388" w:type="dxa"/>
            <w:tcBorders>
              <w:top w:val="nil"/>
              <w:left w:val="single" w:color="auto" w:sz="4" w:space="0"/>
              <w:bottom w:val="single" w:color="auto" w:sz="4" w:space="0"/>
              <w:right w:val="single" w:color="auto" w:sz="4" w:space="0"/>
            </w:tcBorders>
            <w:vAlign w:val="center"/>
          </w:tcPr>
          <w:p>
            <w:pPr>
              <w:widowControl/>
              <w:textAlignment w:val="center"/>
              <w:rPr>
                <w:rFonts w:cstheme="minorHAnsi"/>
                <w:color w:val="000000" w:themeColor="text1"/>
                <w:kern w:val="0"/>
                <w:sz w:val="18"/>
                <w:szCs w:val="18"/>
                <w:highlight w:val="none"/>
                <w:lang w:bidi="ar"/>
                <w14:textFill>
                  <w14:solidFill>
                    <w14:schemeClr w14:val="tx1"/>
                  </w14:solidFill>
                </w14:textFill>
              </w:rPr>
            </w:pPr>
            <w:r>
              <w:rPr>
                <w:rFonts w:hint="eastAsia" w:cstheme="minorHAnsi"/>
                <w:color w:val="000000" w:themeColor="text1"/>
                <w:kern w:val="0"/>
                <w:sz w:val="18"/>
                <w:szCs w:val="18"/>
                <w:highlight w:val="none"/>
                <w:lang w:bidi="ar"/>
                <w14:textFill>
                  <w14:solidFill>
                    <w14:schemeClr w14:val="tx1"/>
                  </w14:solidFill>
                </w14:textFill>
              </w:rPr>
              <w:t>030410003001</w:t>
            </w:r>
          </w:p>
        </w:tc>
        <w:tc>
          <w:tcPr>
            <w:tcW w:w="1014" w:type="dxa"/>
            <w:tcBorders>
              <w:top w:val="single" w:color="auto" w:sz="4" w:space="0"/>
              <w:left w:val="nil"/>
              <w:bottom w:val="single" w:color="auto" w:sz="4" w:space="0"/>
              <w:right w:val="single" w:color="auto" w:sz="4" w:space="0"/>
            </w:tcBorders>
            <w:vAlign w:val="center"/>
          </w:tcPr>
          <w:p>
            <w:pPr>
              <w:rPr>
                <w:rFonts w:cstheme="minorHAnsi"/>
                <w:color w:val="000000" w:themeColor="text1"/>
                <w:kern w:val="0"/>
                <w:sz w:val="18"/>
                <w:szCs w:val="18"/>
                <w:highlight w:val="none"/>
                <w:lang w:bidi="ar"/>
                <w14:textFill>
                  <w14:solidFill>
                    <w14:schemeClr w14:val="tx1"/>
                  </w14:solidFill>
                </w14:textFill>
              </w:rPr>
            </w:pPr>
            <w:r>
              <w:rPr>
                <w:rFonts w:hint="eastAsia" w:cstheme="minorHAnsi"/>
                <w:color w:val="000000" w:themeColor="text1"/>
                <w:kern w:val="0"/>
                <w:sz w:val="18"/>
                <w:szCs w:val="18"/>
                <w:highlight w:val="none"/>
                <w:lang w:bidi="ar"/>
                <w14:textFill>
                  <w14:solidFill>
                    <w14:schemeClr w14:val="tx1"/>
                  </w14:solidFill>
                </w14:textFill>
              </w:rPr>
              <w:t>导线架设</w:t>
            </w:r>
          </w:p>
        </w:tc>
        <w:tc>
          <w:tcPr>
            <w:tcW w:w="4266" w:type="dxa"/>
            <w:tcBorders>
              <w:top w:val="nil"/>
              <w:left w:val="single" w:color="auto" w:sz="4" w:space="0"/>
              <w:bottom w:val="single" w:color="auto" w:sz="4" w:space="0"/>
              <w:right w:val="single" w:color="auto" w:sz="4" w:space="0"/>
            </w:tcBorders>
            <w:vAlign w:val="center"/>
          </w:tcPr>
          <w:p>
            <w:pPr>
              <w:rPr>
                <w:rFonts w:cstheme="minorHAnsi"/>
                <w:bCs/>
                <w:color w:val="000000" w:themeColor="text1"/>
                <w:sz w:val="18"/>
                <w:szCs w:val="18"/>
                <w:highlight w:val="none"/>
                <w14:textFill>
                  <w14:solidFill>
                    <w14:schemeClr w14:val="tx1"/>
                  </w14:solidFill>
                </w14:textFill>
              </w:rPr>
            </w:pPr>
            <w:r>
              <w:rPr>
                <w:rFonts w:hint="eastAsia" w:cstheme="minorHAnsi"/>
                <w:bCs/>
                <w:color w:val="000000" w:themeColor="text1"/>
                <w:sz w:val="18"/>
                <w:szCs w:val="18"/>
                <w:highlight w:val="none"/>
                <w14:textFill>
                  <w14:solidFill>
                    <w14:schemeClr w14:val="tx1"/>
                  </w14:solidFill>
                </w14:textFill>
              </w:rPr>
              <w:t>1、名称：架空绝缘导线</w:t>
            </w:r>
          </w:p>
          <w:p>
            <w:pPr>
              <w:rPr>
                <w:rFonts w:cstheme="minorHAnsi"/>
                <w:bCs/>
                <w:color w:val="000000" w:themeColor="text1"/>
                <w:sz w:val="18"/>
                <w:szCs w:val="18"/>
                <w:highlight w:val="none"/>
                <w14:textFill>
                  <w14:solidFill>
                    <w14:schemeClr w14:val="tx1"/>
                  </w14:solidFill>
                </w14:textFill>
              </w:rPr>
            </w:pPr>
            <w:r>
              <w:rPr>
                <w:rFonts w:hint="eastAsia" w:cstheme="minorHAnsi"/>
                <w:bCs/>
                <w:color w:val="000000" w:themeColor="text1"/>
                <w:sz w:val="18"/>
                <w:szCs w:val="18"/>
                <w:highlight w:val="none"/>
                <w14:textFill>
                  <w14:solidFill>
                    <w14:schemeClr w14:val="tx1"/>
                  </w14:solidFill>
                </w14:textFill>
              </w:rPr>
              <w:t>2、型号：JKLYJ-95</w:t>
            </w:r>
          </w:p>
          <w:p>
            <w:pPr>
              <w:rPr>
                <w:rFonts w:cstheme="minorHAnsi"/>
                <w:bCs/>
                <w:color w:val="000000" w:themeColor="text1"/>
                <w:sz w:val="18"/>
                <w:szCs w:val="18"/>
                <w:highlight w:val="none"/>
                <w14:textFill>
                  <w14:solidFill>
                    <w14:schemeClr w14:val="tx1"/>
                  </w14:solidFill>
                </w14:textFill>
              </w:rPr>
            </w:pPr>
            <w:r>
              <w:rPr>
                <w:rFonts w:hint="eastAsia" w:cstheme="minorHAnsi"/>
                <w:bCs/>
                <w:color w:val="000000" w:themeColor="text1"/>
                <w:sz w:val="18"/>
                <w:szCs w:val="18"/>
                <w:highlight w:val="none"/>
                <w14:textFill>
                  <w14:solidFill>
                    <w14:schemeClr w14:val="tx1"/>
                  </w14:solidFill>
                </w14:textFill>
              </w:rPr>
              <w:t>3、规格：95mm2</w:t>
            </w:r>
          </w:p>
          <w:p>
            <w:pPr>
              <w:rPr>
                <w:rFonts w:cstheme="minorHAnsi"/>
                <w:bCs/>
                <w:color w:val="000000" w:themeColor="text1"/>
                <w:sz w:val="18"/>
                <w:szCs w:val="18"/>
                <w:highlight w:val="none"/>
                <w14:textFill>
                  <w14:solidFill>
                    <w14:schemeClr w14:val="tx1"/>
                  </w14:solidFill>
                </w14:textFill>
              </w:rPr>
            </w:pPr>
            <w:r>
              <w:rPr>
                <w:rFonts w:hint="eastAsia" w:cstheme="minorHAnsi"/>
                <w:bCs/>
                <w:color w:val="000000" w:themeColor="text1"/>
                <w:sz w:val="18"/>
                <w:szCs w:val="18"/>
                <w:highlight w:val="none"/>
                <w14:textFill>
                  <w14:solidFill>
                    <w14:schemeClr w14:val="tx1"/>
                  </w14:solidFill>
                </w14:textFill>
              </w:rPr>
              <w:t>4、未尽事宜详见设计图纸、招标文件及答疑等资料</w:t>
            </w:r>
          </w:p>
        </w:tc>
        <w:tc>
          <w:tcPr>
            <w:tcW w:w="585" w:type="dxa"/>
            <w:tcBorders>
              <w:top w:val="nil"/>
              <w:left w:val="nil"/>
              <w:bottom w:val="single" w:color="auto" w:sz="4" w:space="0"/>
              <w:right w:val="single" w:color="auto" w:sz="4" w:space="0"/>
            </w:tcBorders>
            <w:vAlign w:val="center"/>
          </w:tcPr>
          <w:p>
            <w:pPr>
              <w:widowControl/>
              <w:jc w:val="center"/>
              <w:textAlignment w:val="center"/>
              <w:rPr>
                <w:rFonts w:cstheme="minorHAnsi"/>
                <w:color w:val="000000" w:themeColor="text1"/>
                <w:kern w:val="0"/>
                <w:sz w:val="18"/>
                <w:szCs w:val="18"/>
                <w:highlight w:val="none"/>
                <w:lang w:bidi="ar"/>
                <w14:textFill>
                  <w14:solidFill>
                    <w14:schemeClr w14:val="tx1"/>
                  </w14:solidFill>
                </w14:textFill>
              </w:rPr>
            </w:pPr>
            <w:r>
              <w:rPr>
                <w:rFonts w:hint="eastAsia" w:cstheme="minorHAnsi"/>
                <w:color w:val="000000" w:themeColor="text1"/>
                <w:kern w:val="0"/>
                <w:sz w:val="18"/>
                <w:szCs w:val="18"/>
                <w:highlight w:val="none"/>
                <w:lang w:bidi="ar"/>
                <w14:textFill>
                  <w14:solidFill>
                    <w14:schemeClr w14:val="tx1"/>
                  </w14:solidFill>
                </w14:textFill>
              </w:rPr>
              <w:t>km/单线</w:t>
            </w:r>
          </w:p>
        </w:tc>
        <w:tc>
          <w:tcPr>
            <w:tcW w:w="720" w:type="dxa"/>
            <w:tcBorders>
              <w:top w:val="nil"/>
              <w:left w:val="nil"/>
              <w:bottom w:val="single" w:color="auto" w:sz="4" w:space="0"/>
              <w:right w:val="single" w:color="auto" w:sz="4" w:space="0"/>
            </w:tcBorders>
            <w:vAlign w:val="center"/>
          </w:tcPr>
          <w:p>
            <w:pPr>
              <w:widowControl/>
              <w:jc w:val="center"/>
              <w:textAlignment w:val="center"/>
              <w:rPr>
                <w:rFonts w:cstheme="minorHAnsi"/>
                <w:color w:val="000000" w:themeColor="text1"/>
                <w:kern w:val="0"/>
                <w:sz w:val="18"/>
                <w:szCs w:val="18"/>
                <w:highlight w:val="none"/>
                <w:lang w:bidi="ar"/>
                <w14:textFill>
                  <w14:solidFill>
                    <w14:schemeClr w14:val="tx1"/>
                  </w14:solidFill>
                </w14:textFill>
              </w:rPr>
            </w:pPr>
            <w:r>
              <w:rPr>
                <w:rFonts w:hint="eastAsia" w:cstheme="minorHAnsi"/>
                <w:color w:val="000000" w:themeColor="text1"/>
                <w:kern w:val="0"/>
                <w:sz w:val="18"/>
                <w:szCs w:val="18"/>
                <w:highlight w:val="none"/>
                <w:lang w:bidi="ar"/>
                <w14:textFill>
                  <w14:solidFill>
                    <w14:schemeClr w14:val="tx1"/>
                  </w14:solidFill>
                </w14:textFill>
              </w:rPr>
              <w:t>0.370</w:t>
            </w:r>
          </w:p>
        </w:tc>
        <w:tc>
          <w:tcPr>
            <w:tcW w:w="750" w:type="dxa"/>
            <w:tcBorders>
              <w:top w:val="nil"/>
              <w:left w:val="nil"/>
              <w:bottom w:val="single" w:color="auto" w:sz="4" w:space="0"/>
              <w:right w:val="single" w:color="auto" w:sz="4" w:space="0"/>
            </w:tcBorders>
            <w:vAlign w:val="center"/>
          </w:tcPr>
          <w:p>
            <w:pPr>
              <w:widowControl/>
              <w:jc w:val="center"/>
              <w:textAlignment w:val="center"/>
              <w:rPr>
                <w:rFonts w:cstheme="minorHAnsi"/>
                <w:color w:val="000000" w:themeColor="text1"/>
                <w:kern w:val="0"/>
                <w:sz w:val="18"/>
                <w:szCs w:val="18"/>
                <w:highlight w:val="none"/>
                <w14:textFill>
                  <w14:solidFill>
                    <w14:schemeClr w14:val="tx1"/>
                  </w14:solidFill>
                </w14:textFill>
              </w:rPr>
            </w:pPr>
          </w:p>
        </w:tc>
        <w:tc>
          <w:tcPr>
            <w:tcW w:w="765" w:type="dxa"/>
            <w:tcBorders>
              <w:top w:val="single" w:color="auto" w:sz="4" w:space="0"/>
              <w:bottom w:val="single" w:color="auto" w:sz="4" w:space="0"/>
              <w:right w:val="single" w:color="auto" w:sz="4" w:space="0"/>
            </w:tcBorders>
            <w:vAlign w:val="center"/>
          </w:tcPr>
          <w:p>
            <w:pPr>
              <w:widowControl/>
              <w:jc w:val="center"/>
              <w:textAlignment w:val="center"/>
              <w:rPr>
                <w:rFonts w:cstheme="minorHAnsi"/>
                <w:color w:val="000000" w:themeColor="text1"/>
                <w:kern w:val="0"/>
                <w:sz w:val="18"/>
                <w:szCs w:val="18"/>
                <w:highlight w:val="none"/>
                <w14:textFill>
                  <w14:solidFill>
                    <w14:schemeClr w14:val="tx1"/>
                  </w14:solidFill>
                </w14:textFill>
              </w:rPr>
            </w:pPr>
          </w:p>
        </w:tc>
        <w:tc>
          <w:tcPr>
            <w:tcW w:w="352" w:type="dxa"/>
            <w:tcBorders>
              <w:top w:val="single" w:color="auto" w:sz="4" w:space="0"/>
              <w:bottom w:val="single" w:color="auto" w:sz="4" w:space="0"/>
              <w:right w:val="single" w:color="auto" w:sz="4" w:space="0"/>
            </w:tcBorders>
            <w:vAlign w:val="center"/>
          </w:tcPr>
          <w:p>
            <w:pPr>
              <w:widowControl/>
              <w:jc w:val="center"/>
              <w:textAlignment w:val="center"/>
              <w:rPr>
                <w:rFonts w:cstheme="minorHAnsi"/>
                <w:color w:val="000000" w:themeColor="text1"/>
                <w:kern w:val="0"/>
                <w:sz w:val="18"/>
                <w:szCs w:val="18"/>
                <w:highlight w:val="none"/>
                <w14:textFill>
                  <w14:solidFill>
                    <w14:schemeClr w14:val="tx1"/>
                  </w14:solidFill>
                </w14:textFill>
              </w:rPr>
            </w:pPr>
          </w:p>
        </w:tc>
      </w:tr>
      <w:tr>
        <w:tblPrEx>
          <w:tblCellMar>
            <w:top w:w="0" w:type="dxa"/>
            <w:left w:w="108" w:type="dxa"/>
            <w:bottom w:w="0" w:type="dxa"/>
            <w:right w:w="108" w:type="dxa"/>
          </w:tblCellMar>
        </w:tblPrEx>
        <w:trPr>
          <w:trHeight w:val="246" w:hRule="atLeast"/>
          <w:jc w:val="center"/>
        </w:trPr>
        <w:tc>
          <w:tcPr>
            <w:tcW w:w="975" w:type="dxa"/>
            <w:vMerge w:val="continue"/>
            <w:tcBorders>
              <w:left w:val="single" w:color="auto" w:sz="4" w:space="0"/>
              <w:right w:val="single" w:color="auto" w:sz="4" w:space="0"/>
            </w:tcBorders>
            <w:vAlign w:val="center"/>
          </w:tcPr>
          <w:p>
            <w:pPr>
              <w:jc w:val="center"/>
              <w:textAlignment w:val="center"/>
              <w:rPr>
                <w:rFonts w:cs="宋体" w:asciiTheme="minorEastAsia" w:hAnsiTheme="minorEastAsia"/>
                <w:color w:val="000000" w:themeColor="text1"/>
                <w:kern w:val="0"/>
                <w:szCs w:val="21"/>
                <w:highlight w:val="none"/>
                <w:lang w:bidi="ar"/>
                <w14:textFill>
                  <w14:solidFill>
                    <w14:schemeClr w14:val="tx1"/>
                  </w14:solidFill>
                </w14:textFill>
              </w:rPr>
            </w:pPr>
          </w:p>
        </w:tc>
        <w:tc>
          <w:tcPr>
            <w:tcW w:w="1388" w:type="dxa"/>
            <w:tcBorders>
              <w:top w:val="nil"/>
              <w:left w:val="single" w:color="auto" w:sz="4" w:space="0"/>
              <w:bottom w:val="single" w:color="auto" w:sz="4" w:space="0"/>
              <w:right w:val="single" w:color="auto" w:sz="4" w:space="0"/>
            </w:tcBorders>
            <w:vAlign w:val="center"/>
          </w:tcPr>
          <w:p>
            <w:pPr>
              <w:widowControl/>
              <w:textAlignment w:val="center"/>
              <w:rPr>
                <w:rFonts w:cstheme="minorHAnsi"/>
                <w:color w:val="000000" w:themeColor="text1"/>
                <w:kern w:val="0"/>
                <w:sz w:val="18"/>
                <w:szCs w:val="18"/>
                <w:highlight w:val="none"/>
                <w:lang w:bidi="ar"/>
                <w14:textFill>
                  <w14:solidFill>
                    <w14:schemeClr w14:val="tx1"/>
                  </w14:solidFill>
                </w14:textFill>
              </w:rPr>
            </w:pPr>
            <w:r>
              <w:rPr>
                <w:rFonts w:hint="eastAsia" w:cstheme="minorHAnsi"/>
                <w:color w:val="000000" w:themeColor="text1"/>
                <w:kern w:val="0"/>
                <w:sz w:val="18"/>
                <w:szCs w:val="18"/>
                <w:highlight w:val="none"/>
                <w:lang w:bidi="ar"/>
                <w14:textFill>
                  <w14:solidFill>
                    <w14:schemeClr w14:val="tx1"/>
                  </w14:solidFill>
                </w14:textFill>
              </w:rPr>
              <w:t>030410004001</w:t>
            </w:r>
          </w:p>
        </w:tc>
        <w:tc>
          <w:tcPr>
            <w:tcW w:w="1014" w:type="dxa"/>
            <w:tcBorders>
              <w:top w:val="single" w:color="auto" w:sz="4" w:space="0"/>
              <w:left w:val="nil"/>
              <w:bottom w:val="single" w:color="auto" w:sz="4" w:space="0"/>
              <w:right w:val="single" w:color="auto" w:sz="4" w:space="0"/>
            </w:tcBorders>
            <w:vAlign w:val="center"/>
          </w:tcPr>
          <w:p>
            <w:pPr>
              <w:rPr>
                <w:rFonts w:cstheme="minorHAnsi"/>
                <w:color w:val="000000" w:themeColor="text1"/>
                <w:kern w:val="0"/>
                <w:sz w:val="18"/>
                <w:szCs w:val="18"/>
                <w:highlight w:val="none"/>
                <w:lang w:bidi="ar"/>
                <w14:textFill>
                  <w14:solidFill>
                    <w14:schemeClr w14:val="tx1"/>
                  </w14:solidFill>
                </w14:textFill>
              </w:rPr>
            </w:pPr>
            <w:r>
              <w:rPr>
                <w:rFonts w:hint="eastAsia" w:cstheme="minorHAnsi"/>
                <w:color w:val="000000" w:themeColor="text1"/>
                <w:kern w:val="0"/>
                <w:sz w:val="18"/>
                <w:szCs w:val="18"/>
                <w:highlight w:val="none"/>
                <w:lang w:bidi="ar"/>
                <w14:textFill>
                  <w14:solidFill>
                    <w14:schemeClr w14:val="tx1"/>
                  </w14:solidFill>
                </w14:textFill>
              </w:rPr>
              <w:t>真空断路器</w:t>
            </w:r>
          </w:p>
        </w:tc>
        <w:tc>
          <w:tcPr>
            <w:tcW w:w="4266" w:type="dxa"/>
            <w:tcBorders>
              <w:top w:val="nil"/>
              <w:left w:val="single" w:color="auto" w:sz="4" w:space="0"/>
              <w:bottom w:val="single" w:color="auto" w:sz="4" w:space="0"/>
              <w:right w:val="single" w:color="auto" w:sz="4" w:space="0"/>
            </w:tcBorders>
            <w:vAlign w:val="center"/>
          </w:tcPr>
          <w:p>
            <w:pPr>
              <w:rPr>
                <w:rFonts w:cstheme="minorHAnsi"/>
                <w:bCs/>
                <w:color w:val="000000" w:themeColor="text1"/>
                <w:sz w:val="18"/>
                <w:szCs w:val="18"/>
                <w:highlight w:val="none"/>
                <w14:textFill>
                  <w14:solidFill>
                    <w14:schemeClr w14:val="tx1"/>
                  </w14:solidFill>
                </w14:textFill>
              </w:rPr>
            </w:pPr>
            <w:r>
              <w:rPr>
                <w:rFonts w:hint="eastAsia" w:cstheme="minorHAnsi"/>
                <w:bCs/>
                <w:color w:val="000000" w:themeColor="text1"/>
                <w:sz w:val="18"/>
                <w:szCs w:val="18"/>
                <w:highlight w:val="none"/>
                <w14:textFill>
                  <w14:solidFill>
                    <w14:schemeClr w14:val="tx1"/>
                  </w14:solidFill>
                </w14:textFill>
              </w:rPr>
              <w:t>1、名称：智能型真空开关</w:t>
            </w:r>
          </w:p>
          <w:p>
            <w:pPr>
              <w:rPr>
                <w:rFonts w:cstheme="minorHAnsi"/>
                <w:bCs/>
                <w:color w:val="000000" w:themeColor="text1"/>
                <w:sz w:val="18"/>
                <w:szCs w:val="18"/>
                <w:highlight w:val="none"/>
                <w14:textFill>
                  <w14:solidFill>
                    <w14:schemeClr w14:val="tx1"/>
                  </w14:solidFill>
                </w14:textFill>
              </w:rPr>
            </w:pPr>
            <w:r>
              <w:rPr>
                <w:rFonts w:hint="eastAsia" w:cstheme="minorHAnsi"/>
                <w:bCs/>
                <w:color w:val="000000" w:themeColor="text1"/>
                <w:sz w:val="18"/>
                <w:szCs w:val="18"/>
                <w:highlight w:val="none"/>
                <w14:textFill>
                  <w14:solidFill>
                    <w14:schemeClr w14:val="tx1"/>
                  </w14:solidFill>
                </w14:textFill>
              </w:rPr>
              <w:t>2、型号：ZW32-12F/630A（带隔离刀闸）</w:t>
            </w:r>
          </w:p>
          <w:p>
            <w:pPr>
              <w:rPr>
                <w:rFonts w:cstheme="minorHAnsi"/>
                <w:bCs/>
                <w:color w:val="000000" w:themeColor="text1"/>
                <w:sz w:val="18"/>
                <w:szCs w:val="18"/>
                <w:highlight w:val="none"/>
                <w14:textFill>
                  <w14:solidFill>
                    <w14:schemeClr w14:val="tx1"/>
                  </w14:solidFill>
                </w14:textFill>
              </w:rPr>
            </w:pPr>
            <w:r>
              <w:rPr>
                <w:rFonts w:hint="eastAsia" w:cstheme="minorHAnsi"/>
                <w:bCs/>
                <w:color w:val="000000" w:themeColor="text1"/>
                <w:sz w:val="18"/>
                <w:szCs w:val="18"/>
                <w:highlight w:val="none"/>
                <w14:textFill>
                  <w14:solidFill>
                    <w14:schemeClr w14:val="tx1"/>
                  </w14:solidFill>
                </w14:textFill>
              </w:rPr>
              <w:t>3、电压等级（kV)：10KV</w:t>
            </w:r>
          </w:p>
          <w:p>
            <w:pPr>
              <w:rPr>
                <w:rFonts w:cstheme="minorHAnsi"/>
                <w:bCs/>
                <w:color w:val="000000" w:themeColor="text1"/>
                <w:sz w:val="18"/>
                <w:szCs w:val="18"/>
                <w:highlight w:val="none"/>
                <w14:textFill>
                  <w14:solidFill>
                    <w14:schemeClr w14:val="tx1"/>
                  </w14:solidFill>
                </w14:textFill>
              </w:rPr>
            </w:pPr>
            <w:r>
              <w:rPr>
                <w:rFonts w:hint="eastAsia" w:cstheme="minorHAnsi"/>
                <w:bCs/>
                <w:color w:val="000000" w:themeColor="text1"/>
                <w:sz w:val="18"/>
                <w:szCs w:val="18"/>
                <w:highlight w:val="none"/>
                <w14:textFill>
                  <w14:solidFill>
                    <w14:schemeClr w14:val="tx1"/>
                  </w14:solidFill>
                </w14:textFill>
              </w:rPr>
              <w:t>4、含配套基础型钢制作、安装</w:t>
            </w:r>
          </w:p>
          <w:p>
            <w:pPr>
              <w:rPr>
                <w:rFonts w:cstheme="minorHAnsi"/>
                <w:bCs/>
                <w:color w:val="000000" w:themeColor="text1"/>
                <w:sz w:val="18"/>
                <w:szCs w:val="18"/>
                <w:highlight w:val="none"/>
                <w14:textFill>
                  <w14:solidFill>
                    <w14:schemeClr w14:val="tx1"/>
                  </w14:solidFill>
                </w14:textFill>
              </w:rPr>
            </w:pPr>
            <w:r>
              <w:rPr>
                <w:rFonts w:hint="eastAsia" w:cstheme="minorHAnsi"/>
                <w:bCs/>
                <w:color w:val="000000" w:themeColor="text1"/>
                <w:sz w:val="18"/>
                <w:szCs w:val="18"/>
                <w:highlight w:val="none"/>
                <w14:textFill>
                  <w14:solidFill>
                    <w14:schemeClr w14:val="tx1"/>
                  </w14:solidFill>
                </w14:textFill>
              </w:rPr>
              <w:t>5、未尽事宜详见设计图纸、招标文件及答疑等资料</w:t>
            </w:r>
          </w:p>
        </w:tc>
        <w:tc>
          <w:tcPr>
            <w:tcW w:w="585" w:type="dxa"/>
            <w:tcBorders>
              <w:top w:val="nil"/>
              <w:left w:val="nil"/>
              <w:bottom w:val="single" w:color="auto" w:sz="4" w:space="0"/>
              <w:right w:val="single" w:color="auto" w:sz="4" w:space="0"/>
            </w:tcBorders>
            <w:vAlign w:val="center"/>
          </w:tcPr>
          <w:p>
            <w:pPr>
              <w:widowControl/>
              <w:jc w:val="center"/>
              <w:textAlignment w:val="center"/>
              <w:rPr>
                <w:rFonts w:cstheme="minorHAnsi"/>
                <w:color w:val="000000" w:themeColor="text1"/>
                <w:kern w:val="0"/>
                <w:sz w:val="18"/>
                <w:szCs w:val="18"/>
                <w:highlight w:val="none"/>
                <w:lang w:bidi="ar"/>
                <w14:textFill>
                  <w14:solidFill>
                    <w14:schemeClr w14:val="tx1"/>
                  </w14:solidFill>
                </w14:textFill>
              </w:rPr>
            </w:pPr>
            <w:r>
              <w:rPr>
                <w:rFonts w:hint="eastAsia" w:cstheme="minorHAnsi"/>
                <w:color w:val="000000" w:themeColor="text1"/>
                <w:kern w:val="0"/>
                <w:sz w:val="18"/>
                <w:szCs w:val="18"/>
                <w:highlight w:val="none"/>
                <w:lang w:bidi="ar"/>
                <w14:textFill>
                  <w14:solidFill>
                    <w14:schemeClr w14:val="tx1"/>
                  </w14:solidFill>
                </w14:textFill>
              </w:rPr>
              <w:t>台</w:t>
            </w:r>
          </w:p>
        </w:tc>
        <w:tc>
          <w:tcPr>
            <w:tcW w:w="720" w:type="dxa"/>
            <w:tcBorders>
              <w:top w:val="nil"/>
              <w:left w:val="nil"/>
              <w:bottom w:val="single" w:color="auto" w:sz="4" w:space="0"/>
              <w:right w:val="single" w:color="auto" w:sz="4" w:space="0"/>
            </w:tcBorders>
            <w:vAlign w:val="center"/>
          </w:tcPr>
          <w:p>
            <w:pPr>
              <w:widowControl/>
              <w:jc w:val="center"/>
              <w:textAlignment w:val="center"/>
              <w:rPr>
                <w:rFonts w:cstheme="minorHAnsi"/>
                <w:color w:val="000000" w:themeColor="text1"/>
                <w:kern w:val="0"/>
                <w:sz w:val="18"/>
                <w:szCs w:val="18"/>
                <w:highlight w:val="none"/>
                <w:lang w:bidi="ar"/>
                <w14:textFill>
                  <w14:solidFill>
                    <w14:schemeClr w14:val="tx1"/>
                  </w14:solidFill>
                </w14:textFill>
              </w:rPr>
            </w:pPr>
            <w:r>
              <w:rPr>
                <w:rFonts w:hint="eastAsia" w:cstheme="minorHAnsi"/>
                <w:color w:val="000000" w:themeColor="text1"/>
                <w:kern w:val="0"/>
                <w:sz w:val="18"/>
                <w:szCs w:val="18"/>
                <w:highlight w:val="none"/>
                <w:lang w:bidi="ar"/>
                <w14:textFill>
                  <w14:solidFill>
                    <w14:schemeClr w14:val="tx1"/>
                  </w14:solidFill>
                </w14:textFill>
              </w:rPr>
              <w:t>1.000</w:t>
            </w:r>
          </w:p>
        </w:tc>
        <w:tc>
          <w:tcPr>
            <w:tcW w:w="750" w:type="dxa"/>
            <w:tcBorders>
              <w:top w:val="nil"/>
              <w:left w:val="nil"/>
              <w:bottom w:val="single" w:color="auto" w:sz="4" w:space="0"/>
              <w:right w:val="single" w:color="auto" w:sz="4" w:space="0"/>
            </w:tcBorders>
            <w:vAlign w:val="center"/>
          </w:tcPr>
          <w:p>
            <w:pPr>
              <w:widowControl/>
              <w:jc w:val="center"/>
              <w:textAlignment w:val="center"/>
              <w:rPr>
                <w:rFonts w:cstheme="minorHAnsi"/>
                <w:color w:val="000000" w:themeColor="text1"/>
                <w:kern w:val="0"/>
                <w:sz w:val="18"/>
                <w:szCs w:val="18"/>
                <w:highlight w:val="none"/>
                <w14:textFill>
                  <w14:solidFill>
                    <w14:schemeClr w14:val="tx1"/>
                  </w14:solidFill>
                </w14:textFill>
              </w:rPr>
            </w:pPr>
          </w:p>
        </w:tc>
        <w:tc>
          <w:tcPr>
            <w:tcW w:w="765" w:type="dxa"/>
            <w:tcBorders>
              <w:top w:val="single" w:color="auto" w:sz="4" w:space="0"/>
              <w:bottom w:val="single" w:color="auto" w:sz="4" w:space="0"/>
              <w:right w:val="single" w:color="auto" w:sz="4" w:space="0"/>
            </w:tcBorders>
            <w:vAlign w:val="center"/>
          </w:tcPr>
          <w:p>
            <w:pPr>
              <w:widowControl/>
              <w:jc w:val="center"/>
              <w:textAlignment w:val="center"/>
              <w:rPr>
                <w:rFonts w:cstheme="minorHAnsi"/>
                <w:color w:val="000000" w:themeColor="text1"/>
                <w:kern w:val="0"/>
                <w:sz w:val="18"/>
                <w:szCs w:val="18"/>
                <w:highlight w:val="none"/>
                <w14:textFill>
                  <w14:solidFill>
                    <w14:schemeClr w14:val="tx1"/>
                  </w14:solidFill>
                </w14:textFill>
              </w:rPr>
            </w:pPr>
          </w:p>
        </w:tc>
        <w:tc>
          <w:tcPr>
            <w:tcW w:w="352" w:type="dxa"/>
            <w:tcBorders>
              <w:top w:val="single" w:color="auto" w:sz="4" w:space="0"/>
              <w:bottom w:val="single" w:color="auto" w:sz="4" w:space="0"/>
              <w:right w:val="single" w:color="auto" w:sz="4" w:space="0"/>
            </w:tcBorders>
            <w:vAlign w:val="center"/>
          </w:tcPr>
          <w:p>
            <w:pPr>
              <w:widowControl/>
              <w:jc w:val="center"/>
              <w:textAlignment w:val="center"/>
              <w:rPr>
                <w:rFonts w:cstheme="minorHAnsi"/>
                <w:color w:val="000000" w:themeColor="text1"/>
                <w:kern w:val="0"/>
                <w:sz w:val="18"/>
                <w:szCs w:val="18"/>
                <w:highlight w:val="none"/>
                <w14:textFill>
                  <w14:solidFill>
                    <w14:schemeClr w14:val="tx1"/>
                  </w14:solidFill>
                </w14:textFill>
              </w:rPr>
            </w:pPr>
          </w:p>
        </w:tc>
      </w:tr>
      <w:tr>
        <w:tblPrEx>
          <w:tblCellMar>
            <w:top w:w="0" w:type="dxa"/>
            <w:left w:w="108" w:type="dxa"/>
            <w:bottom w:w="0" w:type="dxa"/>
            <w:right w:w="108" w:type="dxa"/>
          </w:tblCellMar>
        </w:tblPrEx>
        <w:trPr>
          <w:trHeight w:val="1013" w:hRule="atLeast"/>
          <w:jc w:val="center"/>
        </w:trPr>
        <w:tc>
          <w:tcPr>
            <w:tcW w:w="975" w:type="dxa"/>
            <w:vMerge w:val="continue"/>
            <w:tcBorders>
              <w:left w:val="single" w:color="auto" w:sz="4" w:space="0"/>
              <w:right w:val="single" w:color="auto" w:sz="4" w:space="0"/>
            </w:tcBorders>
            <w:vAlign w:val="center"/>
          </w:tcPr>
          <w:p>
            <w:pPr>
              <w:jc w:val="center"/>
              <w:textAlignment w:val="center"/>
              <w:rPr>
                <w:rFonts w:cs="宋体" w:asciiTheme="minorEastAsia" w:hAnsiTheme="minorEastAsia"/>
                <w:color w:val="000000" w:themeColor="text1"/>
                <w:kern w:val="0"/>
                <w:szCs w:val="21"/>
                <w:highlight w:val="none"/>
                <w:lang w:bidi="ar"/>
                <w14:textFill>
                  <w14:solidFill>
                    <w14:schemeClr w14:val="tx1"/>
                  </w14:solidFill>
                </w14:textFill>
              </w:rPr>
            </w:pPr>
          </w:p>
        </w:tc>
        <w:tc>
          <w:tcPr>
            <w:tcW w:w="1388" w:type="dxa"/>
            <w:tcBorders>
              <w:top w:val="nil"/>
              <w:left w:val="single" w:color="auto" w:sz="4" w:space="0"/>
              <w:bottom w:val="single" w:color="auto" w:sz="4" w:space="0"/>
              <w:right w:val="single" w:color="auto" w:sz="4" w:space="0"/>
            </w:tcBorders>
            <w:vAlign w:val="center"/>
          </w:tcPr>
          <w:p>
            <w:pPr>
              <w:widowControl/>
              <w:textAlignment w:val="center"/>
              <w:rPr>
                <w:rFonts w:cstheme="minorHAnsi"/>
                <w:color w:val="000000" w:themeColor="text1"/>
                <w:kern w:val="0"/>
                <w:sz w:val="18"/>
                <w:szCs w:val="18"/>
                <w:highlight w:val="none"/>
                <w:lang w:bidi="ar"/>
                <w14:textFill>
                  <w14:solidFill>
                    <w14:schemeClr w14:val="tx1"/>
                  </w14:solidFill>
                </w14:textFill>
              </w:rPr>
            </w:pPr>
            <w:r>
              <w:rPr>
                <w:rFonts w:hint="eastAsia" w:cstheme="minorHAnsi"/>
                <w:color w:val="000000" w:themeColor="text1"/>
                <w:kern w:val="0"/>
                <w:sz w:val="18"/>
                <w:szCs w:val="18"/>
                <w:highlight w:val="none"/>
                <w:lang w:bidi="ar"/>
                <w14:textFill>
                  <w14:solidFill>
                    <w14:schemeClr w14:val="tx1"/>
                  </w14:solidFill>
                </w14:textFill>
              </w:rPr>
              <w:t>030410004002</w:t>
            </w:r>
          </w:p>
        </w:tc>
        <w:tc>
          <w:tcPr>
            <w:tcW w:w="1014" w:type="dxa"/>
            <w:tcBorders>
              <w:top w:val="single" w:color="auto" w:sz="4" w:space="0"/>
              <w:left w:val="nil"/>
              <w:bottom w:val="single" w:color="auto" w:sz="4" w:space="0"/>
              <w:right w:val="single" w:color="auto" w:sz="4" w:space="0"/>
            </w:tcBorders>
            <w:vAlign w:val="center"/>
          </w:tcPr>
          <w:p>
            <w:pPr>
              <w:rPr>
                <w:rFonts w:cstheme="minorHAnsi"/>
                <w:color w:val="000000" w:themeColor="text1"/>
                <w:kern w:val="0"/>
                <w:sz w:val="18"/>
                <w:szCs w:val="18"/>
                <w:highlight w:val="none"/>
                <w:lang w:bidi="ar"/>
                <w14:textFill>
                  <w14:solidFill>
                    <w14:schemeClr w14:val="tx1"/>
                  </w14:solidFill>
                </w14:textFill>
              </w:rPr>
            </w:pPr>
            <w:r>
              <w:rPr>
                <w:rFonts w:hint="eastAsia" w:cstheme="minorHAnsi"/>
                <w:color w:val="000000" w:themeColor="text1"/>
                <w:kern w:val="0"/>
                <w:sz w:val="18"/>
                <w:szCs w:val="18"/>
                <w:highlight w:val="none"/>
                <w:lang w:bidi="ar"/>
                <w14:textFill>
                  <w14:solidFill>
                    <w14:schemeClr w14:val="tx1"/>
                  </w14:solidFill>
                </w14:textFill>
              </w:rPr>
              <w:t>避雷器</w:t>
            </w:r>
          </w:p>
        </w:tc>
        <w:tc>
          <w:tcPr>
            <w:tcW w:w="4266" w:type="dxa"/>
            <w:tcBorders>
              <w:top w:val="nil"/>
              <w:left w:val="single" w:color="auto" w:sz="4" w:space="0"/>
              <w:bottom w:val="single" w:color="auto" w:sz="4" w:space="0"/>
              <w:right w:val="single" w:color="auto" w:sz="4" w:space="0"/>
            </w:tcBorders>
            <w:vAlign w:val="center"/>
          </w:tcPr>
          <w:p>
            <w:pPr>
              <w:rPr>
                <w:rFonts w:cstheme="minorHAnsi"/>
                <w:bCs/>
                <w:color w:val="000000" w:themeColor="text1"/>
                <w:sz w:val="18"/>
                <w:szCs w:val="18"/>
                <w:highlight w:val="none"/>
                <w14:textFill>
                  <w14:solidFill>
                    <w14:schemeClr w14:val="tx1"/>
                  </w14:solidFill>
                </w14:textFill>
              </w:rPr>
            </w:pPr>
            <w:r>
              <w:rPr>
                <w:rFonts w:hint="eastAsia" w:cstheme="minorHAnsi"/>
                <w:bCs/>
                <w:color w:val="000000" w:themeColor="text1"/>
                <w:sz w:val="18"/>
                <w:szCs w:val="18"/>
                <w:highlight w:val="none"/>
                <w14:textFill>
                  <w14:solidFill>
                    <w14:schemeClr w14:val="tx1"/>
                  </w14:solidFill>
                </w14:textFill>
              </w:rPr>
              <w:t>1、名称：可拆卸式避雷器</w:t>
            </w:r>
          </w:p>
          <w:p>
            <w:pPr>
              <w:rPr>
                <w:rFonts w:cstheme="minorHAnsi"/>
                <w:bCs/>
                <w:color w:val="000000" w:themeColor="text1"/>
                <w:sz w:val="18"/>
                <w:szCs w:val="18"/>
                <w:highlight w:val="none"/>
                <w14:textFill>
                  <w14:solidFill>
                    <w14:schemeClr w14:val="tx1"/>
                  </w14:solidFill>
                </w14:textFill>
              </w:rPr>
            </w:pPr>
            <w:r>
              <w:rPr>
                <w:rFonts w:hint="eastAsia" w:cstheme="minorHAnsi"/>
                <w:bCs/>
                <w:color w:val="000000" w:themeColor="text1"/>
                <w:sz w:val="18"/>
                <w:szCs w:val="18"/>
                <w:highlight w:val="none"/>
                <w14:textFill>
                  <w14:solidFill>
                    <w14:schemeClr w14:val="tx1"/>
                  </w14:solidFill>
                </w14:textFill>
              </w:rPr>
              <w:t>2、型号：HY5WS-17/50</w:t>
            </w:r>
          </w:p>
          <w:p>
            <w:pPr>
              <w:rPr>
                <w:rFonts w:cstheme="minorHAnsi"/>
                <w:bCs/>
                <w:color w:val="000000" w:themeColor="text1"/>
                <w:sz w:val="18"/>
                <w:szCs w:val="18"/>
                <w:highlight w:val="none"/>
                <w14:textFill>
                  <w14:solidFill>
                    <w14:schemeClr w14:val="tx1"/>
                  </w14:solidFill>
                </w14:textFill>
              </w:rPr>
            </w:pPr>
            <w:r>
              <w:rPr>
                <w:rFonts w:hint="eastAsia" w:cstheme="minorHAnsi"/>
                <w:bCs/>
                <w:color w:val="000000" w:themeColor="text1"/>
                <w:sz w:val="18"/>
                <w:szCs w:val="18"/>
                <w:highlight w:val="none"/>
                <w14:textFill>
                  <w14:solidFill>
                    <w14:schemeClr w14:val="tx1"/>
                  </w14:solidFill>
                </w14:textFill>
              </w:rPr>
              <w:t>3、电压等级（kV)：10KV</w:t>
            </w:r>
          </w:p>
          <w:p>
            <w:pPr>
              <w:rPr>
                <w:rFonts w:cstheme="minorHAnsi"/>
                <w:bCs/>
                <w:color w:val="000000" w:themeColor="text1"/>
                <w:sz w:val="18"/>
                <w:szCs w:val="18"/>
                <w:highlight w:val="none"/>
                <w14:textFill>
                  <w14:solidFill>
                    <w14:schemeClr w14:val="tx1"/>
                  </w14:solidFill>
                </w14:textFill>
              </w:rPr>
            </w:pPr>
            <w:r>
              <w:rPr>
                <w:rFonts w:hint="eastAsia" w:cstheme="minorHAnsi"/>
                <w:bCs/>
                <w:color w:val="000000" w:themeColor="text1"/>
                <w:sz w:val="18"/>
                <w:szCs w:val="18"/>
                <w:highlight w:val="none"/>
                <w14:textFill>
                  <w14:solidFill>
                    <w14:schemeClr w14:val="tx1"/>
                  </w14:solidFill>
                </w14:textFill>
              </w:rPr>
              <w:t>4、未尽事宜详见设计图纸、招标文件及答疑等资料</w:t>
            </w:r>
          </w:p>
        </w:tc>
        <w:tc>
          <w:tcPr>
            <w:tcW w:w="585" w:type="dxa"/>
            <w:tcBorders>
              <w:top w:val="nil"/>
              <w:left w:val="nil"/>
              <w:bottom w:val="single" w:color="auto" w:sz="4" w:space="0"/>
              <w:right w:val="single" w:color="auto" w:sz="4" w:space="0"/>
            </w:tcBorders>
            <w:vAlign w:val="center"/>
          </w:tcPr>
          <w:p>
            <w:pPr>
              <w:widowControl/>
              <w:jc w:val="center"/>
              <w:textAlignment w:val="center"/>
              <w:rPr>
                <w:rFonts w:cstheme="minorHAnsi"/>
                <w:color w:val="000000" w:themeColor="text1"/>
                <w:kern w:val="0"/>
                <w:sz w:val="18"/>
                <w:szCs w:val="18"/>
                <w:highlight w:val="none"/>
                <w:lang w:bidi="ar"/>
                <w14:textFill>
                  <w14:solidFill>
                    <w14:schemeClr w14:val="tx1"/>
                  </w14:solidFill>
                </w14:textFill>
              </w:rPr>
            </w:pPr>
            <w:r>
              <w:rPr>
                <w:rFonts w:hint="eastAsia" w:cstheme="minorHAnsi"/>
                <w:color w:val="000000" w:themeColor="text1"/>
                <w:kern w:val="0"/>
                <w:sz w:val="18"/>
                <w:szCs w:val="18"/>
                <w:highlight w:val="none"/>
                <w:lang w:bidi="ar"/>
                <w14:textFill>
                  <w14:solidFill>
                    <w14:schemeClr w14:val="tx1"/>
                  </w14:solidFill>
                </w14:textFill>
              </w:rPr>
              <w:t>组</w:t>
            </w:r>
          </w:p>
        </w:tc>
        <w:tc>
          <w:tcPr>
            <w:tcW w:w="720" w:type="dxa"/>
            <w:tcBorders>
              <w:top w:val="nil"/>
              <w:left w:val="nil"/>
              <w:bottom w:val="single" w:color="auto" w:sz="4" w:space="0"/>
              <w:right w:val="single" w:color="auto" w:sz="4" w:space="0"/>
            </w:tcBorders>
            <w:vAlign w:val="center"/>
          </w:tcPr>
          <w:p>
            <w:pPr>
              <w:widowControl/>
              <w:jc w:val="center"/>
              <w:textAlignment w:val="center"/>
              <w:rPr>
                <w:rFonts w:cstheme="minorHAnsi"/>
                <w:color w:val="000000" w:themeColor="text1"/>
                <w:kern w:val="0"/>
                <w:sz w:val="18"/>
                <w:szCs w:val="18"/>
                <w:highlight w:val="none"/>
                <w:lang w:bidi="ar"/>
                <w14:textFill>
                  <w14:solidFill>
                    <w14:schemeClr w14:val="tx1"/>
                  </w14:solidFill>
                </w14:textFill>
              </w:rPr>
            </w:pPr>
            <w:r>
              <w:rPr>
                <w:rFonts w:hint="eastAsia" w:cstheme="minorHAnsi"/>
                <w:color w:val="000000" w:themeColor="text1"/>
                <w:kern w:val="0"/>
                <w:sz w:val="18"/>
                <w:szCs w:val="18"/>
                <w:highlight w:val="none"/>
                <w:lang w:bidi="ar"/>
                <w14:textFill>
                  <w14:solidFill>
                    <w14:schemeClr w14:val="tx1"/>
                  </w14:solidFill>
                </w14:textFill>
              </w:rPr>
              <w:t>3.000</w:t>
            </w:r>
          </w:p>
        </w:tc>
        <w:tc>
          <w:tcPr>
            <w:tcW w:w="750" w:type="dxa"/>
            <w:tcBorders>
              <w:top w:val="nil"/>
              <w:left w:val="nil"/>
              <w:bottom w:val="single" w:color="auto" w:sz="4" w:space="0"/>
              <w:right w:val="single" w:color="auto" w:sz="4" w:space="0"/>
            </w:tcBorders>
            <w:vAlign w:val="center"/>
          </w:tcPr>
          <w:p>
            <w:pPr>
              <w:widowControl/>
              <w:jc w:val="center"/>
              <w:textAlignment w:val="center"/>
              <w:rPr>
                <w:rFonts w:cstheme="minorHAnsi"/>
                <w:color w:val="000000" w:themeColor="text1"/>
                <w:kern w:val="0"/>
                <w:sz w:val="18"/>
                <w:szCs w:val="18"/>
                <w:highlight w:val="none"/>
                <w14:textFill>
                  <w14:solidFill>
                    <w14:schemeClr w14:val="tx1"/>
                  </w14:solidFill>
                </w14:textFill>
              </w:rPr>
            </w:pPr>
          </w:p>
        </w:tc>
        <w:tc>
          <w:tcPr>
            <w:tcW w:w="765" w:type="dxa"/>
            <w:tcBorders>
              <w:top w:val="single" w:color="auto" w:sz="4" w:space="0"/>
              <w:bottom w:val="single" w:color="auto" w:sz="4" w:space="0"/>
              <w:right w:val="single" w:color="auto" w:sz="4" w:space="0"/>
            </w:tcBorders>
            <w:vAlign w:val="center"/>
          </w:tcPr>
          <w:p>
            <w:pPr>
              <w:widowControl/>
              <w:jc w:val="center"/>
              <w:textAlignment w:val="center"/>
              <w:rPr>
                <w:rFonts w:cstheme="minorHAnsi"/>
                <w:color w:val="000000" w:themeColor="text1"/>
                <w:kern w:val="0"/>
                <w:sz w:val="18"/>
                <w:szCs w:val="18"/>
                <w:highlight w:val="none"/>
                <w14:textFill>
                  <w14:solidFill>
                    <w14:schemeClr w14:val="tx1"/>
                  </w14:solidFill>
                </w14:textFill>
              </w:rPr>
            </w:pPr>
          </w:p>
        </w:tc>
        <w:tc>
          <w:tcPr>
            <w:tcW w:w="352" w:type="dxa"/>
            <w:tcBorders>
              <w:top w:val="single" w:color="auto" w:sz="4" w:space="0"/>
              <w:bottom w:val="single" w:color="auto" w:sz="4" w:space="0"/>
              <w:right w:val="single" w:color="auto" w:sz="4" w:space="0"/>
            </w:tcBorders>
            <w:vAlign w:val="center"/>
          </w:tcPr>
          <w:p>
            <w:pPr>
              <w:widowControl/>
              <w:jc w:val="center"/>
              <w:textAlignment w:val="center"/>
              <w:rPr>
                <w:rFonts w:cstheme="minorHAnsi"/>
                <w:color w:val="000000" w:themeColor="text1"/>
                <w:kern w:val="0"/>
                <w:sz w:val="18"/>
                <w:szCs w:val="18"/>
                <w:highlight w:val="none"/>
                <w14:textFill>
                  <w14:solidFill>
                    <w14:schemeClr w14:val="tx1"/>
                  </w14:solidFill>
                </w14:textFill>
              </w:rPr>
            </w:pPr>
          </w:p>
        </w:tc>
      </w:tr>
      <w:tr>
        <w:tblPrEx>
          <w:tblCellMar>
            <w:top w:w="0" w:type="dxa"/>
            <w:left w:w="108" w:type="dxa"/>
            <w:bottom w:w="0" w:type="dxa"/>
            <w:right w:w="108" w:type="dxa"/>
          </w:tblCellMar>
        </w:tblPrEx>
        <w:trPr>
          <w:trHeight w:val="416" w:hRule="atLeast"/>
          <w:jc w:val="center"/>
        </w:trPr>
        <w:tc>
          <w:tcPr>
            <w:tcW w:w="975" w:type="dxa"/>
            <w:vMerge w:val="continue"/>
            <w:tcBorders>
              <w:left w:val="single" w:color="auto" w:sz="4" w:space="0"/>
              <w:right w:val="single" w:color="auto" w:sz="4" w:space="0"/>
            </w:tcBorders>
            <w:vAlign w:val="center"/>
          </w:tcPr>
          <w:p>
            <w:pPr>
              <w:jc w:val="center"/>
              <w:textAlignment w:val="center"/>
              <w:rPr>
                <w:rFonts w:cs="宋体" w:asciiTheme="minorEastAsia" w:hAnsiTheme="minorEastAsia"/>
                <w:color w:val="000000" w:themeColor="text1"/>
                <w:kern w:val="0"/>
                <w:szCs w:val="21"/>
                <w:highlight w:val="none"/>
                <w:lang w:bidi="ar"/>
                <w14:textFill>
                  <w14:solidFill>
                    <w14:schemeClr w14:val="tx1"/>
                  </w14:solidFill>
                </w14:textFill>
              </w:rPr>
            </w:pPr>
          </w:p>
        </w:tc>
        <w:tc>
          <w:tcPr>
            <w:tcW w:w="1388" w:type="dxa"/>
            <w:tcBorders>
              <w:top w:val="nil"/>
              <w:left w:val="single" w:color="auto" w:sz="4" w:space="0"/>
              <w:bottom w:val="single" w:color="auto" w:sz="4" w:space="0"/>
              <w:right w:val="single" w:color="auto" w:sz="4" w:space="0"/>
            </w:tcBorders>
            <w:vAlign w:val="center"/>
          </w:tcPr>
          <w:p>
            <w:pPr>
              <w:widowControl/>
              <w:textAlignment w:val="center"/>
              <w:rPr>
                <w:rFonts w:cstheme="minorHAnsi"/>
                <w:color w:val="000000" w:themeColor="text1"/>
                <w:kern w:val="0"/>
                <w:sz w:val="18"/>
                <w:szCs w:val="18"/>
                <w:highlight w:val="none"/>
                <w:lang w:bidi="ar"/>
                <w14:textFill>
                  <w14:solidFill>
                    <w14:schemeClr w14:val="tx1"/>
                  </w14:solidFill>
                </w14:textFill>
              </w:rPr>
            </w:pPr>
            <w:r>
              <w:rPr>
                <w:rFonts w:hint="eastAsia" w:cstheme="minorHAnsi"/>
                <w:color w:val="000000" w:themeColor="text1"/>
                <w:kern w:val="0"/>
                <w:sz w:val="18"/>
                <w:szCs w:val="18"/>
                <w:highlight w:val="none"/>
                <w:lang w:bidi="ar"/>
                <w14:textFill>
                  <w14:solidFill>
                    <w14:schemeClr w14:val="tx1"/>
                  </w14:solidFill>
                </w14:textFill>
              </w:rPr>
              <w:t>WB030410001001</w:t>
            </w:r>
          </w:p>
        </w:tc>
        <w:tc>
          <w:tcPr>
            <w:tcW w:w="1014" w:type="dxa"/>
            <w:tcBorders>
              <w:top w:val="single" w:color="auto" w:sz="4" w:space="0"/>
              <w:left w:val="nil"/>
              <w:bottom w:val="single" w:color="auto" w:sz="4" w:space="0"/>
              <w:right w:val="single" w:color="auto" w:sz="4" w:space="0"/>
            </w:tcBorders>
            <w:vAlign w:val="center"/>
          </w:tcPr>
          <w:p>
            <w:pPr>
              <w:rPr>
                <w:rFonts w:cstheme="minorHAnsi"/>
                <w:color w:val="000000" w:themeColor="text1"/>
                <w:kern w:val="0"/>
                <w:sz w:val="18"/>
                <w:szCs w:val="18"/>
                <w:highlight w:val="none"/>
                <w:lang w:bidi="ar"/>
                <w14:textFill>
                  <w14:solidFill>
                    <w14:schemeClr w14:val="tx1"/>
                  </w14:solidFill>
                </w14:textFill>
              </w:rPr>
            </w:pPr>
            <w:r>
              <w:rPr>
                <w:rFonts w:hint="eastAsia" w:cstheme="minorHAnsi"/>
                <w:color w:val="000000" w:themeColor="text1"/>
                <w:kern w:val="0"/>
                <w:sz w:val="18"/>
                <w:szCs w:val="18"/>
                <w:highlight w:val="none"/>
                <w:lang w:bidi="ar"/>
                <w14:textFill>
                  <w14:solidFill>
                    <w14:schemeClr w14:val="tx1"/>
                  </w14:solidFill>
                </w14:textFill>
              </w:rPr>
              <w:t>工地运输</w:t>
            </w:r>
          </w:p>
        </w:tc>
        <w:tc>
          <w:tcPr>
            <w:tcW w:w="4266" w:type="dxa"/>
            <w:tcBorders>
              <w:top w:val="nil"/>
              <w:left w:val="single" w:color="auto" w:sz="4" w:space="0"/>
              <w:bottom w:val="single" w:color="auto" w:sz="4" w:space="0"/>
              <w:right w:val="single" w:color="auto" w:sz="4" w:space="0"/>
            </w:tcBorders>
            <w:vAlign w:val="center"/>
          </w:tcPr>
          <w:p>
            <w:pPr>
              <w:rPr>
                <w:rFonts w:cstheme="minorHAnsi"/>
                <w:bCs/>
                <w:color w:val="000000" w:themeColor="text1"/>
                <w:sz w:val="18"/>
                <w:szCs w:val="18"/>
                <w:highlight w:val="none"/>
                <w14:textFill>
                  <w14:solidFill>
                    <w14:schemeClr w14:val="tx1"/>
                  </w14:solidFill>
                </w14:textFill>
              </w:rPr>
            </w:pPr>
            <w:r>
              <w:rPr>
                <w:rFonts w:hint="eastAsia" w:cstheme="minorHAnsi"/>
                <w:bCs/>
                <w:color w:val="000000" w:themeColor="text1"/>
                <w:sz w:val="18"/>
                <w:szCs w:val="18"/>
                <w:highlight w:val="none"/>
                <w14:textFill>
                  <w14:solidFill>
                    <w14:schemeClr w14:val="tx1"/>
                  </w14:solidFill>
                </w14:textFill>
              </w:rPr>
              <w:t>1、运输方式：人力结合汽车运输</w:t>
            </w:r>
          </w:p>
          <w:p>
            <w:pPr>
              <w:rPr>
                <w:rFonts w:cstheme="minorHAnsi"/>
                <w:bCs/>
                <w:color w:val="000000" w:themeColor="text1"/>
                <w:sz w:val="18"/>
                <w:szCs w:val="18"/>
                <w:highlight w:val="none"/>
                <w14:textFill>
                  <w14:solidFill>
                    <w14:schemeClr w14:val="tx1"/>
                  </w14:solidFill>
                </w14:textFill>
              </w:rPr>
            </w:pPr>
            <w:r>
              <w:rPr>
                <w:rFonts w:hint="eastAsia" w:cstheme="minorHAnsi"/>
                <w:bCs/>
                <w:color w:val="000000" w:themeColor="text1"/>
                <w:sz w:val="18"/>
                <w:szCs w:val="18"/>
                <w:highlight w:val="none"/>
                <w14:textFill>
                  <w14:solidFill>
                    <w14:schemeClr w14:val="tx1"/>
                  </w14:solidFill>
                </w14:textFill>
              </w:rPr>
              <w:t>2、运输距离：自行勘查现场</w:t>
            </w:r>
          </w:p>
          <w:p>
            <w:pPr>
              <w:rPr>
                <w:rFonts w:cstheme="minorHAnsi"/>
                <w:bCs/>
                <w:color w:val="000000" w:themeColor="text1"/>
                <w:sz w:val="18"/>
                <w:szCs w:val="18"/>
                <w:highlight w:val="none"/>
                <w14:textFill>
                  <w14:solidFill>
                    <w14:schemeClr w14:val="tx1"/>
                  </w14:solidFill>
                </w14:textFill>
              </w:rPr>
            </w:pPr>
            <w:r>
              <w:rPr>
                <w:rFonts w:hint="eastAsia" w:cstheme="minorHAnsi"/>
                <w:bCs/>
                <w:color w:val="000000" w:themeColor="text1"/>
                <w:sz w:val="18"/>
                <w:szCs w:val="18"/>
                <w:highlight w:val="none"/>
                <w14:textFill>
                  <w14:solidFill>
                    <w14:schemeClr w14:val="tx1"/>
                  </w14:solidFill>
                </w14:textFill>
              </w:rPr>
              <w:t>3、未尽事宜详见设计图纸、招标文件及答疑等资料</w:t>
            </w:r>
          </w:p>
        </w:tc>
        <w:tc>
          <w:tcPr>
            <w:tcW w:w="585" w:type="dxa"/>
            <w:tcBorders>
              <w:top w:val="nil"/>
              <w:left w:val="nil"/>
              <w:bottom w:val="single" w:color="auto" w:sz="4" w:space="0"/>
              <w:right w:val="single" w:color="auto" w:sz="4" w:space="0"/>
            </w:tcBorders>
            <w:vAlign w:val="center"/>
          </w:tcPr>
          <w:p>
            <w:pPr>
              <w:widowControl/>
              <w:jc w:val="center"/>
              <w:textAlignment w:val="center"/>
              <w:rPr>
                <w:rFonts w:cstheme="minorHAnsi"/>
                <w:color w:val="000000" w:themeColor="text1"/>
                <w:kern w:val="0"/>
                <w:sz w:val="18"/>
                <w:szCs w:val="18"/>
                <w:highlight w:val="none"/>
                <w:lang w:bidi="ar"/>
                <w14:textFill>
                  <w14:solidFill>
                    <w14:schemeClr w14:val="tx1"/>
                  </w14:solidFill>
                </w14:textFill>
              </w:rPr>
            </w:pPr>
            <w:r>
              <w:rPr>
                <w:rFonts w:hint="eastAsia" w:cstheme="minorHAnsi"/>
                <w:color w:val="000000" w:themeColor="text1"/>
                <w:kern w:val="0"/>
                <w:sz w:val="18"/>
                <w:szCs w:val="18"/>
                <w:highlight w:val="none"/>
                <w:lang w:bidi="ar"/>
                <w14:textFill>
                  <w14:solidFill>
                    <w14:schemeClr w14:val="tx1"/>
                  </w14:solidFill>
                </w14:textFill>
              </w:rPr>
              <w:t>项</w:t>
            </w:r>
          </w:p>
        </w:tc>
        <w:tc>
          <w:tcPr>
            <w:tcW w:w="720" w:type="dxa"/>
            <w:tcBorders>
              <w:top w:val="nil"/>
              <w:left w:val="nil"/>
              <w:bottom w:val="single" w:color="auto" w:sz="4" w:space="0"/>
              <w:right w:val="single" w:color="auto" w:sz="4" w:space="0"/>
            </w:tcBorders>
            <w:vAlign w:val="center"/>
          </w:tcPr>
          <w:p>
            <w:pPr>
              <w:widowControl/>
              <w:jc w:val="center"/>
              <w:textAlignment w:val="center"/>
              <w:rPr>
                <w:rFonts w:cstheme="minorHAnsi"/>
                <w:color w:val="000000" w:themeColor="text1"/>
                <w:kern w:val="0"/>
                <w:sz w:val="18"/>
                <w:szCs w:val="18"/>
                <w:highlight w:val="none"/>
                <w:lang w:bidi="ar"/>
                <w14:textFill>
                  <w14:solidFill>
                    <w14:schemeClr w14:val="tx1"/>
                  </w14:solidFill>
                </w14:textFill>
              </w:rPr>
            </w:pPr>
            <w:r>
              <w:rPr>
                <w:rFonts w:hint="eastAsia" w:cstheme="minorHAnsi"/>
                <w:color w:val="000000" w:themeColor="text1"/>
                <w:kern w:val="0"/>
                <w:sz w:val="18"/>
                <w:szCs w:val="18"/>
                <w:highlight w:val="none"/>
                <w:lang w:bidi="ar"/>
                <w14:textFill>
                  <w14:solidFill>
                    <w14:schemeClr w14:val="tx1"/>
                  </w14:solidFill>
                </w14:textFill>
              </w:rPr>
              <w:t>1.000</w:t>
            </w:r>
          </w:p>
        </w:tc>
        <w:tc>
          <w:tcPr>
            <w:tcW w:w="750" w:type="dxa"/>
            <w:tcBorders>
              <w:top w:val="nil"/>
              <w:left w:val="nil"/>
              <w:bottom w:val="single" w:color="auto" w:sz="4" w:space="0"/>
              <w:right w:val="single" w:color="auto" w:sz="4" w:space="0"/>
            </w:tcBorders>
            <w:vAlign w:val="center"/>
          </w:tcPr>
          <w:p>
            <w:pPr>
              <w:widowControl/>
              <w:jc w:val="center"/>
              <w:textAlignment w:val="center"/>
              <w:rPr>
                <w:rFonts w:cstheme="minorHAnsi"/>
                <w:color w:val="000000" w:themeColor="text1"/>
                <w:kern w:val="0"/>
                <w:sz w:val="18"/>
                <w:szCs w:val="18"/>
                <w:highlight w:val="none"/>
                <w14:textFill>
                  <w14:solidFill>
                    <w14:schemeClr w14:val="tx1"/>
                  </w14:solidFill>
                </w14:textFill>
              </w:rPr>
            </w:pPr>
          </w:p>
        </w:tc>
        <w:tc>
          <w:tcPr>
            <w:tcW w:w="765" w:type="dxa"/>
            <w:tcBorders>
              <w:top w:val="single" w:color="auto" w:sz="4" w:space="0"/>
              <w:bottom w:val="single" w:color="auto" w:sz="4" w:space="0"/>
              <w:right w:val="single" w:color="auto" w:sz="4" w:space="0"/>
            </w:tcBorders>
            <w:vAlign w:val="center"/>
          </w:tcPr>
          <w:p>
            <w:pPr>
              <w:widowControl/>
              <w:jc w:val="center"/>
              <w:textAlignment w:val="center"/>
              <w:rPr>
                <w:rFonts w:cstheme="minorHAnsi"/>
                <w:color w:val="000000" w:themeColor="text1"/>
                <w:kern w:val="0"/>
                <w:sz w:val="18"/>
                <w:szCs w:val="18"/>
                <w:highlight w:val="none"/>
                <w14:textFill>
                  <w14:solidFill>
                    <w14:schemeClr w14:val="tx1"/>
                  </w14:solidFill>
                </w14:textFill>
              </w:rPr>
            </w:pPr>
          </w:p>
        </w:tc>
        <w:tc>
          <w:tcPr>
            <w:tcW w:w="352" w:type="dxa"/>
            <w:tcBorders>
              <w:top w:val="single" w:color="auto" w:sz="4" w:space="0"/>
              <w:bottom w:val="single" w:color="auto" w:sz="4" w:space="0"/>
              <w:right w:val="single" w:color="auto" w:sz="4" w:space="0"/>
            </w:tcBorders>
            <w:vAlign w:val="center"/>
          </w:tcPr>
          <w:p>
            <w:pPr>
              <w:widowControl/>
              <w:jc w:val="center"/>
              <w:textAlignment w:val="center"/>
              <w:rPr>
                <w:rFonts w:cstheme="minorHAnsi"/>
                <w:color w:val="000000" w:themeColor="text1"/>
                <w:kern w:val="0"/>
                <w:sz w:val="18"/>
                <w:szCs w:val="18"/>
                <w:highlight w:val="none"/>
                <w14:textFill>
                  <w14:solidFill>
                    <w14:schemeClr w14:val="tx1"/>
                  </w14:solidFill>
                </w14:textFill>
              </w:rPr>
            </w:pPr>
          </w:p>
        </w:tc>
      </w:tr>
      <w:tr>
        <w:tblPrEx>
          <w:tblCellMar>
            <w:top w:w="0" w:type="dxa"/>
            <w:left w:w="108" w:type="dxa"/>
            <w:bottom w:w="0" w:type="dxa"/>
            <w:right w:w="108" w:type="dxa"/>
          </w:tblCellMar>
        </w:tblPrEx>
        <w:trPr>
          <w:trHeight w:val="461" w:hRule="atLeast"/>
          <w:jc w:val="center"/>
        </w:trPr>
        <w:tc>
          <w:tcPr>
            <w:tcW w:w="975" w:type="dxa"/>
            <w:vMerge w:val="continue"/>
            <w:tcBorders>
              <w:left w:val="single" w:color="auto" w:sz="4" w:space="0"/>
              <w:right w:val="single" w:color="auto" w:sz="4" w:space="0"/>
            </w:tcBorders>
            <w:vAlign w:val="center"/>
          </w:tcPr>
          <w:p>
            <w:pPr>
              <w:jc w:val="center"/>
              <w:textAlignment w:val="center"/>
              <w:rPr>
                <w:rFonts w:cs="宋体" w:asciiTheme="minorEastAsia" w:hAnsiTheme="minorEastAsia"/>
                <w:color w:val="000000" w:themeColor="text1"/>
                <w:kern w:val="0"/>
                <w:szCs w:val="21"/>
                <w:highlight w:val="none"/>
                <w:lang w:bidi="ar"/>
                <w14:textFill>
                  <w14:solidFill>
                    <w14:schemeClr w14:val="tx1"/>
                  </w14:solidFill>
                </w14:textFill>
              </w:rPr>
            </w:pPr>
          </w:p>
        </w:tc>
        <w:tc>
          <w:tcPr>
            <w:tcW w:w="1388" w:type="dxa"/>
            <w:tcBorders>
              <w:top w:val="nil"/>
              <w:left w:val="single" w:color="auto" w:sz="4" w:space="0"/>
              <w:bottom w:val="single" w:color="auto" w:sz="4" w:space="0"/>
              <w:right w:val="single" w:color="auto" w:sz="4" w:space="0"/>
            </w:tcBorders>
            <w:vAlign w:val="center"/>
          </w:tcPr>
          <w:p>
            <w:pPr>
              <w:widowControl/>
              <w:textAlignment w:val="center"/>
              <w:rPr>
                <w:rFonts w:cstheme="minorHAnsi"/>
                <w:color w:val="000000" w:themeColor="text1"/>
                <w:kern w:val="0"/>
                <w:sz w:val="18"/>
                <w:szCs w:val="18"/>
                <w:highlight w:val="none"/>
                <w:lang w:bidi="ar"/>
                <w14:textFill>
                  <w14:solidFill>
                    <w14:schemeClr w14:val="tx1"/>
                  </w14:solidFill>
                </w14:textFill>
              </w:rPr>
            </w:pPr>
            <w:r>
              <w:rPr>
                <w:rFonts w:hint="eastAsia" w:cstheme="minorHAnsi"/>
                <w:color w:val="000000" w:themeColor="text1"/>
                <w:kern w:val="0"/>
                <w:sz w:val="18"/>
                <w:szCs w:val="18"/>
                <w:highlight w:val="none"/>
                <w:lang w:bidi="ar"/>
                <w14:textFill>
                  <w14:solidFill>
                    <w14:schemeClr w14:val="tx1"/>
                  </w14:solidFill>
                </w14:textFill>
              </w:rPr>
              <w:t>WB030410004001</w:t>
            </w:r>
          </w:p>
        </w:tc>
        <w:tc>
          <w:tcPr>
            <w:tcW w:w="1014" w:type="dxa"/>
            <w:tcBorders>
              <w:top w:val="single" w:color="auto" w:sz="4" w:space="0"/>
              <w:left w:val="nil"/>
              <w:bottom w:val="single" w:color="auto" w:sz="4" w:space="0"/>
              <w:right w:val="single" w:color="auto" w:sz="4" w:space="0"/>
            </w:tcBorders>
            <w:vAlign w:val="center"/>
          </w:tcPr>
          <w:p>
            <w:pPr>
              <w:rPr>
                <w:rFonts w:cstheme="minorHAnsi"/>
                <w:color w:val="000000" w:themeColor="text1"/>
                <w:kern w:val="0"/>
                <w:sz w:val="18"/>
                <w:szCs w:val="18"/>
                <w:highlight w:val="none"/>
                <w:lang w:bidi="ar"/>
                <w14:textFill>
                  <w14:solidFill>
                    <w14:schemeClr w14:val="tx1"/>
                  </w14:solidFill>
                </w14:textFill>
              </w:rPr>
            </w:pPr>
            <w:r>
              <w:rPr>
                <w:rFonts w:hint="eastAsia" w:cstheme="minorHAnsi"/>
                <w:color w:val="000000" w:themeColor="text1"/>
                <w:kern w:val="0"/>
                <w:sz w:val="18"/>
                <w:szCs w:val="18"/>
                <w:highlight w:val="none"/>
                <w:lang w:bidi="ar"/>
                <w14:textFill>
                  <w14:solidFill>
                    <w14:schemeClr w14:val="tx1"/>
                  </w14:solidFill>
                </w14:textFill>
              </w:rPr>
              <w:t>拉线制作安装</w:t>
            </w:r>
          </w:p>
        </w:tc>
        <w:tc>
          <w:tcPr>
            <w:tcW w:w="4266" w:type="dxa"/>
            <w:tcBorders>
              <w:top w:val="nil"/>
              <w:left w:val="single" w:color="auto" w:sz="4" w:space="0"/>
              <w:bottom w:val="single" w:color="auto" w:sz="4" w:space="0"/>
              <w:right w:val="single" w:color="auto" w:sz="4" w:space="0"/>
            </w:tcBorders>
            <w:vAlign w:val="center"/>
          </w:tcPr>
          <w:p>
            <w:pPr>
              <w:rPr>
                <w:rFonts w:cstheme="minorHAnsi"/>
                <w:bCs/>
                <w:color w:val="000000" w:themeColor="text1"/>
                <w:sz w:val="18"/>
                <w:szCs w:val="18"/>
                <w:highlight w:val="none"/>
                <w14:textFill>
                  <w14:solidFill>
                    <w14:schemeClr w14:val="tx1"/>
                  </w14:solidFill>
                </w14:textFill>
              </w:rPr>
            </w:pPr>
            <w:r>
              <w:rPr>
                <w:rFonts w:hint="eastAsia" w:cstheme="minorHAnsi"/>
                <w:bCs/>
                <w:color w:val="000000" w:themeColor="text1"/>
                <w:sz w:val="18"/>
                <w:szCs w:val="18"/>
                <w:highlight w:val="none"/>
                <w14:textFill>
                  <w14:solidFill>
                    <w14:schemeClr w14:val="tx1"/>
                  </w14:solidFill>
                </w14:textFill>
              </w:rPr>
              <w:t>1、名称：拉线制作安装</w:t>
            </w:r>
          </w:p>
          <w:p>
            <w:pPr>
              <w:rPr>
                <w:rFonts w:cstheme="minorHAnsi"/>
                <w:bCs/>
                <w:color w:val="000000" w:themeColor="text1"/>
                <w:sz w:val="18"/>
                <w:szCs w:val="18"/>
                <w:highlight w:val="none"/>
                <w14:textFill>
                  <w14:solidFill>
                    <w14:schemeClr w14:val="tx1"/>
                  </w14:solidFill>
                </w14:textFill>
              </w:rPr>
            </w:pPr>
            <w:r>
              <w:rPr>
                <w:rFonts w:hint="eastAsia" w:cstheme="minorHAnsi"/>
                <w:bCs/>
                <w:color w:val="000000" w:themeColor="text1"/>
                <w:sz w:val="18"/>
                <w:szCs w:val="18"/>
                <w:highlight w:val="none"/>
                <w14:textFill>
                  <w14:solidFill>
                    <w14:schemeClr w14:val="tx1"/>
                  </w14:solidFill>
                </w14:textFill>
              </w:rPr>
              <w:t>2、规格：符合规范要求</w:t>
            </w:r>
          </w:p>
          <w:p>
            <w:pPr>
              <w:rPr>
                <w:rFonts w:cstheme="minorHAnsi"/>
                <w:bCs/>
                <w:color w:val="000000" w:themeColor="text1"/>
                <w:sz w:val="18"/>
                <w:szCs w:val="18"/>
                <w:highlight w:val="none"/>
                <w14:textFill>
                  <w14:solidFill>
                    <w14:schemeClr w14:val="tx1"/>
                  </w14:solidFill>
                </w14:textFill>
              </w:rPr>
            </w:pPr>
            <w:r>
              <w:rPr>
                <w:rFonts w:hint="eastAsia" w:cstheme="minorHAnsi"/>
                <w:bCs/>
                <w:color w:val="000000" w:themeColor="text1"/>
                <w:sz w:val="18"/>
                <w:szCs w:val="18"/>
                <w:highlight w:val="none"/>
                <w14:textFill>
                  <w14:solidFill>
                    <w14:schemeClr w14:val="tx1"/>
                  </w14:solidFill>
                </w14:textFill>
              </w:rPr>
              <w:t>3、含拉盘安装</w:t>
            </w:r>
          </w:p>
          <w:p>
            <w:pPr>
              <w:rPr>
                <w:rFonts w:cstheme="minorHAnsi"/>
                <w:bCs/>
                <w:color w:val="000000" w:themeColor="text1"/>
                <w:sz w:val="18"/>
                <w:szCs w:val="18"/>
                <w:highlight w:val="none"/>
                <w14:textFill>
                  <w14:solidFill>
                    <w14:schemeClr w14:val="tx1"/>
                  </w14:solidFill>
                </w14:textFill>
              </w:rPr>
            </w:pPr>
            <w:r>
              <w:rPr>
                <w:rFonts w:hint="eastAsia" w:cstheme="minorHAnsi"/>
                <w:bCs/>
                <w:color w:val="000000" w:themeColor="text1"/>
                <w:sz w:val="18"/>
                <w:szCs w:val="18"/>
                <w:highlight w:val="none"/>
                <w14:textFill>
                  <w14:solidFill>
                    <w14:schemeClr w14:val="tx1"/>
                  </w14:solidFill>
                </w14:textFill>
              </w:rPr>
              <w:t>4、未尽事宜详见设计图纸、招标文件及答疑等资料</w:t>
            </w:r>
          </w:p>
        </w:tc>
        <w:tc>
          <w:tcPr>
            <w:tcW w:w="585" w:type="dxa"/>
            <w:tcBorders>
              <w:top w:val="nil"/>
              <w:left w:val="nil"/>
              <w:bottom w:val="single" w:color="auto" w:sz="4" w:space="0"/>
              <w:right w:val="single" w:color="auto" w:sz="4" w:space="0"/>
            </w:tcBorders>
            <w:vAlign w:val="center"/>
          </w:tcPr>
          <w:p>
            <w:pPr>
              <w:widowControl/>
              <w:jc w:val="center"/>
              <w:textAlignment w:val="center"/>
              <w:rPr>
                <w:rFonts w:cstheme="minorHAnsi"/>
                <w:color w:val="000000" w:themeColor="text1"/>
                <w:kern w:val="0"/>
                <w:sz w:val="18"/>
                <w:szCs w:val="18"/>
                <w:highlight w:val="none"/>
                <w:lang w:bidi="ar"/>
                <w14:textFill>
                  <w14:solidFill>
                    <w14:schemeClr w14:val="tx1"/>
                  </w14:solidFill>
                </w14:textFill>
              </w:rPr>
            </w:pPr>
            <w:r>
              <w:rPr>
                <w:rFonts w:hint="eastAsia" w:cstheme="minorHAnsi"/>
                <w:color w:val="000000" w:themeColor="text1"/>
                <w:kern w:val="0"/>
                <w:sz w:val="18"/>
                <w:szCs w:val="18"/>
                <w:highlight w:val="none"/>
                <w:lang w:bidi="ar"/>
                <w14:textFill>
                  <w14:solidFill>
                    <w14:schemeClr w14:val="tx1"/>
                  </w14:solidFill>
                </w14:textFill>
              </w:rPr>
              <w:t>根</w:t>
            </w:r>
          </w:p>
        </w:tc>
        <w:tc>
          <w:tcPr>
            <w:tcW w:w="720" w:type="dxa"/>
            <w:tcBorders>
              <w:top w:val="nil"/>
              <w:left w:val="nil"/>
              <w:bottom w:val="single" w:color="auto" w:sz="4" w:space="0"/>
              <w:right w:val="single" w:color="auto" w:sz="4" w:space="0"/>
            </w:tcBorders>
            <w:vAlign w:val="center"/>
          </w:tcPr>
          <w:p>
            <w:pPr>
              <w:widowControl/>
              <w:jc w:val="center"/>
              <w:textAlignment w:val="center"/>
              <w:rPr>
                <w:rFonts w:cstheme="minorHAnsi"/>
                <w:color w:val="000000" w:themeColor="text1"/>
                <w:kern w:val="0"/>
                <w:sz w:val="18"/>
                <w:szCs w:val="18"/>
                <w:highlight w:val="none"/>
                <w:lang w:bidi="ar"/>
                <w14:textFill>
                  <w14:solidFill>
                    <w14:schemeClr w14:val="tx1"/>
                  </w14:solidFill>
                </w14:textFill>
              </w:rPr>
            </w:pPr>
            <w:r>
              <w:rPr>
                <w:rFonts w:hint="eastAsia" w:cstheme="minorHAnsi"/>
                <w:color w:val="000000" w:themeColor="text1"/>
                <w:kern w:val="0"/>
                <w:sz w:val="18"/>
                <w:szCs w:val="18"/>
                <w:highlight w:val="none"/>
                <w:lang w:bidi="ar"/>
                <w14:textFill>
                  <w14:solidFill>
                    <w14:schemeClr w14:val="tx1"/>
                  </w14:solidFill>
                </w14:textFill>
              </w:rPr>
              <w:t>1.000</w:t>
            </w:r>
          </w:p>
        </w:tc>
        <w:tc>
          <w:tcPr>
            <w:tcW w:w="750" w:type="dxa"/>
            <w:tcBorders>
              <w:top w:val="nil"/>
              <w:left w:val="nil"/>
              <w:bottom w:val="single" w:color="auto" w:sz="4" w:space="0"/>
              <w:right w:val="single" w:color="auto" w:sz="4" w:space="0"/>
            </w:tcBorders>
            <w:vAlign w:val="center"/>
          </w:tcPr>
          <w:p>
            <w:pPr>
              <w:widowControl/>
              <w:jc w:val="center"/>
              <w:textAlignment w:val="center"/>
              <w:rPr>
                <w:rFonts w:cstheme="minorHAnsi"/>
                <w:color w:val="000000" w:themeColor="text1"/>
                <w:kern w:val="0"/>
                <w:sz w:val="18"/>
                <w:szCs w:val="18"/>
                <w:highlight w:val="none"/>
                <w14:textFill>
                  <w14:solidFill>
                    <w14:schemeClr w14:val="tx1"/>
                  </w14:solidFill>
                </w14:textFill>
              </w:rPr>
            </w:pPr>
          </w:p>
        </w:tc>
        <w:tc>
          <w:tcPr>
            <w:tcW w:w="765" w:type="dxa"/>
            <w:tcBorders>
              <w:top w:val="single" w:color="auto" w:sz="4" w:space="0"/>
              <w:bottom w:val="single" w:color="auto" w:sz="4" w:space="0"/>
              <w:right w:val="single" w:color="auto" w:sz="4" w:space="0"/>
            </w:tcBorders>
            <w:vAlign w:val="center"/>
          </w:tcPr>
          <w:p>
            <w:pPr>
              <w:widowControl/>
              <w:jc w:val="center"/>
              <w:textAlignment w:val="center"/>
              <w:rPr>
                <w:rFonts w:cstheme="minorHAnsi"/>
                <w:color w:val="000000" w:themeColor="text1"/>
                <w:kern w:val="0"/>
                <w:sz w:val="18"/>
                <w:szCs w:val="18"/>
                <w:highlight w:val="none"/>
                <w14:textFill>
                  <w14:solidFill>
                    <w14:schemeClr w14:val="tx1"/>
                  </w14:solidFill>
                </w14:textFill>
              </w:rPr>
            </w:pPr>
          </w:p>
        </w:tc>
        <w:tc>
          <w:tcPr>
            <w:tcW w:w="352" w:type="dxa"/>
            <w:tcBorders>
              <w:top w:val="single" w:color="auto" w:sz="4" w:space="0"/>
              <w:bottom w:val="single" w:color="auto" w:sz="4" w:space="0"/>
              <w:right w:val="single" w:color="auto" w:sz="4" w:space="0"/>
            </w:tcBorders>
            <w:vAlign w:val="center"/>
          </w:tcPr>
          <w:p>
            <w:pPr>
              <w:widowControl/>
              <w:jc w:val="center"/>
              <w:textAlignment w:val="center"/>
              <w:rPr>
                <w:rFonts w:cstheme="minorHAnsi"/>
                <w:color w:val="000000" w:themeColor="text1"/>
                <w:kern w:val="0"/>
                <w:sz w:val="18"/>
                <w:szCs w:val="18"/>
                <w:highlight w:val="none"/>
                <w14:textFill>
                  <w14:solidFill>
                    <w14:schemeClr w14:val="tx1"/>
                  </w14:solidFill>
                </w14:textFill>
              </w:rPr>
            </w:pPr>
          </w:p>
        </w:tc>
      </w:tr>
      <w:tr>
        <w:tblPrEx>
          <w:tblCellMar>
            <w:top w:w="0" w:type="dxa"/>
            <w:left w:w="108" w:type="dxa"/>
            <w:bottom w:w="0" w:type="dxa"/>
            <w:right w:w="108" w:type="dxa"/>
          </w:tblCellMar>
        </w:tblPrEx>
        <w:trPr>
          <w:trHeight w:val="731" w:hRule="atLeast"/>
          <w:jc w:val="center"/>
        </w:trPr>
        <w:tc>
          <w:tcPr>
            <w:tcW w:w="975" w:type="dxa"/>
            <w:vMerge w:val="continue"/>
            <w:tcBorders>
              <w:left w:val="single" w:color="auto" w:sz="4" w:space="0"/>
              <w:right w:val="single" w:color="auto" w:sz="4" w:space="0"/>
            </w:tcBorders>
            <w:vAlign w:val="center"/>
          </w:tcPr>
          <w:p>
            <w:pPr>
              <w:jc w:val="center"/>
              <w:textAlignment w:val="center"/>
              <w:rPr>
                <w:rFonts w:cs="宋体" w:asciiTheme="minorEastAsia" w:hAnsiTheme="minorEastAsia"/>
                <w:color w:val="000000" w:themeColor="text1"/>
                <w:kern w:val="0"/>
                <w:szCs w:val="21"/>
                <w:highlight w:val="none"/>
                <w:lang w:bidi="ar"/>
                <w14:textFill>
                  <w14:solidFill>
                    <w14:schemeClr w14:val="tx1"/>
                  </w14:solidFill>
                </w14:textFill>
              </w:rPr>
            </w:pPr>
          </w:p>
        </w:tc>
        <w:tc>
          <w:tcPr>
            <w:tcW w:w="1388" w:type="dxa"/>
            <w:tcBorders>
              <w:top w:val="nil"/>
              <w:left w:val="single" w:color="auto" w:sz="4" w:space="0"/>
              <w:bottom w:val="single" w:color="auto" w:sz="4" w:space="0"/>
              <w:right w:val="single" w:color="auto" w:sz="4" w:space="0"/>
            </w:tcBorders>
            <w:vAlign w:val="center"/>
          </w:tcPr>
          <w:p>
            <w:pPr>
              <w:widowControl/>
              <w:textAlignment w:val="center"/>
              <w:rPr>
                <w:rFonts w:cstheme="minorHAnsi"/>
                <w:color w:val="000000" w:themeColor="text1"/>
                <w:kern w:val="0"/>
                <w:sz w:val="18"/>
                <w:szCs w:val="18"/>
                <w:highlight w:val="none"/>
                <w:lang w:bidi="ar"/>
                <w14:textFill>
                  <w14:solidFill>
                    <w14:schemeClr w14:val="tx1"/>
                  </w14:solidFill>
                </w14:textFill>
              </w:rPr>
            </w:pPr>
            <w:r>
              <w:rPr>
                <w:rFonts w:hint="eastAsia" w:cstheme="minorHAnsi"/>
                <w:color w:val="000000" w:themeColor="text1"/>
                <w:kern w:val="0"/>
                <w:sz w:val="18"/>
                <w:szCs w:val="18"/>
                <w:highlight w:val="none"/>
                <w:lang w:bidi="ar"/>
                <w14:textFill>
                  <w14:solidFill>
                    <w14:schemeClr w14:val="tx1"/>
                  </w14:solidFill>
                </w14:textFill>
              </w:rPr>
              <w:t>030408003001</w:t>
            </w:r>
          </w:p>
        </w:tc>
        <w:tc>
          <w:tcPr>
            <w:tcW w:w="1014" w:type="dxa"/>
            <w:tcBorders>
              <w:top w:val="single" w:color="auto" w:sz="4" w:space="0"/>
              <w:left w:val="nil"/>
              <w:bottom w:val="single" w:color="auto" w:sz="4" w:space="0"/>
              <w:right w:val="single" w:color="auto" w:sz="4" w:space="0"/>
            </w:tcBorders>
            <w:vAlign w:val="center"/>
          </w:tcPr>
          <w:p>
            <w:pPr>
              <w:rPr>
                <w:rFonts w:cstheme="minorHAnsi"/>
                <w:color w:val="000000" w:themeColor="text1"/>
                <w:kern w:val="0"/>
                <w:sz w:val="18"/>
                <w:szCs w:val="18"/>
                <w:highlight w:val="none"/>
                <w:lang w:bidi="ar"/>
                <w14:textFill>
                  <w14:solidFill>
                    <w14:schemeClr w14:val="tx1"/>
                  </w14:solidFill>
                </w14:textFill>
              </w:rPr>
            </w:pPr>
            <w:r>
              <w:rPr>
                <w:rFonts w:hint="eastAsia" w:cstheme="minorHAnsi"/>
                <w:color w:val="000000" w:themeColor="text1"/>
                <w:kern w:val="0"/>
                <w:sz w:val="18"/>
                <w:szCs w:val="18"/>
                <w:highlight w:val="none"/>
                <w:lang w:bidi="ar"/>
                <w14:textFill>
                  <w14:solidFill>
                    <w14:schemeClr w14:val="tx1"/>
                  </w14:solidFill>
                </w14:textFill>
              </w:rPr>
              <w:t>电缆保护管</w:t>
            </w:r>
          </w:p>
        </w:tc>
        <w:tc>
          <w:tcPr>
            <w:tcW w:w="4266" w:type="dxa"/>
            <w:tcBorders>
              <w:top w:val="nil"/>
              <w:left w:val="single" w:color="auto" w:sz="4" w:space="0"/>
              <w:bottom w:val="single" w:color="auto" w:sz="4" w:space="0"/>
              <w:right w:val="single" w:color="auto" w:sz="4" w:space="0"/>
            </w:tcBorders>
            <w:vAlign w:val="center"/>
          </w:tcPr>
          <w:p>
            <w:pPr>
              <w:rPr>
                <w:rFonts w:cstheme="minorHAnsi"/>
                <w:bCs/>
                <w:color w:val="000000" w:themeColor="text1"/>
                <w:sz w:val="18"/>
                <w:szCs w:val="18"/>
                <w:highlight w:val="none"/>
                <w14:textFill>
                  <w14:solidFill>
                    <w14:schemeClr w14:val="tx1"/>
                  </w14:solidFill>
                </w14:textFill>
              </w:rPr>
            </w:pPr>
            <w:r>
              <w:rPr>
                <w:rFonts w:hint="eastAsia" w:cstheme="minorHAnsi"/>
                <w:bCs/>
                <w:color w:val="000000" w:themeColor="text1"/>
                <w:sz w:val="18"/>
                <w:szCs w:val="18"/>
                <w:highlight w:val="none"/>
                <w14:textFill>
                  <w14:solidFill>
                    <w14:schemeClr w14:val="tx1"/>
                  </w14:solidFill>
                </w14:textFill>
              </w:rPr>
              <w:t>1、名称：PE电缆保护管</w:t>
            </w:r>
          </w:p>
          <w:p>
            <w:pPr>
              <w:rPr>
                <w:rFonts w:cstheme="minorHAnsi"/>
                <w:bCs/>
                <w:color w:val="000000" w:themeColor="text1"/>
                <w:sz w:val="18"/>
                <w:szCs w:val="18"/>
                <w:highlight w:val="none"/>
                <w14:textFill>
                  <w14:solidFill>
                    <w14:schemeClr w14:val="tx1"/>
                  </w14:solidFill>
                </w14:textFill>
              </w:rPr>
            </w:pPr>
            <w:r>
              <w:rPr>
                <w:rFonts w:hint="eastAsia" w:cstheme="minorHAnsi"/>
                <w:bCs/>
                <w:color w:val="000000" w:themeColor="text1"/>
                <w:sz w:val="18"/>
                <w:szCs w:val="18"/>
                <w:highlight w:val="none"/>
                <w14:textFill>
                  <w14:solidFill>
                    <w14:schemeClr w14:val="tx1"/>
                  </w14:solidFill>
                </w14:textFill>
              </w:rPr>
              <w:t>2、规格：Φ110</w:t>
            </w:r>
          </w:p>
          <w:p>
            <w:pPr>
              <w:rPr>
                <w:rFonts w:cstheme="minorHAnsi"/>
                <w:bCs/>
                <w:color w:val="000000" w:themeColor="text1"/>
                <w:sz w:val="18"/>
                <w:szCs w:val="18"/>
                <w:highlight w:val="none"/>
                <w14:textFill>
                  <w14:solidFill>
                    <w14:schemeClr w14:val="tx1"/>
                  </w14:solidFill>
                </w14:textFill>
              </w:rPr>
            </w:pPr>
            <w:r>
              <w:rPr>
                <w:rFonts w:hint="eastAsia" w:cstheme="minorHAnsi"/>
                <w:bCs/>
                <w:color w:val="000000" w:themeColor="text1"/>
                <w:sz w:val="18"/>
                <w:szCs w:val="18"/>
                <w:highlight w:val="none"/>
                <w14:textFill>
                  <w14:solidFill>
                    <w14:schemeClr w14:val="tx1"/>
                  </w14:solidFill>
                </w14:textFill>
              </w:rPr>
              <w:t>3、敷设方式：埋地敷设</w:t>
            </w:r>
          </w:p>
          <w:p>
            <w:pPr>
              <w:rPr>
                <w:rFonts w:cstheme="minorHAnsi"/>
                <w:bCs/>
                <w:color w:val="000000" w:themeColor="text1"/>
                <w:sz w:val="18"/>
                <w:szCs w:val="18"/>
                <w:highlight w:val="none"/>
                <w14:textFill>
                  <w14:solidFill>
                    <w14:schemeClr w14:val="tx1"/>
                  </w14:solidFill>
                </w14:textFill>
              </w:rPr>
            </w:pPr>
            <w:r>
              <w:rPr>
                <w:rFonts w:hint="eastAsia" w:cstheme="minorHAnsi"/>
                <w:bCs/>
                <w:color w:val="000000" w:themeColor="text1"/>
                <w:sz w:val="18"/>
                <w:szCs w:val="18"/>
                <w:highlight w:val="none"/>
                <w14:textFill>
                  <w14:solidFill>
                    <w14:schemeClr w14:val="tx1"/>
                  </w14:solidFill>
                </w14:textFill>
              </w:rPr>
              <w:t>4、备注：未尽事宜详见设计图纸、招标文件及答疑等资料</w:t>
            </w:r>
          </w:p>
        </w:tc>
        <w:tc>
          <w:tcPr>
            <w:tcW w:w="585" w:type="dxa"/>
            <w:tcBorders>
              <w:top w:val="nil"/>
              <w:left w:val="nil"/>
              <w:bottom w:val="single" w:color="auto" w:sz="4" w:space="0"/>
              <w:right w:val="single" w:color="auto" w:sz="4" w:space="0"/>
            </w:tcBorders>
            <w:vAlign w:val="center"/>
          </w:tcPr>
          <w:p>
            <w:pPr>
              <w:widowControl/>
              <w:jc w:val="center"/>
              <w:textAlignment w:val="center"/>
              <w:rPr>
                <w:rFonts w:cstheme="minorHAnsi"/>
                <w:color w:val="000000" w:themeColor="text1"/>
                <w:kern w:val="0"/>
                <w:sz w:val="18"/>
                <w:szCs w:val="18"/>
                <w:highlight w:val="none"/>
                <w:lang w:bidi="ar"/>
                <w14:textFill>
                  <w14:solidFill>
                    <w14:schemeClr w14:val="tx1"/>
                  </w14:solidFill>
                </w14:textFill>
              </w:rPr>
            </w:pPr>
            <w:r>
              <w:rPr>
                <w:rFonts w:hint="eastAsia" w:cstheme="minorHAnsi"/>
                <w:color w:val="000000" w:themeColor="text1"/>
                <w:kern w:val="0"/>
                <w:sz w:val="18"/>
                <w:szCs w:val="18"/>
                <w:highlight w:val="none"/>
                <w:lang w:bidi="ar"/>
                <w14:textFill>
                  <w14:solidFill>
                    <w14:schemeClr w14:val="tx1"/>
                  </w14:solidFill>
                </w14:textFill>
              </w:rPr>
              <w:t>m</w:t>
            </w:r>
          </w:p>
        </w:tc>
        <w:tc>
          <w:tcPr>
            <w:tcW w:w="720" w:type="dxa"/>
            <w:tcBorders>
              <w:top w:val="nil"/>
              <w:left w:val="nil"/>
              <w:bottom w:val="single" w:color="auto" w:sz="4" w:space="0"/>
              <w:right w:val="single" w:color="auto" w:sz="4" w:space="0"/>
            </w:tcBorders>
            <w:vAlign w:val="center"/>
          </w:tcPr>
          <w:p>
            <w:pPr>
              <w:widowControl/>
              <w:tabs>
                <w:tab w:val="left" w:pos="521"/>
              </w:tabs>
              <w:jc w:val="left"/>
              <w:textAlignment w:val="center"/>
              <w:rPr>
                <w:rFonts w:cstheme="minorHAnsi"/>
                <w:color w:val="000000" w:themeColor="text1"/>
                <w:kern w:val="0"/>
                <w:sz w:val="18"/>
                <w:szCs w:val="18"/>
                <w:highlight w:val="none"/>
                <w:lang w:bidi="ar"/>
                <w14:textFill>
                  <w14:solidFill>
                    <w14:schemeClr w14:val="tx1"/>
                  </w14:solidFill>
                </w14:textFill>
              </w:rPr>
            </w:pPr>
            <w:r>
              <w:rPr>
                <w:rFonts w:hint="eastAsia" w:cstheme="minorHAnsi"/>
                <w:color w:val="000000" w:themeColor="text1"/>
                <w:kern w:val="0"/>
                <w:sz w:val="18"/>
                <w:szCs w:val="18"/>
                <w:highlight w:val="none"/>
                <w:lang w:bidi="ar"/>
                <w14:textFill>
                  <w14:solidFill>
                    <w14:schemeClr w14:val="tx1"/>
                  </w14:solidFill>
                </w14:textFill>
              </w:rPr>
              <w:t>970.000</w:t>
            </w:r>
          </w:p>
        </w:tc>
        <w:tc>
          <w:tcPr>
            <w:tcW w:w="750" w:type="dxa"/>
            <w:tcBorders>
              <w:top w:val="nil"/>
              <w:left w:val="nil"/>
              <w:bottom w:val="single" w:color="auto" w:sz="4" w:space="0"/>
              <w:right w:val="single" w:color="auto" w:sz="4" w:space="0"/>
            </w:tcBorders>
            <w:vAlign w:val="center"/>
          </w:tcPr>
          <w:p>
            <w:pPr>
              <w:widowControl/>
              <w:jc w:val="center"/>
              <w:textAlignment w:val="center"/>
              <w:rPr>
                <w:rFonts w:cstheme="minorHAnsi"/>
                <w:color w:val="000000" w:themeColor="text1"/>
                <w:kern w:val="0"/>
                <w:sz w:val="18"/>
                <w:szCs w:val="18"/>
                <w:highlight w:val="none"/>
                <w14:textFill>
                  <w14:solidFill>
                    <w14:schemeClr w14:val="tx1"/>
                  </w14:solidFill>
                </w14:textFill>
              </w:rPr>
            </w:pPr>
          </w:p>
        </w:tc>
        <w:tc>
          <w:tcPr>
            <w:tcW w:w="765" w:type="dxa"/>
            <w:tcBorders>
              <w:top w:val="single" w:color="auto" w:sz="4" w:space="0"/>
              <w:bottom w:val="single" w:color="auto" w:sz="4" w:space="0"/>
              <w:right w:val="single" w:color="auto" w:sz="4" w:space="0"/>
            </w:tcBorders>
            <w:vAlign w:val="center"/>
          </w:tcPr>
          <w:p>
            <w:pPr>
              <w:widowControl/>
              <w:jc w:val="center"/>
              <w:textAlignment w:val="center"/>
              <w:rPr>
                <w:rFonts w:cstheme="minorHAnsi"/>
                <w:color w:val="000000" w:themeColor="text1"/>
                <w:kern w:val="0"/>
                <w:sz w:val="18"/>
                <w:szCs w:val="18"/>
                <w:highlight w:val="none"/>
                <w14:textFill>
                  <w14:solidFill>
                    <w14:schemeClr w14:val="tx1"/>
                  </w14:solidFill>
                </w14:textFill>
              </w:rPr>
            </w:pPr>
          </w:p>
        </w:tc>
        <w:tc>
          <w:tcPr>
            <w:tcW w:w="352" w:type="dxa"/>
            <w:tcBorders>
              <w:top w:val="single" w:color="auto" w:sz="4" w:space="0"/>
              <w:bottom w:val="single" w:color="auto" w:sz="4" w:space="0"/>
              <w:right w:val="single" w:color="auto" w:sz="4" w:space="0"/>
            </w:tcBorders>
            <w:vAlign w:val="center"/>
          </w:tcPr>
          <w:p>
            <w:pPr>
              <w:widowControl/>
              <w:jc w:val="center"/>
              <w:textAlignment w:val="center"/>
              <w:rPr>
                <w:rFonts w:cstheme="minorHAnsi"/>
                <w:color w:val="000000" w:themeColor="text1"/>
                <w:kern w:val="0"/>
                <w:sz w:val="18"/>
                <w:szCs w:val="18"/>
                <w:highlight w:val="none"/>
                <w14:textFill>
                  <w14:solidFill>
                    <w14:schemeClr w14:val="tx1"/>
                  </w14:solidFill>
                </w14:textFill>
              </w:rPr>
            </w:pPr>
          </w:p>
        </w:tc>
      </w:tr>
      <w:tr>
        <w:tblPrEx>
          <w:tblCellMar>
            <w:top w:w="0" w:type="dxa"/>
            <w:left w:w="108" w:type="dxa"/>
            <w:bottom w:w="0" w:type="dxa"/>
            <w:right w:w="108" w:type="dxa"/>
          </w:tblCellMar>
        </w:tblPrEx>
        <w:trPr>
          <w:trHeight w:val="574" w:hRule="atLeast"/>
          <w:jc w:val="center"/>
        </w:trPr>
        <w:tc>
          <w:tcPr>
            <w:tcW w:w="975" w:type="dxa"/>
            <w:vMerge w:val="continue"/>
            <w:tcBorders>
              <w:left w:val="single" w:color="auto" w:sz="4" w:space="0"/>
              <w:right w:val="single" w:color="auto" w:sz="4" w:space="0"/>
            </w:tcBorders>
            <w:vAlign w:val="center"/>
          </w:tcPr>
          <w:p>
            <w:pPr>
              <w:jc w:val="center"/>
              <w:textAlignment w:val="center"/>
              <w:rPr>
                <w:rFonts w:cs="宋体" w:asciiTheme="minorEastAsia" w:hAnsiTheme="minorEastAsia"/>
                <w:color w:val="000000" w:themeColor="text1"/>
                <w:kern w:val="0"/>
                <w:szCs w:val="21"/>
                <w:highlight w:val="none"/>
                <w:lang w:bidi="ar"/>
                <w14:textFill>
                  <w14:solidFill>
                    <w14:schemeClr w14:val="tx1"/>
                  </w14:solidFill>
                </w14:textFill>
              </w:rPr>
            </w:pPr>
          </w:p>
        </w:tc>
        <w:tc>
          <w:tcPr>
            <w:tcW w:w="1388" w:type="dxa"/>
            <w:tcBorders>
              <w:top w:val="nil"/>
              <w:left w:val="single" w:color="auto" w:sz="4" w:space="0"/>
              <w:bottom w:val="single" w:color="auto" w:sz="4" w:space="0"/>
              <w:right w:val="single" w:color="auto" w:sz="4" w:space="0"/>
            </w:tcBorders>
            <w:vAlign w:val="center"/>
          </w:tcPr>
          <w:p>
            <w:pPr>
              <w:widowControl/>
              <w:textAlignment w:val="center"/>
              <w:rPr>
                <w:rFonts w:cstheme="minorHAnsi"/>
                <w:color w:val="000000" w:themeColor="text1"/>
                <w:kern w:val="0"/>
                <w:sz w:val="18"/>
                <w:szCs w:val="18"/>
                <w:highlight w:val="none"/>
                <w:lang w:bidi="ar"/>
                <w14:textFill>
                  <w14:solidFill>
                    <w14:schemeClr w14:val="tx1"/>
                  </w14:solidFill>
                </w14:textFill>
              </w:rPr>
            </w:pPr>
            <w:r>
              <w:rPr>
                <w:rFonts w:hint="eastAsia" w:cstheme="minorHAnsi"/>
                <w:color w:val="000000" w:themeColor="text1"/>
                <w:kern w:val="0"/>
                <w:sz w:val="18"/>
                <w:szCs w:val="18"/>
                <w:highlight w:val="none"/>
                <w:lang w:bidi="ar"/>
                <w14:textFill>
                  <w14:solidFill>
                    <w14:schemeClr w14:val="tx1"/>
                  </w14:solidFill>
                </w14:textFill>
              </w:rPr>
              <w:t>040504001001</w:t>
            </w:r>
          </w:p>
        </w:tc>
        <w:tc>
          <w:tcPr>
            <w:tcW w:w="1014" w:type="dxa"/>
            <w:tcBorders>
              <w:top w:val="single" w:color="auto" w:sz="4" w:space="0"/>
              <w:left w:val="nil"/>
              <w:bottom w:val="single" w:color="auto" w:sz="4" w:space="0"/>
              <w:right w:val="single" w:color="auto" w:sz="4" w:space="0"/>
            </w:tcBorders>
            <w:vAlign w:val="center"/>
          </w:tcPr>
          <w:p>
            <w:pPr>
              <w:rPr>
                <w:rFonts w:cstheme="minorHAnsi"/>
                <w:color w:val="000000" w:themeColor="text1"/>
                <w:kern w:val="0"/>
                <w:sz w:val="18"/>
                <w:szCs w:val="18"/>
                <w:highlight w:val="none"/>
                <w:lang w:bidi="ar"/>
                <w14:textFill>
                  <w14:solidFill>
                    <w14:schemeClr w14:val="tx1"/>
                  </w14:solidFill>
                </w14:textFill>
              </w:rPr>
            </w:pPr>
            <w:r>
              <w:rPr>
                <w:rFonts w:hint="eastAsia" w:cstheme="minorHAnsi"/>
                <w:color w:val="000000" w:themeColor="text1"/>
                <w:kern w:val="0"/>
                <w:sz w:val="18"/>
                <w:szCs w:val="18"/>
                <w:highlight w:val="none"/>
                <w:lang w:bidi="ar"/>
                <w14:textFill>
                  <w14:solidFill>
                    <w14:schemeClr w14:val="tx1"/>
                  </w14:solidFill>
                </w14:textFill>
              </w:rPr>
              <w:t>砌筑电缆井</w:t>
            </w:r>
          </w:p>
        </w:tc>
        <w:tc>
          <w:tcPr>
            <w:tcW w:w="4266" w:type="dxa"/>
            <w:tcBorders>
              <w:top w:val="nil"/>
              <w:left w:val="single" w:color="auto" w:sz="4" w:space="0"/>
              <w:bottom w:val="single" w:color="auto" w:sz="4" w:space="0"/>
              <w:right w:val="single" w:color="auto" w:sz="4" w:space="0"/>
            </w:tcBorders>
            <w:vAlign w:val="center"/>
          </w:tcPr>
          <w:p>
            <w:pPr>
              <w:rPr>
                <w:rFonts w:cstheme="minorHAnsi"/>
                <w:bCs/>
                <w:color w:val="000000" w:themeColor="text1"/>
                <w:sz w:val="18"/>
                <w:szCs w:val="18"/>
                <w:highlight w:val="none"/>
                <w14:textFill>
                  <w14:solidFill>
                    <w14:schemeClr w14:val="tx1"/>
                  </w14:solidFill>
                </w14:textFill>
              </w:rPr>
            </w:pPr>
            <w:r>
              <w:rPr>
                <w:rFonts w:hint="eastAsia" w:cstheme="minorHAnsi"/>
                <w:bCs/>
                <w:color w:val="000000" w:themeColor="text1"/>
                <w:sz w:val="18"/>
                <w:szCs w:val="18"/>
                <w:highlight w:val="none"/>
                <w14:textFill>
                  <w14:solidFill>
                    <w14:schemeClr w14:val="tx1"/>
                  </w14:solidFill>
                </w14:textFill>
              </w:rPr>
              <w:t>1、名称：砌筑电缆井</w:t>
            </w:r>
          </w:p>
          <w:p>
            <w:pPr>
              <w:rPr>
                <w:rFonts w:cstheme="minorHAnsi"/>
                <w:bCs/>
                <w:color w:val="000000" w:themeColor="text1"/>
                <w:sz w:val="18"/>
                <w:szCs w:val="18"/>
                <w:highlight w:val="none"/>
                <w14:textFill>
                  <w14:solidFill>
                    <w14:schemeClr w14:val="tx1"/>
                  </w14:solidFill>
                </w14:textFill>
              </w:rPr>
            </w:pPr>
            <w:r>
              <w:rPr>
                <w:rFonts w:hint="eastAsia" w:cstheme="minorHAnsi"/>
                <w:bCs/>
                <w:color w:val="000000" w:themeColor="text1"/>
                <w:sz w:val="18"/>
                <w:szCs w:val="18"/>
                <w:highlight w:val="none"/>
                <w14:textFill>
                  <w14:solidFill>
                    <w14:schemeClr w14:val="tx1"/>
                  </w14:solidFill>
                </w14:textFill>
              </w:rPr>
              <w:t>2、做法：符合规范设计要求</w:t>
            </w:r>
          </w:p>
          <w:p>
            <w:pPr>
              <w:rPr>
                <w:rFonts w:cstheme="minorHAnsi"/>
                <w:bCs/>
                <w:color w:val="000000" w:themeColor="text1"/>
                <w:sz w:val="18"/>
                <w:szCs w:val="18"/>
                <w:highlight w:val="none"/>
                <w14:textFill>
                  <w14:solidFill>
                    <w14:schemeClr w14:val="tx1"/>
                  </w14:solidFill>
                </w14:textFill>
              </w:rPr>
            </w:pPr>
            <w:r>
              <w:rPr>
                <w:rFonts w:hint="eastAsia" w:cstheme="minorHAnsi"/>
                <w:bCs/>
                <w:color w:val="000000" w:themeColor="text1"/>
                <w:sz w:val="18"/>
                <w:szCs w:val="18"/>
                <w:highlight w:val="none"/>
                <w14:textFill>
                  <w14:solidFill>
                    <w14:schemeClr w14:val="tx1"/>
                  </w14:solidFill>
                </w14:textFill>
              </w:rPr>
              <w:t>3、未尽事宜详见设计图纸、招标文件及答疑等资料</w:t>
            </w:r>
          </w:p>
        </w:tc>
        <w:tc>
          <w:tcPr>
            <w:tcW w:w="585" w:type="dxa"/>
            <w:tcBorders>
              <w:top w:val="nil"/>
              <w:left w:val="nil"/>
              <w:bottom w:val="single" w:color="auto" w:sz="4" w:space="0"/>
              <w:right w:val="single" w:color="auto" w:sz="4" w:space="0"/>
            </w:tcBorders>
            <w:vAlign w:val="center"/>
          </w:tcPr>
          <w:p>
            <w:pPr>
              <w:widowControl/>
              <w:jc w:val="center"/>
              <w:textAlignment w:val="center"/>
              <w:rPr>
                <w:rFonts w:cstheme="minorHAnsi"/>
                <w:color w:val="000000" w:themeColor="text1"/>
                <w:kern w:val="0"/>
                <w:sz w:val="18"/>
                <w:szCs w:val="18"/>
                <w:highlight w:val="none"/>
                <w:lang w:bidi="ar"/>
                <w14:textFill>
                  <w14:solidFill>
                    <w14:schemeClr w14:val="tx1"/>
                  </w14:solidFill>
                </w14:textFill>
              </w:rPr>
            </w:pPr>
            <w:r>
              <w:rPr>
                <w:rFonts w:hint="eastAsia" w:cstheme="minorHAnsi"/>
                <w:color w:val="000000" w:themeColor="text1"/>
                <w:kern w:val="0"/>
                <w:sz w:val="18"/>
                <w:szCs w:val="18"/>
                <w:highlight w:val="none"/>
                <w:lang w:bidi="ar"/>
                <w14:textFill>
                  <w14:solidFill>
                    <w14:schemeClr w14:val="tx1"/>
                  </w14:solidFill>
                </w14:textFill>
              </w:rPr>
              <w:t>座</w:t>
            </w:r>
          </w:p>
        </w:tc>
        <w:tc>
          <w:tcPr>
            <w:tcW w:w="720" w:type="dxa"/>
            <w:tcBorders>
              <w:top w:val="nil"/>
              <w:left w:val="nil"/>
              <w:bottom w:val="single" w:color="auto" w:sz="4" w:space="0"/>
              <w:right w:val="single" w:color="auto" w:sz="4" w:space="0"/>
            </w:tcBorders>
            <w:vAlign w:val="center"/>
          </w:tcPr>
          <w:p>
            <w:pPr>
              <w:widowControl/>
              <w:jc w:val="center"/>
              <w:textAlignment w:val="center"/>
              <w:rPr>
                <w:rFonts w:cstheme="minorHAnsi"/>
                <w:color w:val="000000" w:themeColor="text1"/>
                <w:kern w:val="0"/>
                <w:sz w:val="18"/>
                <w:szCs w:val="18"/>
                <w:highlight w:val="none"/>
                <w:lang w:bidi="ar"/>
                <w14:textFill>
                  <w14:solidFill>
                    <w14:schemeClr w14:val="tx1"/>
                  </w14:solidFill>
                </w14:textFill>
              </w:rPr>
            </w:pPr>
            <w:r>
              <w:rPr>
                <w:rFonts w:hint="eastAsia" w:cstheme="minorHAnsi"/>
                <w:color w:val="000000" w:themeColor="text1"/>
                <w:kern w:val="0"/>
                <w:sz w:val="18"/>
                <w:szCs w:val="18"/>
                <w:highlight w:val="none"/>
                <w:lang w:bidi="ar"/>
                <w14:textFill>
                  <w14:solidFill>
                    <w14:schemeClr w14:val="tx1"/>
                  </w14:solidFill>
                </w14:textFill>
              </w:rPr>
              <w:t>10.000</w:t>
            </w:r>
          </w:p>
        </w:tc>
        <w:tc>
          <w:tcPr>
            <w:tcW w:w="750" w:type="dxa"/>
            <w:tcBorders>
              <w:top w:val="nil"/>
              <w:left w:val="nil"/>
              <w:bottom w:val="single" w:color="auto" w:sz="4" w:space="0"/>
              <w:right w:val="single" w:color="auto" w:sz="4" w:space="0"/>
            </w:tcBorders>
            <w:vAlign w:val="center"/>
          </w:tcPr>
          <w:p>
            <w:pPr>
              <w:widowControl/>
              <w:jc w:val="center"/>
              <w:textAlignment w:val="center"/>
              <w:rPr>
                <w:rFonts w:cstheme="minorHAnsi"/>
                <w:color w:val="000000" w:themeColor="text1"/>
                <w:kern w:val="0"/>
                <w:sz w:val="18"/>
                <w:szCs w:val="18"/>
                <w:highlight w:val="none"/>
                <w14:textFill>
                  <w14:solidFill>
                    <w14:schemeClr w14:val="tx1"/>
                  </w14:solidFill>
                </w14:textFill>
              </w:rPr>
            </w:pPr>
          </w:p>
        </w:tc>
        <w:tc>
          <w:tcPr>
            <w:tcW w:w="765" w:type="dxa"/>
            <w:tcBorders>
              <w:top w:val="single" w:color="auto" w:sz="4" w:space="0"/>
              <w:bottom w:val="single" w:color="auto" w:sz="4" w:space="0"/>
              <w:right w:val="single" w:color="auto" w:sz="4" w:space="0"/>
            </w:tcBorders>
            <w:vAlign w:val="center"/>
          </w:tcPr>
          <w:p>
            <w:pPr>
              <w:widowControl/>
              <w:jc w:val="center"/>
              <w:textAlignment w:val="center"/>
              <w:rPr>
                <w:rFonts w:cstheme="minorHAnsi"/>
                <w:color w:val="000000" w:themeColor="text1"/>
                <w:kern w:val="0"/>
                <w:sz w:val="18"/>
                <w:szCs w:val="18"/>
                <w:highlight w:val="none"/>
                <w14:textFill>
                  <w14:solidFill>
                    <w14:schemeClr w14:val="tx1"/>
                  </w14:solidFill>
                </w14:textFill>
              </w:rPr>
            </w:pPr>
          </w:p>
        </w:tc>
        <w:tc>
          <w:tcPr>
            <w:tcW w:w="352" w:type="dxa"/>
            <w:tcBorders>
              <w:top w:val="single" w:color="auto" w:sz="4" w:space="0"/>
              <w:bottom w:val="single" w:color="auto" w:sz="4" w:space="0"/>
              <w:right w:val="single" w:color="auto" w:sz="4" w:space="0"/>
            </w:tcBorders>
            <w:vAlign w:val="center"/>
          </w:tcPr>
          <w:p>
            <w:pPr>
              <w:widowControl/>
              <w:jc w:val="center"/>
              <w:textAlignment w:val="center"/>
              <w:rPr>
                <w:rFonts w:cstheme="minorHAnsi"/>
                <w:color w:val="000000" w:themeColor="text1"/>
                <w:kern w:val="0"/>
                <w:sz w:val="18"/>
                <w:szCs w:val="18"/>
                <w:highlight w:val="none"/>
                <w14:textFill>
                  <w14:solidFill>
                    <w14:schemeClr w14:val="tx1"/>
                  </w14:solidFill>
                </w14:textFill>
              </w:rPr>
            </w:pPr>
          </w:p>
        </w:tc>
      </w:tr>
      <w:tr>
        <w:tblPrEx>
          <w:tblCellMar>
            <w:top w:w="0" w:type="dxa"/>
            <w:left w:w="108" w:type="dxa"/>
            <w:bottom w:w="0" w:type="dxa"/>
            <w:right w:w="108" w:type="dxa"/>
          </w:tblCellMar>
        </w:tblPrEx>
        <w:trPr>
          <w:trHeight w:val="636" w:hRule="atLeast"/>
          <w:jc w:val="center"/>
        </w:trPr>
        <w:tc>
          <w:tcPr>
            <w:tcW w:w="975" w:type="dxa"/>
            <w:vMerge w:val="continue"/>
            <w:tcBorders>
              <w:left w:val="single" w:color="auto" w:sz="4" w:space="0"/>
              <w:right w:val="single" w:color="auto" w:sz="4" w:space="0"/>
            </w:tcBorders>
            <w:vAlign w:val="center"/>
          </w:tcPr>
          <w:p>
            <w:pPr>
              <w:jc w:val="center"/>
              <w:textAlignment w:val="center"/>
              <w:rPr>
                <w:rFonts w:cs="宋体" w:asciiTheme="minorEastAsia" w:hAnsiTheme="minorEastAsia"/>
                <w:color w:val="000000" w:themeColor="text1"/>
                <w:kern w:val="0"/>
                <w:szCs w:val="21"/>
                <w:highlight w:val="none"/>
                <w:lang w:bidi="ar"/>
                <w14:textFill>
                  <w14:solidFill>
                    <w14:schemeClr w14:val="tx1"/>
                  </w14:solidFill>
                </w14:textFill>
              </w:rPr>
            </w:pPr>
          </w:p>
        </w:tc>
        <w:tc>
          <w:tcPr>
            <w:tcW w:w="1388" w:type="dxa"/>
            <w:tcBorders>
              <w:top w:val="nil"/>
              <w:left w:val="single" w:color="auto" w:sz="4" w:space="0"/>
              <w:bottom w:val="single" w:color="auto" w:sz="4" w:space="0"/>
              <w:right w:val="single" w:color="auto" w:sz="4" w:space="0"/>
            </w:tcBorders>
            <w:vAlign w:val="center"/>
          </w:tcPr>
          <w:p>
            <w:pPr>
              <w:widowControl/>
              <w:textAlignment w:val="center"/>
              <w:rPr>
                <w:rFonts w:cstheme="minorHAnsi"/>
                <w:color w:val="000000" w:themeColor="text1"/>
                <w:kern w:val="0"/>
                <w:sz w:val="18"/>
                <w:szCs w:val="18"/>
                <w:highlight w:val="none"/>
                <w:lang w:bidi="ar"/>
                <w14:textFill>
                  <w14:solidFill>
                    <w14:schemeClr w14:val="tx1"/>
                  </w14:solidFill>
                </w14:textFill>
              </w:rPr>
            </w:pPr>
            <w:r>
              <w:rPr>
                <w:rFonts w:hint="eastAsia" w:cstheme="minorHAnsi"/>
                <w:color w:val="000000" w:themeColor="text1"/>
                <w:kern w:val="0"/>
                <w:sz w:val="18"/>
                <w:szCs w:val="18"/>
                <w:highlight w:val="none"/>
                <w:lang w:bidi="ar"/>
                <w14:textFill>
                  <w14:solidFill>
                    <w14:schemeClr w14:val="tx1"/>
                  </w14:solidFill>
                </w14:textFill>
              </w:rPr>
              <w:t>010101007001</w:t>
            </w:r>
          </w:p>
        </w:tc>
        <w:tc>
          <w:tcPr>
            <w:tcW w:w="1014" w:type="dxa"/>
            <w:tcBorders>
              <w:top w:val="single" w:color="auto" w:sz="4" w:space="0"/>
              <w:left w:val="nil"/>
              <w:bottom w:val="single" w:color="auto" w:sz="4" w:space="0"/>
              <w:right w:val="single" w:color="auto" w:sz="4" w:space="0"/>
            </w:tcBorders>
            <w:vAlign w:val="center"/>
          </w:tcPr>
          <w:p>
            <w:pPr>
              <w:rPr>
                <w:rFonts w:cstheme="minorHAnsi"/>
                <w:color w:val="000000" w:themeColor="text1"/>
                <w:kern w:val="0"/>
                <w:sz w:val="18"/>
                <w:szCs w:val="18"/>
                <w:highlight w:val="none"/>
                <w:lang w:bidi="ar"/>
                <w14:textFill>
                  <w14:solidFill>
                    <w14:schemeClr w14:val="tx1"/>
                  </w14:solidFill>
                </w14:textFill>
              </w:rPr>
            </w:pPr>
            <w:r>
              <w:rPr>
                <w:rFonts w:hint="eastAsia" w:cstheme="minorHAnsi"/>
                <w:color w:val="000000" w:themeColor="text1"/>
                <w:kern w:val="0"/>
                <w:sz w:val="18"/>
                <w:szCs w:val="18"/>
                <w:highlight w:val="none"/>
                <w:lang w:bidi="ar"/>
                <w14:textFill>
                  <w14:solidFill>
                    <w14:schemeClr w14:val="tx1"/>
                  </w14:solidFill>
                </w14:textFill>
              </w:rPr>
              <w:t>管沟土方</w:t>
            </w:r>
          </w:p>
        </w:tc>
        <w:tc>
          <w:tcPr>
            <w:tcW w:w="4266" w:type="dxa"/>
            <w:tcBorders>
              <w:top w:val="nil"/>
              <w:left w:val="single" w:color="auto" w:sz="4" w:space="0"/>
              <w:bottom w:val="single" w:color="auto" w:sz="4" w:space="0"/>
              <w:right w:val="single" w:color="auto" w:sz="4" w:space="0"/>
            </w:tcBorders>
            <w:vAlign w:val="center"/>
          </w:tcPr>
          <w:p>
            <w:pPr>
              <w:rPr>
                <w:rFonts w:cstheme="minorHAnsi"/>
                <w:bCs/>
                <w:color w:val="000000" w:themeColor="text1"/>
                <w:sz w:val="18"/>
                <w:szCs w:val="18"/>
                <w:highlight w:val="none"/>
                <w14:textFill>
                  <w14:solidFill>
                    <w14:schemeClr w14:val="tx1"/>
                  </w14:solidFill>
                </w14:textFill>
              </w:rPr>
            </w:pPr>
            <w:r>
              <w:rPr>
                <w:rFonts w:hint="eastAsia" w:cstheme="minorHAnsi"/>
                <w:bCs/>
                <w:color w:val="000000" w:themeColor="text1"/>
                <w:sz w:val="18"/>
                <w:szCs w:val="18"/>
                <w:highlight w:val="none"/>
                <w14:textFill>
                  <w14:solidFill>
                    <w14:schemeClr w14:val="tx1"/>
                  </w14:solidFill>
                </w14:textFill>
              </w:rPr>
              <w:t>1、土壤类别：自行勘查</w:t>
            </w:r>
          </w:p>
          <w:p>
            <w:pPr>
              <w:rPr>
                <w:rFonts w:cstheme="minorHAnsi"/>
                <w:bCs/>
                <w:color w:val="000000" w:themeColor="text1"/>
                <w:sz w:val="18"/>
                <w:szCs w:val="18"/>
                <w:highlight w:val="none"/>
                <w14:textFill>
                  <w14:solidFill>
                    <w14:schemeClr w14:val="tx1"/>
                  </w14:solidFill>
                </w14:textFill>
              </w:rPr>
            </w:pPr>
            <w:r>
              <w:rPr>
                <w:rFonts w:hint="eastAsia" w:cstheme="minorHAnsi"/>
                <w:bCs/>
                <w:color w:val="000000" w:themeColor="text1"/>
                <w:sz w:val="18"/>
                <w:szCs w:val="18"/>
                <w:highlight w:val="none"/>
                <w14:textFill>
                  <w14:solidFill>
                    <w14:schemeClr w14:val="tx1"/>
                  </w14:solidFill>
                </w14:textFill>
              </w:rPr>
              <w:t>2、挖沟深度：符合规范要求</w:t>
            </w:r>
          </w:p>
          <w:p>
            <w:pPr>
              <w:rPr>
                <w:rFonts w:cstheme="minorHAnsi"/>
                <w:bCs/>
                <w:color w:val="000000" w:themeColor="text1"/>
                <w:sz w:val="18"/>
                <w:szCs w:val="18"/>
                <w:highlight w:val="none"/>
                <w14:textFill>
                  <w14:solidFill>
                    <w14:schemeClr w14:val="tx1"/>
                  </w14:solidFill>
                </w14:textFill>
              </w:rPr>
            </w:pPr>
            <w:r>
              <w:rPr>
                <w:rFonts w:hint="eastAsia" w:cstheme="minorHAnsi"/>
                <w:bCs/>
                <w:color w:val="000000" w:themeColor="text1"/>
                <w:sz w:val="18"/>
                <w:szCs w:val="18"/>
                <w:highlight w:val="none"/>
                <w14:textFill>
                  <w14:solidFill>
                    <w14:schemeClr w14:val="tx1"/>
                  </w14:solidFill>
                </w14:textFill>
              </w:rPr>
              <w:t>3、回填要求：夯填</w:t>
            </w:r>
          </w:p>
          <w:p>
            <w:pPr>
              <w:rPr>
                <w:rFonts w:cstheme="minorHAnsi"/>
                <w:bCs/>
                <w:color w:val="000000" w:themeColor="text1"/>
                <w:sz w:val="18"/>
                <w:szCs w:val="18"/>
                <w:highlight w:val="none"/>
                <w14:textFill>
                  <w14:solidFill>
                    <w14:schemeClr w14:val="tx1"/>
                  </w14:solidFill>
                </w14:textFill>
              </w:rPr>
            </w:pPr>
            <w:r>
              <w:rPr>
                <w:rFonts w:hint="eastAsia" w:cstheme="minorHAnsi"/>
                <w:bCs/>
                <w:color w:val="000000" w:themeColor="text1"/>
                <w:sz w:val="18"/>
                <w:szCs w:val="18"/>
                <w:highlight w:val="none"/>
                <w14:textFill>
                  <w14:solidFill>
                    <w14:schemeClr w14:val="tx1"/>
                  </w14:solidFill>
                </w14:textFill>
              </w:rPr>
              <w:t>4、备注：未尽事宜详见设计图纸、招标文件及答疑等资料</w:t>
            </w:r>
          </w:p>
        </w:tc>
        <w:tc>
          <w:tcPr>
            <w:tcW w:w="585" w:type="dxa"/>
            <w:tcBorders>
              <w:top w:val="nil"/>
              <w:left w:val="nil"/>
              <w:bottom w:val="single" w:color="auto" w:sz="4" w:space="0"/>
              <w:right w:val="single" w:color="auto" w:sz="4" w:space="0"/>
            </w:tcBorders>
            <w:vAlign w:val="center"/>
          </w:tcPr>
          <w:p>
            <w:pPr>
              <w:widowControl/>
              <w:jc w:val="center"/>
              <w:textAlignment w:val="center"/>
              <w:rPr>
                <w:rFonts w:cstheme="minorHAnsi"/>
                <w:color w:val="000000" w:themeColor="text1"/>
                <w:kern w:val="0"/>
                <w:sz w:val="18"/>
                <w:szCs w:val="18"/>
                <w:highlight w:val="none"/>
                <w:lang w:bidi="ar"/>
                <w14:textFill>
                  <w14:solidFill>
                    <w14:schemeClr w14:val="tx1"/>
                  </w14:solidFill>
                </w14:textFill>
              </w:rPr>
            </w:pPr>
            <w:r>
              <w:rPr>
                <w:rFonts w:hint="eastAsia" w:cstheme="minorHAnsi"/>
                <w:color w:val="000000" w:themeColor="text1"/>
                <w:kern w:val="0"/>
                <w:sz w:val="18"/>
                <w:szCs w:val="18"/>
                <w:highlight w:val="none"/>
                <w:lang w:bidi="ar"/>
                <w14:textFill>
                  <w14:solidFill>
                    <w14:schemeClr w14:val="tx1"/>
                  </w14:solidFill>
                </w14:textFill>
              </w:rPr>
              <w:t>m</w:t>
            </w:r>
          </w:p>
        </w:tc>
        <w:tc>
          <w:tcPr>
            <w:tcW w:w="720" w:type="dxa"/>
            <w:tcBorders>
              <w:top w:val="nil"/>
              <w:left w:val="nil"/>
              <w:bottom w:val="single" w:color="auto" w:sz="4" w:space="0"/>
              <w:right w:val="single" w:color="auto" w:sz="4" w:space="0"/>
            </w:tcBorders>
            <w:vAlign w:val="center"/>
          </w:tcPr>
          <w:p>
            <w:pPr>
              <w:widowControl/>
              <w:jc w:val="center"/>
              <w:textAlignment w:val="center"/>
              <w:rPr>
                <w:rFonts w:cstheme="minorHAnsi"/>
                <w:color w:val="000000" w:themeColor="text1"/>
                <w:kern w:val="0"/>
                <w:sz w:val="18"/>
                <w:szCs w:val="18"/>
                <w:highlight w:val="none"/>
                <w:lang w:bidi="ar"/>
                <w14:textFill>
                  <w14:solidFill>
                    <w14:schemeClr w14:val="tx1"/>
                  </w14:solidFill>
                </w14:textFill>
              </w:rPr>
            </w:pPr>
            <w:r>
              <w:rPr>
                <w:rFonts w:hint="eastAsia" w:cstheme="minorHAnsi"/>
                <w:color w:val="000000" w:themeColor="text1"/>
                <w:kern w:val="0"/>
                <w:sz w:val="18"/>
                <w:szCs w:val="18"/>
                <w:highlight w:val="none"/>
                <w:lang w:bidi="ar"/>
                <w14:textFill>
                  <w14:solidFill>
                    <w14:schemeClr w14:val="tx1"/>
                  </w14:solidFill>
                </w14:textFill>
              </w:rPr>
              <w:t>280.000</w:t>
            </w:r>
          </w:p>
        </w:tc>
        <w:tc>
          <w:tcPr>
            <w:tcW w:w="750" w:type="dxa"/>
            <w:tcBorders>
              <w:top w:val="nil"/>
              <w:left w:val="nil"/>
              <w:bottom w:val="single" w:color="auto" w:sz="4" w:space="0"/>
              <w:right w:val="single" w:color="auto" w:sz="4" w:space="0"/>
            </w:tcBorders>
            <w:vAlign w:val="center"/>
          </w:tcPr>
          <w:p>
            <w:pPr>
              <w:widowControl/>
              <w:jc w:val="center"/>
              <w:textAlignment w:val="center"/>
              <w:rPr>
                <w:rFonts w:cstheme="minorHAnsi"/>
                <w:color w:val="000000" w:themeColor="text1"/>
                <w:kern w:val="0"/>
                <w:sz w:val="18"/>
                <w:szCs w:val="18"/>
                <w:highlight w:val="none"/>
                <w14:textFill>
                  <w14:solidFill>
                    <w14:schemeClr w14:val="tx1"/>
                  </w14:solidFill>
                </w14:textFill>
              </w:rPr>
            </w:pPr>
          </w:p>
        </w:tc>
        <w:tc>
          <w:tcPr>
            <w:tcW w:w="765" w:type="dxa"/>
            <w:tcBorders>
              <w:top w:val="single" w:color="auto" w:sz="4" w:space="0"/>
              <w:bottom w:val="single" w:color="auto" w:sz="4" w:space="0"/>
              <w:right w:val="single" w:color="auto" w:sz="4" w:space="0"/>
            </w:tcBorders>
            <w:vAlign w:val="center"/>
          </w:tcPr>
          <w:p>
            <w:pPr>
              <w:widowControl/>
              <w:jc w:val="center"/>
              <w:textAlignment w:val="center"/>
              <w:rPr>
                <w:rFonts w:cstheme="minorHAnsi"/>
                <w:color w:val="000000" w:themeColor="text1"/>
                <w:kern w:val="0"/>
                <w:sz w:val="18"/>
                <w:szCs w:val="18"/>
                <w:highlight w:val="none"/>
                <w14:textFill>
                  <w14:solidFill>
                    <w14:schemeClr w14:val="tx1"/>
                  </w14:solidFill>
                </w14:textFill>
              </w:rPr>
            </w:pPr>
          </w:p>
        </w:tc>
        <w:tc>
          <w:tcPr>
            <w:tcW w:w="352" w:type="dxa"/>
            <w:tcBorders>
              <w:top w:val="single" w:color="auto" w:sz="4" w:space="0"/>
              <w:bottom w:val="single" w:color="auto" w:sz="4" w:space="0"/>
              <w:right w:val="single" w:color="auto" w:sz="4" w:space="0"/>
            </w:tcBorders>
            <w:vAlign w:val="center"/>
          </w:tcPr>
          <w:p>
            <w:pPr>
              <w:widowControl/>
              <w:jc w:val="center"/>
              <w:textAlignment w:val="center"/>
              <w:rPr>
                <w:rFonts w:cstheme="minorHAnsi"/>
                <w:color w:val="000000" w:themeColor="text1"/>
                <w:kern w:val="0"/>
                <w:sz w:val="18"/>
                <w:szCs w:val="18"/>
                <w:highlight w:val="none"/>
                <w14:textFill>
                  <w14:solidFill>
                    <w14:schemeClr w14:val="tx1"/>
                  </w14:solidFill>
                </w14:textFill>
              </w:rPr>
            </w:pPr>
          </w:p>
        </w:tc>
      </w:tr>
      <w:tr>
        <w:tblPrEx>
          <w:tblCellMar>
            <w:top w:w="0" w:type="dxa"/>
            <w:left w:w="108" w:type="dxa"/>
            <w:bottom w:w="0" w:type="dxa"/>
            <w:right w:w="108" w:type="dxa"/>
          </w:tblCellMar>
        </w:tblPrEx>
        <w:trPr>
          <w:trHeight w:val="531" w:hRule="atLeast"/>
          <w:jc w:val="center"/>
        </w:trPr>
        <w:tc>
          <w:tcPr>
            <w:tcW w:w="975" w:type="dxa"/>
            <w:vMerge w:val="continue"/>
            <w:tcBorders>
              <w:left w:val="single" w:color="auto" w:sz="4" w:space="0"/>
              <w:right w:val="single" w:color="auto" w:sz="4" w:space="0"/>
            </w:tcBorders>
            <w:vAlign w:val="center"/>
          </w:tcPr>
          <w:p>
            <w:pPr>
              <w:jc w:val="center"/>
              <w:textAlignment w:val="center"/>
              <w:rPr>
                <w:rFonts w:cs="宋体" w:asciiTheme="minorEastAsia" w:hAnsiTheme="minorEastAsia"/>
                <w:color w:val="000000" w:themeColor="text1"/>
                <w:kern w:val="0"/>
                <w:szCs w:val="21"/>
                <w:highlight w:val="none"/>
                <w:lang w:bidi="ar"/>
                <w14:textFill>
                  <w14:solidFill>
                    <w14:schemeClr w14:val="tx1"/>
                  </w14:solidFill>
                </w14:textFill>
              </w:rPr>
            </w:pPr>
          </w:p>
        </w:tc>
        <w:tc>
          <w:tcPr>
            <w:tcW w:w="1388"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cstheme="minorHAnsi"/>
                <w:color w:val="000000" w:themeColor="text1"/>
                <w:kern w:val="0"/>
                <w:sz w:val="18"/>
                <w:szCs w:val="18"/>
                <w:highlight w:val="none"/>
                <w:lang w:bidi="ar"/>
                <w14:textFill>
                  <w14:solidFill>
                    <w14:schemeClr w14:val="tx1"/>
                  </w14:solidFill>
                </w14:textFill>
              </w:rPr>
            </w:pPr>
            <w:r>
              <w:rPr>
                <w:rFonts w:hint="eastAsia" w:cstheme="minorHAnsi"/>
                <w:color w:val="000000" w:themeColor="text1"/>
                <w:kern w:val="0"/>
                <w:sz w:val="18"/>
                <w:szCs w:val="18"/>
                <w:highlight w:val="none"/>
                <w:lang w:bidi="ar"/>
                <w14:textFill>
                  <w14:solidFill>
                    <w14:schemeClr w14:val="tx1"/>
                  </w14:solidFill>
                </w14:textFill>
              </w:rPr>
              <w:t>030408001001</w:t>
            </w:r>
          </w:p>
        </w:tc>
        <w:tc>
          <w:tcPr>
            <w:tcW w:w="1014" w:type="dxa"/>
            <w:tcBorders>
              <w:top w:val="single" w:color="auto" w:sz="4" w:space="0"/>
              <w:left w:val="nil"/>
              <w:bottom w:val="single" w:color="auto" w:sz="4" w:space="0"/>
              <w:right w:val="single" w:color="auto" w:sz="4" w:space="0"/>
            </w:tcBorders>
            <w:vAlign w:val="center"/>
          </w:tcPr>
          <w:p>
            <w:pPr>
              <w:rPr>
                <w:rFonts w:cstheme="minorHAnsi"/>
                <w:color w:val="000000" w:themeColor="text1"/>
                <w:kern w:val="0"/>
                <w:sz w:val="18"/>
                <w:szCs w:val="18"/>
                <w:highlight w:val="none"/>
                <w:lang w:bidi="ar"/>
                <w14:textFill>
                  <w14:solidFill>
                    <w14:schemeClr w14:val="tx1"/>
                  </w14:solidFill>
                </w14:textFill>
              </w:rPr>
            </w:pPr>
            <w:r>
              <w:rPr>
                <w:rFonts w:hint="eastAsia" w:cstheme="minorHAnsi"/>
                <w:color w:val="000000" w:themeColor="text1"/>
                <w:kern w:val="0"/>
                <w:sz w:val="18"/>
                <w:szCs w:val="18"/>
                <w:highlight w:val="none"/>
                <w:lang w:bidi="ar"/>
                <w14:textFill>
                  <w14:solidFill>
                    <w14:schemeClr w14:val="tx1"/>
                  </w14:solidFill>
                </w14:textFill>
              </w:rPr>
              <w:t>电力电缆</w:t>
            </w:r>
          </w:p>
        </w:tc>
        <w:tc>
          <w:tcPr>
            <w:tcW w:w="4266" w:type="dxa"/>
            <w:tcBorders>
              <w:top w:val="single" w:color="auto" w:sz="4" w:space="0"/>
              <w:left w:val="single" w:color="auto" w:sz="4" w:space="0"/>
              <w:bottom w:val="single" w:color="auto" w:sz="4" w:space="0"/>
              <w:right w:val="single" w:color="auto" w:sz="4" w:space="0"/>
            </w:tcBorders>
            <w:vAlign w:val="center"/>
          </w:tcPr>
          <w:p>
            <w:pPr>
              <w:rPr>
                <w:rFonts w:cstheme="minorHAnsi"/>
                <w:bCs/>
                <w:color w:val="000000" w:themeColor="text1"/>
                <w:sz w:val="18"/>
                <w:szCs w:val="18"/>
                <w:highlight w:val="none"/>
                <w14:textFill>
                  <w14:solidFill>
                    <w14:schemeClr w14:val="tx1"/>
                  </w14:solidFill>
                </w14:textFill>
              </w:rPr>
            </w:pPr>
            <w:r>
              <w:rPr>
                <w:rFonts w:hint="eastAsia" w:cstheme="minorHAnsi"/>
                <w:bCs/>
                <w:color w:val="000000" w:themeColor="text1"/>
                <w:sz w:val="18"/>
                <w:szCs w:val="18"/>
                <w:highlight w:val="none"/>
                <w14:textFill>
                  <w14:solidFill>
                    <w14:schemeClr w14:val="tx1"/>
                  </w14:solidFill>
                </w14:textFill>
              </w:rPr>
              <w:t>1、名称：电缆敷设</w:t>
            </w:r>
          </w:p>
          <w:p>
            <w:pPr>
              <w:rPr>
                <w:rFonts w:cstheme="minorHAnsi"/>
                <w:bCs/>
                <w:color w:val="000000" w:themeColor="text1"/>
                <w:sz w:val="18"/>
                <w:szCs w:val="18"/>
                <w:highlight w:val="none"/>
                <w14:textFill>
                  <w14:solidFill>
                    <w14:schemeClr w14:val="tx1"/>
                  </w14:solidFill>
                </w14:textFill>
              </w:rPr>
            </w:pPr>
            <w:r>
              <w:rPr>
                <w:rFonts w:hint="eastAsia" w:cstheme="minorHAnsi"/>
                <w:bCs/>
                <w:color w:val="000000" w:themeColor="text1"/>
                <w:sz w:val="18"/>
                <w:szCs w:val="18"/>
                <w:highlight w:val="none"/>
                <w14:textFill>
                  <w14:solidFill>
                    <w14:schemeClr w14:val="tx1"/>
                  </w14:solidFill>
                </w14:textFill>
              </w:rPr>
              <w:t>2、型号：ZR-YJV22-0.6/1KV-4*50</w:t>
            </w:r>
          </w:p>
          <w:p>
            <w:pPr>
              <w:rPr>
                <w:rFonts w:cstheme="minorHAnsi"/>
                <w:bCs/>
                <w:color w:val="000000" w:themeColor="text1"/>
                <w:sz w:val="18"/>
                <w:szCs w:val="18"/>
                <w:highlight w:val="none"/>
                <w14:textFill>
                  <w14:solidFill>
                    <w14:schemeClr w14:val="tx1"/>
                  </w14:solidFill>
                </w14:textFill>
              </w:rPr>
            </w:pPr>
            <w:r>
              <w:rPr>
                <w:rFonts w:hint="eastAsia" w:cstheme="minorHAnsi"/>
                <w:bCs/>
                <w:color w:val="000000" w:themeColor="text1"/>
                <w:sz w:val="18"/>
                <w:szCs w:val="18"/>
                <w:highlight w:val="none"/>
                <w14:textFill>
                  <w14:solidFill>
                    <w14:schemeClr w14:val="tx1"/>
                  </w14:solidFill>
                </w14:textFill>
              </w:rPr>
              <w:t>3、备注：未尽事宜详见设计图纸、招标文件及答疑等资料</w:t>
            </w:r>
          </w:p>
        </w:tc>
        <w:tc>
          <w:tcPr>
            <w:tcW w:w="585" w:type="dxa"/>
            <w:tcBorders>
              <w:top w:val="single" w:color="auto" w:sz="4" w:space="0"/>
              <w:left w:val="nil"/>
              <w:bottom w:val="single" w:color="auto" w:sz="4" w:space="0"/>
              <w:right w:val="single" w:color="auto" w:sz="4" w:space="0"/>
            </w:tcBorders>
            <w:vAlign w:val="center"/>
          </w:tcPr>
          <w:p>
            <w:pPr>
              <w:widowControl/>
              <w:jc w:val="center"/>
              <w:textAlignment w:val="center"/>
              <w:rPr>
                <w:rFonts w:cstheme="minorHAnsi"/>
                <w:color w:val="000000" w:themeColor="text1"/>
                <w:kern w:val="0"/>
                <w:sz w:val="18"/>
                <w:szCs w:val="18"/>
                <w:highlight w:val="none"/>
                <w:lang w:bidi="ar"/>
                <w14:textFill>
                  <w14:solidFill>
                    <w14:schemeClr w14:val="tx1"/>
                  </w14:solidFill>
                </w14:textFill>
              </w:rPr>
            </w:pPr>
            <w:r>
              <w:rPr>
                <w:rFonts w:hint="eastAsia" w:cstheme="minorHAnsi"/>
                <w:color w:val="000000" w:themeColor="text1"/>
                <w:kern w:val="0"/>
                <w:sz w:val="18"/>
                <w:szCs w:val="18"/>
                <w:highlight w:val="none"/>
                <w:lang w:bidi="ar"/>
                <w14:textFill>
                  <w14:solidFill>
                    <w14:schemeClr w14:val="tx1"/>
                  </w14:solidFill>
                </w14:textFill>
              </w:rPr>
              <w:t>m</w:t>
            </w:r>
          </w:p>
        </w:tc>
        <w:tc>
          <w:tcPr>
            <w:tcW w:w="720" w:type="dxa"/>
            <w:tcBorders>
              <w:top w:val="single" w:color="auto" w:sz="4" w:space="0"/>
              <w:left w:val="nil"/>
              <w:bottom w:val="single" w:color="auto" w:sz="4" w:space="0"/>
              <w:right w:val="single" w:color="auto" w:sz="4" w:space="0"/>
            </w:tcBorders>
            <w:vAlign w:val="center"/>
          </w:tcPr>
          <w:p>
            <w:pPr>
              <w:widowControl/>
              <w:jc w:val="center"/>
              <w:textAlignment w:val="center"/>
              <w:rPr>
                <w:rFonts w:cstheme="minorHAnsi"/>
                <w:color w:val="000000" w:themeColor="text1"/>
                <w:kern w:val="0"/>
                <w:sz w:val="18"/>
                <w:szCs w:val="18"/>
                <w:highlight w:val="none"/>
                <w:lang w:bidi="ar"/>
                <w14:textFill>
                  <w14:solidFill>
                    <w14:schemeClr w14:val="tx1"/>
                  </w14:solidFill>
                </w14:textFill>
              </w:rPr>
            </w:pPr>
            <w:r>
              <w:rPr>
                <w:rFonts w:hint="eastAsia" w:cstheme="minorHAnsi"/>
                <w:color w:val="000000" w:themeColor="text1"/>
                <w:kern w:val="0"/>
                <w:sz w:val="18"/>
                <w:szCs w:val="18"/>
                <w:highlight w:val="none"/>
                <w:lang w:bidi="ar"/>
                <w14:textFill>
                  <w14:solidFill>
                    <w14:schemeClr w14:val="tx1"/>
                  </w14:solidFill>
                </w14:textFill>
              </w:rPr>
              <w:t>750.000</w:t>
            </w:r>
          </w:p>
        </w:tc>
        <w:tc>
          <w:tcPr>
            <w:tcW w:w="750" w:type="dxa"/>
            <w:tcBorders>
              <w:top w:val="single" w:color="auto" w:sz="4" w:space="0"/>
              <w:left w:val="nil"/>
              <w:bottom w:val="single" w:color="auto" w:sz="4" w:space="0"/>
              <w:right w:val="single" w:color="auto" w:sz="4" w:space="0"/>
            </w:tcBorders>
            <w:vAlign w:val="center"/>
          </w:tcPr>
          <w:p>
            <w:pPr>
              <w:widowControl/>
              <w:jc w:val="center"/>
              <w:textAlignment w:val="center"/>
              <w:rPr>
                <w:rFonts w:cstheme="minorHAnsi"/>
                <w:color w:val="000000" w:themeColor="text1"/>
                <w:kern w:val="0"/>
                <w:sz w:val="18"/>
                <w:szCs w:val="18"/>
                <w:highlight w:val="none"/>
                <w14:textFill>
                  <w14:solidFill>
                    <w14:schemeClr w14:val="tx1"/>
                  </w14:solidFill>
                </w14:textFill>
              </w:rPr>
            </w:pPr>
          </w:p>
        </w:tc>
        <w:tc>
          <w:tcPr>
            <w:tcW w:w="765" w:type="dxa"/>
            <w:tcBorders>
              <w:top w:val="single" w:color="auto" w:sz="4" w:space="0"/>
              <w:bottom w:val="single" w:color="auto" w:sz="4" w:space="0"/>
              <w:right w:val="single" w:color="auto" w:sz="4" w:space="0"/>
            </w:tcBorders>
            <w:vAlign w:val="center"/>
          </w:tcPr>
          <w:p>
            <w:pPr>
              <w:widowControl/>
              <w:jc w:val="center"/>
              <w:textAlignment w:val="center"/>
              <w:rPr>
                <w:rFonts w:cstheme="minorHAnsi"/>
                <w:color w:val="000000" w:themeColor="text1"/>
                <w:kern w:val="0"/>
                <w:sz w:val="18"/>
                <w:szCs w:val="18"/>
                <w:highlight w:val="none"/>
                <w14:textFill>
                  <w14:solidFill>
                    <w14:schemeClr w14:val="tx1"/>
                  </w14:solidFill>
                </w14:textFill>
              </w:rPr>
            </w:pPr>
          </w:p>
        </w:tc>
        <w:tc>
          <w:tcPr>
            <w:tcW w:w="352" w:type="dxa"/>
            <w:tcBorders>
              <w:top w:val="single" w:color="auto" w:sz="4" w:space="0"/>
              <w:bottom w:val="single" w:color="auto" w:sz="4" w:space="0"/>
              <w:right w:val="single" w:color="auto" w:sz="4" w:space="0"/>
            </w:tcBorders>
            <w:vAlign w:val="center"/>
          </w:tcPr>
          <w:p>
            <w:pPr>
              <w:widowControl/>
              <w:jc w:val="center"/>
              <w:textAlignment w:val="center"/>
              <w:rPr>
                <w:rFonts w:cstheme="minorHAnsi"/>
                <w:color w:val="000000" w:themeColor="text1"/>
                <w:kern w:val="0"/>
                <w:sz w:val="18"/>
                <w:szCs w:val="18"/>
                <w:highlight w:val="none"/>
                <w14:textFill>
                  <w14:solidFill>
                    <w14:schemeClr w14:val="tx1"/>
                  </w14:solidFill>
                </w14:textFill>
              </w:rPr>
            </w:pPr>
          </w:p>
        </w:tc>
      </w:tr>
      <w:tr>
        <w:tblPrEx>
          <w:tblCellMar>
            <w:top w:w="0" w:type="dxa"/>
            <w:left w:w="108" w:type="dxa"/>
            <w:bottom w:w="0" w:type="dxa"/>
            <w:right w:w="108" w:type="dxa"/>
          </w:tblCellMar>
        </w:tblPrEx>
        <w:trPr>
          <w:trHeight w:val="277" w:hRule="atLeast"/>
          <w:jc w:val="center"/>
        </w:trPr>
        <w:tc>
          <w:tcPr>
            <w:tcW w:w="975" w:type="dxa"/>
            <w:vMerge w:val="continue"/>
            <w:tcBorders>
              <w:left w:val="single" w:color="auto" w:sz="4" w:space="0"/>
              <w:right w:val="single" w:color="auto" w:sz="4" w:space="0"/>
            </w:tcBorders>
            <w:vAlign w:val="center"/>
          </w:tcPr>
          <w:p>
            <w:pPr>
              <w:jc w:val="center"/>
              <w:textAlignment w:val="center"/>
              <w:rPr>
                <w:rFonts w:cs="宋体" w:asciiTheme="minorEastAsia" w:hAnsiTheme="minorEastAsia"/>
                <w:color w:val="000000" w:themeColor="text1"/>
                <w:kern w:val="0"/>
                <w:szCs w:val="21"/>
                <w:highlight w:val="none"/>
                <w:lang w:bidi="ar"/>
                <w14:textFill>
                  <w14:solidFill>
                    <w14:schemeClr w14:val="tx1"/>
                  </w14:solidFill>
                </w14:textFill>
              </w:rPr>
            </w:pPr>
          </w:p>
        </w:tc>
        <w:tc>
          <w:tcPr>
            <w:tcW w:w="1388" w:type="dxa"/>
            <w:tcBorders>
              <w:top w:val="nil"/>
              <w:left w:val="single" w:color="auto" w:sz="4" w:space="0"/>
              <w:bottom w:val="single" w:color="auto" w:sz="4" w:space="0"/>
              <w:right w:val="single" w:color="auto" w:sz="4" w:space="0"/>
            </w:tcBorders>
            <w:vAlign w:val="center"/>
          </w:tcPr>
          <w:p>
            <w:pPr>
              <w:widowControl/>
              <w:textAlignment w:val="center"/>
              <w:rPr>
                <w:rFonts w:cstheme="minorHAnsi"/>
                <w:color w:val="000000" w:themeColor="text1"/>
                <w:kern w:val="0"/>
                <w:sz w:val="18"/>
                <w:szCs w:val="18"/>
                <w:highlight w:val="none"/>
                <w:lang w:bidi="ar"/>
                <w14:textFill>
                  <w14:solidFill>
                    <w14:schemeClr w14:val="tx1"/>
                  </w14:solidFill>
                </w14:textFill>
              </w:rPr>
            </w:pPr>
            <w:r>
              <w:rPr>
                <w:rFonts w:hint="eastAsia" w:cstheme="minorHAnsi"/>
                <w:color w:val="000000" w:themeColor="text1"/>
                <w:kern w:val="0"/>
                <w:sz w:val="18"/>
                <w:szCs w:val="18"/>
                <w:highlight w:val="none"/>
                <w:lang w:bidi="ar"/>
                <w14:textFill>
                  <w14:solidFill>
                    <w14:schemeClr w14:val="tx1"/>
                  </w14:solidFill>
                </w14:textFill>
              </w:rPr>
              <w:t>030408001002</w:t>
            </w:r>
          </w:p>
        </w:tc>
        <w:tc>
          <w:tcPr>
            <w:tcW w:w="1014" w:type="dxa"/>
            <w:tcBorders>
              <w:top w:val="single" w:color="auto" w:sz="4" w:space="0"/>
              <w:left w:val="nil"/>
              <w:bottom w:val="single" w:color="auto" w:sz="4" w:space="0"/>
              <w:right w:val="single" w:color="auto" w:sz="4" w:space="0"/>
            </w:tcBorders>
            <w:vAlign w:val="center"/>
          </w:tcPr>
          <w:p>
            <w:pPr>
              <w:rPr>
                <w:rFonts w:cstheme="minorHAnsi"/>
                <w:color w:val="000000" w:themeColor="text1"/>
                <w:kern w:val="0"/>
                <w:sz w:val="18"/>
                <w:szCs w:val="18"/>
                <w:highlight w:val="none"/>
                <w:lang w:bidi="ar"/>
                <w14:textFill>
                  <w14:solidFill>
                    <w14:schemeClr w14:val="tx1"/>
                  </w14:solidFill>
                </w14:textFill>
              </w:rPr>
            </w:pPr>
            <w:r>
              <w:rPr>
                <w:rFonts w:hint="eastAsia" w:cstheme="minorHAnsi"/>
                <w:color w:val="000000" w:themeColor="text1"/>
                <w:kern w:val="0"/>
                <w:sz w:val="18"/>
                <w:szCs w:val="18"/>
                <w:highlight w:val="none"/>
                <w:lang w:bidi="ar"/>
                <w14:textFill>
                  <w14:solidFill>
                    <w14:schemeClr w14:val="tx1"/>
                  </w14:solidFill>
                </w14:textFill>
              </w:rPr>
              <w:t>电力电缆</w:t>
            </w:r>
          </w:p>
        </w:tc>
        <w:tc>
          <w:tcPr>
            <w:tcW w:w="4266" w:type="dxa"/>
            <w:tcBorders>
              <w:top w:val="nil"/>
              <w:left w:val="single" w:color="auto" w:sz="4" w:space="0"/>
              <w:bottom w:val="single" w:color="auto" w:sz="4" w:space="0"/>
              <w:right w:val="single" w:color="auto" w:sz="4" w:space="0"/>
            </w:tcBorders>
            <w:vAlign w:val="center"/>
          </w:tcPr>
          <w:p>
            <w:pPr>
              <w:rPr>
                <w:rFonts w:cstheme="minorHAnsi"/>
                <w:bCs/>
                <w:color w:val="000000" w:themeColor="text1"/>
                <w:sz w:val="18"/>
                <w:szCs w:val="18"/>
                <w:highlight w:val="none"/>
                <w14:textFill>
                  <w14:solidFill>
                    <w14:schemeClr w14:val="tx1"/>
                  </w14:solidFill>
                </w14:textFill>
              </w:rPr>
            </w:pPr>
            <w:r>
              <w:rPr>
                <w:rFonts w:hint="eastAsia" w:cstheme="minorHAnsi"/>
                <w:bCs/>
                <w:color w:val="000000" w:themeColor="text1"/>
                <w:sz w:val="18"/>
                <w:szCs w:val="18"/>
                <w:highlight w:val="none"/>
                <w14:textFill>
                  <w14:solidFill>
                    <w14:schemeClr w14:val="tx1"/>
                  </w14:solidFill>
                </w14:textFill>
              </w:rPr>
              <w:t>1、名称：电缆敷设</w:t>
            </w:r>
          </w:p>
          <w:p>
            <w:pPr>
              <w:rPr>
                <w:rFonts w:cstheme="minorHAnsi"/>
                <w:bCs/>
                <w:color w:val="000000" w:themeColor="text1"/>
                <w:sz w:val="18"/>
                <w:szCs w:val="18"/>
                <w:highlight w:val="none"/>
                <w14:textFill>
                  <w14:solidFill>
                    <w14:schemeClr w14:val="tx1"/>
                  </w14:solidFill>
                </w14:textFill>
              </w:rPr>
            </w:pPr>
            <w:r>
              <w:rPr>
                <w:rFonts w:hint="eastAsia" w:cstheme="minorHAnsi"/>
                <w:bCs/>
                <w:color w:val="000000" w:themeColor="text1"/>
                <w:sz w:val="18"/>
                <w:szCs w:val="18"/>
                <w:highlight w:val="none"/>
                <w14:textFill>
                  <w14:solidFill>
                    <w14:schemeClr w14:val="tx1"/>
                  </w14:solidFill>
                </w14:textFill>
              </w:rPr>
              <w:t>2、型号：ZR-YJV22-0.6/1KV-4*150</w:t>
            </w:r>
          </w:p>
          <w:p>
            <w:pPr>
              <w:rPr>
                <w:rFonts w:cstheme="minorHAnsi"/>
                <w:bCs/>
                <w:color w:val="000000" w:themeColor="text1"/>
                <w:sz w:val="18"/>
                <w:szCs w:val="18"/>
                <w:highlight w:val="none"/>
                <w14:textFill>
                  <w14:solidFill>
                    <w14:schemeClr w14:val="tx1"/>
                  </w14:solidFill>
                </w14:textFill>
              </w:rPr>
            </w:pPr>
            <w:r>
              <w:rPr>
                <w:rFonts w:hint="eastAsia" w:cstheme="minorHAnsi"/>
                <w:bCs/>
                <w:color w:val="000000" w:themeColor="text1"/>
                <w:sz w:val="18"/>
                <w:szCs w:val="18"/>
                <w:highlight w:val="none"/>
                <w14:textFill>
                  <w14:solidFill>
                    <w14:schemeClr w14:val="tx1"/>
                  </w14:solidFill>
                </w14:textFill>
              </w:rPr>
              <w:t>3、备注：未尽事宜详见设计图纸、招标文件及答疑等资料</w:t>
            </w:r>
          </w:p>
        </w:tc>
        <w:tc>
          <w:tcPr>
            <w:tcW w:w="585" w:type="dxa"/>
            <w:tcBorders>
              <w:top w:val="nil"/>
              <w:left w:val="nil"/>
              <w:bottom w:val="single" w:color="auto" w:sz="4" w:space="0"/>
              <w:right w:val="single" w:color="auto" w:sz="4" w:space="0"/>
            </w:tcBorders>
            <w:vAlign w:val="center"/>
          </w:tcPr>
          <w:p>
            <w:pPr>
              <w:widowControl/>
              <w:jc w:val="center"/>
              <w:textAlignment w:val="center"/>
              <w:rPr>
                <w:rFonts w:cstheme="minorHAnsi"/>
                <w:color w:val="000000" w:themeColor="text1"/>
                <w:kern w:val="0"/>
                <w:sz w:val="18"/>
                <w:szCs w:val="18"/>
                <w:highlight w:val="none"/>
                <w:lang w:bidi="ar"/>
                <w14:textFill>
                  <w14:solidFill>
                    <w14:schemeClr w14:val="tx1"/>
                  </w14:solidFill>
                </w14:textFill>
              </w:rPr>
            </w:pPr>
            <w:r>
              <w:rPr>
                <w:rFonts w:hint="eastAsia" w:cstheme="minorHAnsi"/>
                <w:color w:val="000000" w:themeColor="text1"/>
                <w:kern w:val="0"/>
                <w:sz w:val="18"/>
                <w:szCs w:val="18"/>
                <w:highlight w:val="none"/>
                <w:lang w:bidi="ar"/>
                <w14:textFill>
                  <w14:solidFill>
                    <w14:schemeClr w14:val="tx1"/>
                  </w14:solidFill>
                </w14:textFill>
              </w:rPr>
              <w:t>m</w:t>
            </w:r>
          </w:p>
        </w:tc>
        <w:tc>
          <w:tcPr>
            <w:tcW w:w="720" w:type="dxa"/>
            <w:tcBorders>
              <w:top w:val="nil"/>
              <w:left w:val="nil"/>
              <w:bottom w:val="single" w:color="auto" w:sz="4" w:space="0"/>
              <w:right w:val="single" w:color="auto" w:sz="4" w:space="0"/>
            </w:tcBorders>
            <w:vAlign w:val="center"/>
          </w:tcPr>
          <w:p>
            <w:pPr>
              <w:widowControl/>
              <w:jc w:val="center"/>
              <w:textAlignment w:val="center"/>
              <w:rPr>
                <w:rFonts w:cstheme="minorHAnsi"/>
                <w:color w:val="000000" w:themeColor="text1"/>
                <w:kern w:val="0"/>
                <w:sz w:val="18"/>
                <w:szCs w:val="18"/>
                <w:highlight w:val="none"/>
                <w:lang w:bidi="ar"/>
                <w14:textFill>
                  <w14:solidFill>
                    <w14:schemeClr w14:val="tx1"/>
                  </w14:solidFill>
                </w14:textFill>
              </w:rPr>
            </w:pPr>
            <w:r>
              <w:rPr>
                <w:rFonts w:hint="eastAsia" w:cstheme="minorHAnsi"/>
                <w:color w:val="000000" w:themeColor="text1"/>
                <w:kern w:val="0"/>
                <w:sz w:val="18"/>
                <w:szCs w:val="18"/>
                <w:highlight w:val="none"/>
                <w:lang w:bidi="ar"/>
                <w14:textFill>
                  <w14:solidFill>
                    <w14:schemeClr w14:val="tx1"/>
                  </w14:solidFill>
                </w14:textFill>
              </w:rPr>
              <w:t>39.000</w:t>
            </w:r>
          </w:p>
        </w:tc>
        <w:tc>
          <w:tcPr>
            <w:tcW w:w="750" w:type="dxa"/>
            <w:tcBorders>
              <w:top w:val="nil"/>
              <w:left w:val="nil"/>
              <w:bottom w:val="single" w:color="auto" w:sz="4" w:space="0"/>
              <w:right w:val="single" w:color="auto" w:sz="4" w:space="0"/>
            </w:tcBorders>
            <w:vAlign w:val="center"/>
          </w:tcPr>
          <w:p>
            <w:pPr>
              <w:widowControl/>
              <w:jc w:val="center"/>
              <w:textAlignment w:val="center"/>
              <w:rPr>
                <w:rFonts w:cstheme="minorHAnsi"/>
                <w:color w:val="000000" w:themeColor="text1"/>
                <w:kern w:val="0"/>
                <w:sz w:val="18"/>
                <w:szCs w:val="18"/>
                <w:highlight w:val="none"/>
                <w14:textFill>
                  <w14:solidFill>
                    <w14:schemeClr w14:val="tx1"/>
                  </w14:solidFill>
                </w14:textFill>
              </w:rPr>
            </w:pPr>
          </w:p>
        </w:tc>
        <w:tc>
          <w:tcPr>
            <w:tcW w:w="765" w:type="dxa"/>
            <w:tcBorders>
              <w:top w:val="single" w:color="auto" w:sz="4" w:space="0"/>
              <w:bottom w:val="single" w:color="auto" w:sz="4" w:space="0"/>
              <w:right w:val="single" w:color="auto" w:sz="4" w:space="0"/>
            </w:tcBorders>
            <w:vAlign w:val="center"/>
          </w:tcPr>
          <w:p>
            <w:pPr>
              <w:widowControl/>
              <w:jc w:val="center"/>
              <w:textAlignment w:val="center"/>
              <w:rPr>
                <w:rFonts w:cstheme="minorHAnsi"/>
                <w:color w:val="000000" w:themeColor="text1"/>
                <w:kern w:val="0"/>
                <w:sz w:val="18"/>
                <w:szCs w:val="18"/>
                <w:highlight w:val="none"/>
                <w14:textFill>
                  <w14:solidFill>
                    <w14:schemeClr w14:val="tx1"/>
                  </w14:solidFill>
                </w14:textFill>
              </w:rPr>
            </w:pPr>
          </w:p>
        </w:tc>
        <w:tc>
          <w:tcPr>
            <w:tcW w:w="352" w:type="dxa"/>
            <w:tcBorders>
              <w:top w:val="single" w:color="auto" w:sz="4" w:space="0"/>
              <w:bottom w:val="single" w:color="auto" w:sz="4" w:space="0"/>
              <w:right w:val="single" w:color="auto" w:sz="4" w:space="0"/>
            </w:tcBorders>
            <w:vAlign w:val="center"/>
          </w:tcPr>
          <w:p>
            <w:pPr>
              <w:widowControl/>
              <w:jc w:val="center"/>
              <w:textAlignment w:val="center"/>
              <w:rPr>
                <w:rFonts w:cstheme="minorHAnsi"/>
                <w:color w:val="000000" w:themeColor="text1"/>
                <w:kern w:val="0"/>
                <w:sz w:val="18"/>
                <w:szCs w:val="18"/>
                <w:highlight w:val="none"/>
                <w14:textFill>
                  <w14:solidFill>
                    <w14:schemeClr w14:val="tx1"/>
                  </w14:solidFill>
                </w14:textFill>
              </w:rPr>
            </w:pPr>
          </w:p>
        </w:tc>
      </w:tr>
      <w:tr>
        <w:tblPrEx>
          <w:tblCellMar>
            <w:top w:w="0" w:type="dxa"/>
            <w:left w:w="108" w:type="dxa"/>
            <w:bottom w:w="0" w:type="dxa"/>
            <w:right w:w="108" w:type="dxa"/>
          </w:tblCellMar>
        </w:tblPrEx>
        <w:trPr>
          <w:trHeight w:val="456" w:hRule="atLeast"/>
          <w:jc w:val="center"/>
        </w:trPr>
        <w:tc>
          <w:tcPr>
            <w:tcW w:w="975" w:type="dxa"/>
            <w:vMerge w:val="continue"/>
            <w:tcBorders>
              <w:left w:val="single" w:color="auto" w:sz="4" w:space="0"/>
              <w:right w:val="single" w:color="auto" w:sz="4" w:space="0"/>
            </w:tcBorders>
            <w:vAlign w:val="center"/>
          </w:tcPr>
          <w:p>
            <w:pPr>
              <w:jc w:val="center"/>
              <w:textAlignment w:val="center"/>
              <w:rPr>
                <w:rFonts w:cs="宋体" w:asciiTheme="minorEastAsia" w:hAnsiTheme="minorEastAsia"/>
                <w:color w:val="000000" w:themeColor="text1"/>
                <w:kern w:val="0"/>
                <w:szCs w:val="21"/>
                <w:highlight w:val="none"/>
                <w:lang w:bidi="ar"/>
                <w14:textFill>
                  <w14:solidFill>
                    <w14:schemeClr w14:val="tx1"/>
                  </w14:solidFill>
                </w14:textFill>
              </w:rPr>
            </w:pPr>
          </w:p>
        </w:tc>
        <w:tc>
          <w:tcPr>
            <w:tcW w:w="1388" w:type="dxa"/>
            <w:tcBorders>
              <w:top w:val="nil"/>
              <w:left w:val="single" w:color="auto" w:sz="4" w:space="0"/>
              <w:bottom w:val="single" w:color="auto" w:sz="4" w:space="0"/>
              <w:right w:val="single" w:color="auto" w:sz="4" w:space="0"/>
            </w:tcBorders>
            <w:vAlign w:val="center"/>
          </w:tcPr>
          <w:p>
            <w:pPr>
              <w:widowControl/>
              <w:textAlignment w:val="center"/>
              <w:rPr>
                <w:rFonts w:cstheme="minorHAnsi"/>
                <w:color w:val="000000" w:themeColor="text1"/>
                <w:kern w:val="0"/>
                <w:sz w:val="18"/>
                <w:szCs w:val="18"/>
                <w:highlight w:val="none"/>
                <w:lang w:bidi="ar"/>
                <w14:textFill>
                  <w14:solidFill>
                    <w14:schemeClr w14:val="tx1"/>
                  </w14:solidFill>
                </w14:textFill>
              </w:rPr>
            </w:pPr>
            <w:r>
              <w:rPr>
                <w:rFonts w:hint="eastAsia" w:cstheme="minorHAnsi"/>
                <w:color w:val="000000" w:themeColor="text1"/>
                <w:kern w:val="0"/>
                <w:sz w:val="18"/>
                <w:szCs w:val="18"/>
                <w:highlight w:val="none"/>
                <w:lang w:bidi="ar"/>
                <w14:textFill>
                  <w14:solidFill>
                    <w14:schemeClr w14:val="tx1"/>
                  </w14:solidFill>
                </w14:textFill>
              </w:rPr>
              <w:t>030408001003</w:t>
            </w:r>
          </w:p>
        </w:tc>
        <w:tc>
          <w:tcPr>
            <w:tcW w:w="1014" w:type="dxa"/>
            <w:tcBorders>
              <w:top w:val="single" w:color="auto" w:sz="4" w:space="0"/>
              <w:left w:val="nil"/>
              <w:bottom w:val="single" w:color="auto" w:sz="4" w:space="0"/>
              <w:right w:val="single" w:color="auto" w:sz="4" w:space="0"/>
            </w:tcBorders>
            <w:vAlign w:val="center"/>
          </w:tcPr>
          <w:p>
            <w:pPr>
              <w:rPr>
                <w:rFonts w:cstheme="minorHAnsi"/>
                <w:color w:val="000000" w:themeColor="text1"/>
                <w:kern w:val="0"/>
                <w:sz w:val="18"/>
                <w:szCs w:val="18"/>
                <w:highlight w:val="none"/>
                <w:lang w:bidi="ar"/>
                <w14:textFill>
                  <w14:solidFill>
                    <w14:schemeClr w14:val="tx1"/>
                  </w14:solidFill>
                </w14:textFill>
              </w:rPr>
            </w:pPr>
            <w:r>
              <w:rPr>
                <w:rFonts w:hint="eastAsia" w:cstheme="minorHAnsi"/>
                <w:color w:val="000000" w:themeColor="text1"/>
                <w:kern w:val="0"/>
                <w:sz w:val="18"/>
                <w:szCs w:val="18"/>
                <w:highlight w:val="none"/>
                <w:lang w:bidi="ar"/>
                <w14:textFill>
                  <w14:solidFill>
                    <w14:schemeClr w14:val="tx1"/>
                  </w14:solidFill>
                </w14:textFill>
              </w:rPr>
              <w:t>电力电缆</w:t>
            </w:r>
          </w:p>
        </w:tc>
        <w:tc>
          <w:tcPr>
            <w:tcW w:w="4266" w:type="dxa"/>
            <w:tcBorders>
              <w:top w:val="nil"/>
              <w:left w:val="single" w:color="auto" w:sz="4" w:space="0"/>
              <w:bottom w:val="single" w:color="auto" w:sz="4" w:space="0"/>
              <w:right w:val="single" w:color="auto" w:sz="4" w:space="0"/>
            </w:tcBorders>
            <w:vAlign w:val="center"/>
          </w:tcPr>
          <w:p>
            <w:pPr>
              <w:rPr>
                <w:rFonts w:cstheme="minorHAnsi"/>
                <w:bCs/>
                <w:color w:val="000000" w:themeColor="text1"/>
                <w:sz w:val="18"/>
                <w:szCs w:val="18"/>
                <w:highlight w:val="none"/>
                <w14:textFill>
                  <w14:solidFill>
                    <w14:schemeClr w14:val="tx1"/>
                  </w14:solidFill>
                </w14:textFill>
              </w:rPr>
            </w:pPr>
            <w:r>
              <w:rPr>
                <w:rFonts w:hint="eastAsia" w:cstheme="minorHAnsi"/>
                <w:bCs/>
                <w:color w:val="000000" w:themeColor="text1"/>
                <w:sz w:val="18"/>
                <w:szCs w:val="18"/>
                <w:highlight w:val="none"/>
                <w14:textFill>
                  <w14:solidFill>
                    <w14:schemeClr w14:val="tx1"/>
                  </w14:solidFill>
                </w14:textFill>
              </w:rPr>
              <w:t>1、名称：电缆敷设</w:t>
            </w:r>
          </w:p>
          <w:p>
            <w:pPr>
              <w:rPr>
                <w:rFonts w:cstheme="minorHAnsi"/>
                <w:bCs/>
                <w:color w:val="000000" w:themeColor="text1"/>
                <w:sz w:val="18"/>
                <w:szCs w:val="18"/>
                <w:highlight w:val="none"/>
                <w14:textFill>
                  <w14:solidFill>
                    <w14:schemeClr w14:val="tx1"/>
                  </w14:solidFill>
                </w14:textFill>
              </w:rPr>
            </w:pPr>
            <w:r>
              <w:rPr>
                <w:rFonts w:hint="eastAsia" w:cstheme="minorHAnsi"/>
                <w:bCs/>
                <w:color w:val="000000" w:themeColor="text1"/>
                <w:sz w:val="18"/>
                <w:szCs w:val="18"/>
                <w:highlight w:val="none"/>
                <w14:textFill>
                  <w14:solidFill>
                    <w14:schemeClr w14:val="tx1"/>
                  </w14:solidFill>
                </w14:textFill>
              </w:rPr>
              <w:t>2、型号：ZR-YJV22-10KV-3*70</w:t>
            </w:r>
          </w:p>
          <w:p>
            <w:pPr>
              <w:rPr>
                <w:rFonts w:cstheme="minorHAnsi"/>
                <w:bCs/>
                <w:color w:val="000000" w:themeColor="text1"/>
                <w:sz w:val="18"/>
                <w:szCs w:val="18"/>
                <w:highlight w:val="none"/>
                <w14:textFill>
                  <w14:solidFill>
                    <w14:schemeClr w14:val="tx1"/>
                  </w14:solidFill>
                </w14:textFill>
              </w:rPr>
            </w:pPr>
            <w:r>
              <w:rPr>
                <w:rFonts w:hint="eastAsia" w:cstheme="minorHAnsi"/>
                <w:bCs/>
                <w:color w:val="000000" w:themeColor="text1"/>
                <w:sz w:val="18"/>
                <w:szCs w:val="18"/>
                <w:highlight w:val="none"/>
                <w14:textFill>
                  <w14:solidFill>
                    <w14:schemeClr w14:val="tx1"/>
                  </w14:solidFill>
                </w14:textFill>
              </w:rPr>
              <w:t>3、备注：未尽事宜详见设计图纸、招标文件及答疑等资料</w:t>
            </w:r>
          </w:p>
        </w:tc>
        <w:tc>
          <w:tcPr>
            <w:tcW w:w="585" w:type="dxa"/>
            <w:tcBorders>
              <w:top w:val="nil"/>
              <w:left w:val="nil"/>
              <w:bottom w:val="single" w:color="auto" w:sz="4" w:space="0"/>
              <w:right w:val="single" w:color="auto" w:sz="4" w:space="0"/>
            </w:tcBorders>
            <w:vAlign w:val="center"/>
          </w:tcPr>
          <w:p>
            <w:pPr>
              <w:widowControl/>
              <w:jc w:val="center"/>
              <w:textAlignment w:val="center"/>
              <w:rPr>
                <w:rFonts w:cstheme="minorHAnsi"/>
                <w:color w:val="000000" w:themeColor="text1"/>
                <w:kern w:val="0"/>
                <w:sz w:val="18"/>
                <w:szCs w:val="18"/>
                <w:highlight w:val="none"/>
                <w:lang w:bidi="ar"/>
                <w14:textFill>
                  <w14:solidFill>
                    <w14:schemeClr w14:val="tx1"/>
                  </w14:solidFill>
                </w14:textFill>
              </w:rPr>
            </w:pPr>
            <w:r>
              <w:rPr>
                <w:rFonts w:hint="eastAsia" w:cstheme="minorHAnsi"/>
                <w:color w:val="000000" w:themeColor="text1"/>
                <w:kern w:val="0"/>
                <w:sz w:val="18"/>
                <w:szCs w:val="18"/>
                <w:highlight w:val="none"/>
                <w:lang w:bidi="ar"/>
                <w14:textFill>
                  <w14:solidFill>
                    <w14:schemeClr w14:val="tx1"/>
                  </w14:solidFill>
                </w14:textFill>
              </w:rPr>
              <w:t>m</w:t>
            </w:r>
          </w:p>
        </w:tc>
        <w:tc>
          <w:tcPr>
            <w:tcW w:w="720" w:type="dxa"/>
            <w:tcBorders>
              <w:top w:val="nil"/>
              <w:left w:val="nil"/>
              <w:bottom w:val="single" w:color="auto" w:sz="4" w:space="0"/>
              <w:right w:val="single" w:color="auto" w:sz="4" w:space="0"/>
            </w:tcBorders>
            <w:vAlign w:val="center"/>
          </w:tcPr>
          <w:p>
            <w:pPr>
              <w:widowControl/>
              <w:jc w:val="center"/>
              <w:textAlignment w:val="center"/>
              <w:rPr>
                <w:rFonts w:cstheme="minorHAnsi"/>
                <w:color w:val="000000" w:themeColor="text1"/>
                <w:kern w:val="0"/>
                <w:sz w:val="18"/>
                <w:szCs w:val="18"/>
                <w:highlight w:val="none"/>
                <w:lang w:bidi="ar"/>
                <w14:textFill>
                  <w14:solidFill>
                    <w14:schemeClr w14:val="tx1"/>
                  </w14:solidFill>
                </w14:textFill>
              </w:rPr>
            </w:pPr>
            <w:r>
              <w:rPr>
                <w:rFonts w:hint="eastAsia" w:cstheme="minorHAnsi"/>
                <w:color w:val="000000" w:themeColor="text1"/>
                <w:kern w:val="0"/>
                <w:sz w:val="18"/>
                <w:szCs w:val="18"/>
                <w:highlight w:val="none"/>
                <w:lang w:bidi="ar"/>
                <w14:textFill>
                  <w14:solidFill>
                    <w14:schemeClr w14:val="tx1"/>
                  </w14:solidFill>
                </w14:textFill>
              </w:rPr>
              <w:t>20.000</w:t>
            </w:r>
          </w:p>
        </w:tc>
        <w:tc>
          <w:tcPr>
            <w:tcW w:w="750" w:type="dxa"/>
            <w:tcBorders>
              <w:top w:val="nil"/>
              <w:left w:val="nil"/>
              <w:bottom w:val="single" w:color="auto" w:sz="4" w:space="0"/>
              <w:right w:val="single" w:color="auto" w:sz="4" w:space="0"/>
            </w:tcBorders>
            <w:vAlign w:val="center"/>
          </w:tcPr>
          <w:p>
            <w:pPr>
              <w:widowControl/>
              <w:jc w:val="center"/>
              <w:textAlignment w:val="center"/>
              <w:rPr>
                <w:rFonts w:cstheme="minorHAnsi"/>
                <w:color w:val="000000" w:themeColor="text1"/>
                <w:kern w:val="0"/>
                <w:sz w:val="18"/>
                <w:szCs w:val="18"/>
                <w:highlight w:val="none"/>
                <w14:textFill>
                  <w14:solidFill>
                    <w14:schemeClr w14:val="tx1"/>
                  </w14:solidFill>
                </w14:textFill>
              </w:rPr>
            </w:pPr>
          </w:p>
        </w:tc>
        <w:tc>
          <w:tcPr>
            <w:tcW w:w="765" w:type="dxa"/>
            <w:tcBorders>
              <w:top w:val="single" w:color="auto" w:sz="4" w:space="0"/>
              <w:bottom w:val="single" w:color="auto" w:sz="4" w:space="0"/>
              <w:right w:val="single" w:color="auto" w:sz="4" w:space="0"/>
            </w:tcBorders>
            <w:vAlign w:val="center"/>
          </w:tcPr>
          <w:p>
            <w:pPr>
              <w:widowControl/>
              <w:jc w:val="center"/>
              <w:textAlignment w:val="center"/>
              <w:rPr>
                <w:rFonts w:cstheme="minorHAnsi"/>
                <w:color w:val="000000" w:themeColor="text1"/>
                <w:kern w:val="0"/>
                <w:sz w:val="18"/>
                <w:szCs w:val="18"/>
                <w:highlight w:val="none"/>
                <w14:textFill>
                  <w14:solidFill>
                    <w14:schemeClr w14:val="tx1"/>
                  </w14:solidFill>
                </w14:textFill>
              </w:rPr>
            </w:pPr>
          </w:p>
        </w:tc>
        <w:tc>
          <w:tcPr>
            <w:tcW w:w="352" w:type="dxa"/>
            <w:tcBorders>
              <w:top w:val="single" w:color="auto" w:sz="4" w:space="0"/>
              <w:bottom w:val="single" w:color="auto" w:sz="4" w:space="0"/>
              <w:right w:val="single" w:color="auto" w:sz="4" w:space="0"/>
            </w:tcBorders>
            <w:vAlign w:val="center"/>
          </w:tcPr>
          <w:p>
            <w:pPr>
              <w:widowControl/>
              <w:jc w:val="center"/>
              <w:textAlignment w:val="center"/>
              <w:rPr>
                <w:rFonts w:cstheme="minorHAnsi"/>
                <w:color w:val="000000" w:themeColor="text1"/>
                <w:kern w:val="0"/>
                <w:sz w:val="18"/>
                <w:szCs w:val="18"/>
                <w:highlight w:val="none"/>
                <w14:textFill>
                  <w14:solidFill>
                    <w14:schemeClr w14:val="tx1"/>
                  </w14:solidFill>
                </w14:textFill>
              </w:rPr>
            </w:pPr>
          </w:p>
        </w:tc>
      </w:tr>
      <w:tr>
        <w:tblPrEx>
          <w:tblCellMar>
            <w:top w:w="0" w:type="dxa"/>
            <w:left w:w="108" w:type="dxa"/>
            <w:bottom w:w="0" w:type="dxa"/>
            <w:right w:w="108" w:type="dxa"/>
          </w:tblCellMar>
        </w:tblPrEx>
        <w:trPr>
          <w:trHeight w:val="461" w:hRule="atLeast"/>
          <w:jc w:val="center"/>
        </w:trPr>
        <w:tc>
          <w:tcPr>
            <w:tcW w:w="975" w:type="dxa"/>
            <w:vMerge w:val="continue"/>
            <w:tcBorders>
              <w:left w:val="single" w:color="auto" w:sz="4" w:space="0"/>
              <w:right w:val="single" w:color="auto" w:sz="4" w:space="0"/>
            </w:tcBorders>
            <w:vAlign w:val="center"/>
          </w:tcPr>
          <w:p>
            <w:pPr>
              <w:jc w:val="center"/>
              <w:textAlignment w:val="center"/>
              <w:rPr>
                <w:rFonts w:cs="宋体" w:asciiTheme="minorEastAsia" w:hAnsiTheme="minorEastAsia"/>
                <w:color w:val="000000" w:themeColor="text1"/>
                <w:kern w:val="0"/>
                <w:szCs w:val="21"/>
                <w:highlight w:val="none"/>
                <w:lang w:bidi="ar"/>
                <w14:textFill>
                  <w14:solidFill>
                    <w14:schemeClr w14:val="tx1"/>
                  </w14:solidFill>
                </w14:textFill>
              </w:rPr>
            </w:pPr>
          </w:p>
        </w:tc>
        <w:tc>
          <w:tcPr>
            <w:tcW w:w="1388" w:type="dxa"/>
            <w:tcBorders>
              <w:top w:val="nil"/>
              <w:left w:val="single" w:color="auto" w:sz="4" w:space="0"/>
              <w:bottom w:val="single" w:color="auto" w:sz="4" w:space="0"/>
              <w:right w:val="single" w:color="auto" w:sz="4" w:space="0"/>
            </w:tcBorders>
            <w:vAlign w:val="center"/>
          </w:tcPr>
          <w:p>
            <w:pPr>
              <w:widowControl/>
              <w:textAlignment w:val="center"/>
              <w:rPr>
                <w:rFonts w:cstheme="minorHAnsi"/>
                <w:color w:val="000000" w:themeColor="text1"/>
                <w:kern w:val="0"/>
                <w:sz w:val="18"/>
                <w:szCs w:val="18"/>
                <w:highlight w:val="none"/>
                <w:lang w:bidi="ar"/>
                <w14:textFill>
                  <w14:solidFill>
                    <w14:schemeClr w14:val="tx1"/>
                  </w14:solidFill>
                </w14:textFill>
              </w:rPr>
            </w:pPr>
            <w:r>
              <w:rPr>
                <w:rFonts w:hint="eastAsia" w:cstheme="minorHAnsi"/>
                <w:color w:val="000000" w:themeColor="text1"/>
                <w:kern w:val="0"/>
                <w:sz w:val="18"/>
                <w:szCs w:val="18"/>
                <w:highlight w:val="none"/>
                <w:lang w:bidi="ar"/>
                <w14:textFill>
                  <w14:solidFill>
                    <w14:schemeClr w14:val="tx1"/>
                  </w14:solidFill>
                </w14:textFill>
              </w:rPr>
              <w:t>030408006001</w:t>
            </w:r>
          </w:p>
        </w:tc>
        <w:tc>
          <w:tcPr>
            <w:tcW w:w="1014" w:type="dxa"/>
            <w:tcBorders>
              <w:top w:val="single" w:color="auto" w:sz="4" w:space="0"/>
              <w:left w:val="nil"/>
              <w:bottom w:val="single" w:color="auto" w:sz="4" w:space="0"/>
              <w:right w:val="single" w:color="auto" w:sz="4" w:space="0"/>
            </w:tcBorders>
            <w:vAlign w:val="center"/>
          </w:tcPr>
          <w:p>
            <w:pPr>
              <w:rPr>
                <w:rFonts w:cstheme="minorHAnsi"/>
                <w:color w:val="000000" w:themeColor="text1"/>
                <w:kern w:val="0"/>
                <w:sz w:val="18"/>
                <w:szCs w:val="18"/>
                <w:highlight w:val="none"/>
                <w:lang w:bidi="ar"/>
                <w14:textFill>
                  <w14:solidFill>
                    <w14:schemeClr w14:val="tx1"/>
                  </w14:solidFill>
                </w14:textFill>
              </w:rPr>
            </w:pPr>
            <w:r>
              <w:rPr>
                <w:rFonts w:hint="eastAsia" w:cstheme="minorHAnsi"/>
                <w:color w:val="000000" w:themeColor="text1"/>
                <w:kern w:val="0"/>
                <w:sz w:val="18"/>
                <w:szCs w:val="18"/>
                <w:highlight w:val="none"/>
                <w:lang w:bidi="ar"/>
                <w14:textFill>
                  <w14:solidFill>
                    <w14:schemeClr w14:val="tx1"/>
                  </w14:solidFill>
                </w14:textFill>
              </w:rPr>
              <w:t>电力电缆头</w:t>
            </w:r>
          </w:p>
        </w:tc>
        <w:tc>
          <w:tcPr>
            <w:tcW w:w="4266" w:type="dxa"/>
            <w:tcBorders>
              <w:top w:val="nil"/>
              <w:left w:val="single" w:color="auto" w:sz="4" w:space="0"/>
              <w:bottom w:val="single" w:color="auto" w:sz="4" w:space="0"/>
              <w:right w:val="single" w:color="auto" w:sz="4" w:space="0"/>
            </w:tcBorders>
            <w:vAlign w:val="center"/>
          </w:tcPr>
          <w:p>
            <w:pPr>
              <w:rPr>
                <w:rFonts w:cstheme="minorHAnsi"/>
                <w:bCs/>
                <w:color w:val="000000" w:themeColor="text1"/>
                <w:sz w:val="18"/>
                <w:szCs w:val="18"/>
                <w:highlight w:val="none"/>
                <w14:textFill>
                  <w14:solidFill>
                    <w14:schemeClr w14:val="tx1"/>
                  </w14:solidFill>
                </w14:textFill>
              </w:rPr>
            </w:pPr>
            <w:r>
              <w:rPr>
                <w:rFonts w:hint="eastAsia" w:cstheme="minorHAnsi"/>
                <w:bCs/>
                <w:color w:val="000000" w:themeColor="text1"/>
                <w:sz w:val="18"/>
                <w:szCs w:val="18"/>
                <w:highlight w:val="none"/>
                <w14:textFill>
                  <w14:solidFill>
                    <w14:schemeClr w14:val="tx1"/>
                  </w14:solidFill>
                </w14:textFill>
              </w:rPr>
              <w:t>1、名称：10KV冷缩电缆头制作安装</w:t>
            </w:r>
          </w:p>
          <w:p>
            <w:pPr>
              <w:rPr>
                <w:rFonts w:cstheme="minorHAnsi"/>
                <w:bCs/>
                <w:color w:val="000000" w:themeColor="text1"/>
                <w:sz w:val="18"/>
                <w:szCs w:val="18"/>
                <w:highlight w:val="none"/>
                <w14:textFill>
                  <w14:solidFill>
                    <w14:schemeClr w14:val="tx1"/>
                  </w14:solidFill>
                </w14:textFill>
              </w:rPr>
            </w:pPr>
            <w:r>
              <w:rPr>
                <w:rFonts w:hint="eastAsia" w:cstheme="minorHAnsi"/>
                <w:bCs/>
                <w:color w:val="000000" w:themeColor="text1"/>
                <w:sz w:val="18"/>
                <w:szCs w:val="18"/>
                <w:highlight w:val="none"/>
                <w14:textFill>
                  <w14:solidFill>
                    <w14:schemeClr w14:val="tx1"/>
                  </w14:solidFill>
                </w14:textFill>
              </w:rPr>
              <w:t>2、规格：70mm2</w:t>
            </w:r>
          </w:p>
          <w:p>
            <w:pPr>
              <w:rPr>
                <w:rFonts w:cstheme="minorHAnsi"/>
                <w:bCs/>
                <w:color w:val="000000" w:themeColor="text1"/>
                <w:sz w:val="18"/>
                <w:szCs w:val="18"/>
                <w:highlight w:val="none"/>
                <w14:textFill>
                  <w14:solidFill>
                    <w14:schemeClr w14:val="tx1"/>
                  </w14:solidFill>
                </w14:textFill>
              </w:rPr>
            </w:pPr>
            <w:r>
              <w:rPr>
                <w:rFonts w:hint="eastAsia" w:cstheme="minorHAnsi"/>
                <w:bCs/>
                <w:color w:val="000000" w:themeColor="text1"/>
                <w:sz w:val="18"/>
                <w:szCs w:val="18"/>
                <w:highlight w:val="none"/>
                <w14:textFill>
                  <w14:solidFill>
                    <w14:schemeClr w14:val="tx1"/>
                  </w14:solidFill>
                </w14:textFill>
              </w:rPr>
              <w:t>3、备注：未尽事宜详见设计图纸、招标文件及答疑等资料</w:t>
            </w:r>
          </w:p>
        </w:tc>
        <w:tc>
          <w:tcPr>
            <w:tcW w:w="585" w:type="dxa"/>
            <w:tcBorders>
              <w:top w:val="nil"/>
              <w:left w:val="nil"/>
              <w:bottom w:val="single" w:color="auto" w:sz="4" w:space="0"/>
              <w:right w:val="single" w:color="auto" w:sz="4" w:space="0"/>
            </w:tcBorders>
            <w:vAlign w:val="center"/>
          </w:tcPr>
          <w:p>
            <w:pPr>
              <w:widowControl/>
              <w:jc w:val="center"/>
              <w:textAlignment w:val="center"/>
              <w:rPr>
                <w:rFonts w:cstheme="minorHAnsi"/>
                <w:color w:val="000000" w:themeColor="text1"/>
                <w:kern w:val="0"/>
                <w:sz w:val="18"/>
                <w:szCs w:val="18"/>
                <w:highlight w:val="none"/>
                <w:lang w:bidi="ar"/>
                <w14:textFill>
                  <w14:solidFill>
                    <w14:schemeClr w14:val="tx1"/>
                  </w14:solidFill>
                </w14:textFill>
              </w:rPr>
            </w:pPr>
            <w:r>
              <w:rPr>
                <w:rFonts w:hint="eastAsia" w:cstheme="minorHAnsi"/>
                <w:color w:val="000000" w:themeColor="text1"/>
                <w:kern w:val="0"/>
                <w:sz w:val="18"/>
                <w:szCs w:val="18"/>
                <w:highlight w:val="none"/>
                <w:lang w:bidi="ar"/>
                <w14:textFill>
                  <w14:solidFill>
                    <w14:schemeClr w14:val="tx1"/>
                  </w14:solidFill>
                </w14:textFill>
              </w:rPr>
              <w:t>个</w:t>
            </w:r>
          </w:p>
        </w:tc>
        <w:tc>
          <w:tcPr>
            <w:tcW w:w="720" w:type="dxa"/>
            <w:tcBorders>
              <w:top w:val="nil"/>
              <w:left w:val="nil"/>
              <w:bottom w:val="single" w:color="auto" w:sz="4" w:space="0"/>
              <w:right w:val="single" w:color="auto" w:sz="4" w:space="0"/>
            </w:tcBorders>
            <w:vAlign w:val="center"/>
          </w:tcPr>
          <w:p>
            <w:pPr>
              <w:widowControl/>
              <w:jc w:val="center"/>
              <w:textAlignment w:val="center"/>
              <w:rPr>
                <w:rFonts w:cstheme="minorHAnsi"/>
                <w:color w:val="000000" w:themeColor="text1"/>
                <w:kern w:val="0"/>
                <w:sz w:val="18"/>
                <w:szCs w:val="18"/>
                <w:highlight w:val="none"/>
                <w:lang w:bidi="ar"/>
                <w14:textFill>
                  <w14:solidFill>
                    <w14:schemeClr w14:val="tx1"/>
                  </w14:solidFill>
                </w14:textFill>
              </w:rPr>
            </w:pPr>
            <w:r>
              <w:rPr>
                <w:rFonts w:hint="eastAsia" w:cstheme="minorHAnsi"/>
                <w:color w:val="000000" w:themeColor="text1"/>
                <w:kern w:val="0"/>
                <w:sz w:val="18"/>
                <w:szCs w:val="18"/>
                <w:highlight w:val="none"/>
                <w:lang w:bidi="ar"/>
                <w14:textFill>
                  <w14:solidFill>
                    <w14:schemeClr w14:val="tx1"/>
                  </w14:solidFill>
                </w14:textFill>
              </w:rPr>
              <w:t>2.000</w:t>
            </w:r>
          </w:p>
        </w:tc>
        <w:tc>
          <w:tcPr>
            <w:tcW w:w="750" w:type="dxa"/>
            <w:tcBorders>
              <w:top w:val="nil"/>
              <w:left w:val="nil"/>
              <w:bottom w:val="single" w:color="auto" w:sz="4" w:space="0"/>
              <w:right w:val="single" w:color="auto" w:sz="4" w:space="0"/>
            </w:tcBorders>
            <w:vAlign w:val="center"/>
          </w:tcPr>
          <w:p>
            <w:pPr>
              <w:widowControl/>
              <w:jc w:val="center"/>
              <w:textAlignment w:val="center"/>
              <w:rPr>
                <w:rFonts w:cstheme="minorHAnsi"/>
                <w:color w:val="000000" w:themeColor="text1"/>
                <w:kern w:val="0"/>
                <w:sz w:val="18"/>
                <w:szCs w:val="18"/>
                <w:highlight w:val="none"/>
                <w14:textFill>
                  <w14:solidFill>
                    <w14:schemeClr w14:val="tx1"/>
                  </w14:solidFill>
                </w14:textFill>
              </w:rPr>
            </w:pPr>
          </w:p>
        </w:tc>
        <w:tc>
          <w:tcPr>
            <w:tcW w:w="765" w:type="dxa"/>
            <w:tcBorders>
              <w:top w:val="single" w:color="auto" w:sz="4" w:space="0"/>
              <w:bottom w:val="single" w:color="auto" w:sz="4" w:space="0"/>
              <w:right w:val="single" w:color="auto" w:sz="4" w:space="0"/>
            </w:tcBorders>
            <w:vAlign w:val="center"/>
          </w:tcPr>
          <w:p>
            <w:pPr>
              <w:widowControl/>
              <w:jc w:val="center"/>
              <w:textAlignment w:val="center"/>
              <w:rPr>
                <w:rFonts w:cstheme="minorHAnsi"/>
                <w:color w:val="000000" w:themeColor="text1"/>
                <w:kern w:val="0"/>
                <w:sz w:val="18"/>
                <w:szCs w:val="18"/>
                <w:highlight w:val="none"/>
                <w14:textFill>
                  <w14:solidFill>
                    <w14:schemeClr w14:val="tx1"/>
                  </w14:solidFill>
                </w14:textFill>
              </w:rPr>
            </w:pPr>
          </w:p>
        </w:tc>
        <w:tc>
          <w:tcPr>
            <w:tcW w:w="352" w:type="dxa"/>
            <w:tcBorders>
              <w:top w:val="single" w:color="auto" w:sz="4" w:space="0"/>
              <w:bottom w:val="single" w:color="auto" w:sz="4" w:space="0"/>
              <w:right w:val="single" w:color="auto" w:sz="4" w:space="0"/>
            </w:tcBorders>
            <w:vAlign w:val="center"/>
          </w:tcPr>
          <w:p>
            <w:pPr>
              <w:widowControl/>
              <w:jc w:val="center"/>
              <w:textAlignment w:val="center"/>
              <w:rPr>
                <w:rFonts w:cstheme="minorHAnsi"/>
                <w:color w:val="000000" w:themeColor="text1"/>
                <w:kern w:val="0"/>
                <w:sz w:val="18"/>
                <w:szCs w:val="18"/>
                <w:highlight w:val="none"/>
                <w14:textFill>
                  <w14:solidFill>
                    <w14:schemeClr w14:val="tx1"/>
                  </w14:solidFill>
                </w14:textFill>
              </w:rPr>
            </w:pPr>
          </w:p>
        </w:tc>
      </w:tr>
      <w:tr>
        <w:tblPrEx>
          <w:tblCellMar>
            <w:top w:w="0" w:type="dxa"/>
            <w:left w:w="108" w:type="dxa"/>
            <w:bottom w:w="0" w:type="dxa"/>
            <w:right w:w="108" w:type="dxa"/>
          </w:tblCellMar>
        </w:tblPrEx>
        <w:trPr>
          <w:trHeight w:val="461" w:hRule="atLeast"/>
          <w:jc w:val="center"/>
        </w:trPr>
        <w:tc>
          <w:tcPr>
            <w:tcW w:w="975" w:type="dxa"/>
            <w:vMerge w:val="continue"/>
            <w:tcBorders>
              <w:left w:val="single" w:color="auto" w:sz="4" w:space="0"/>
              <w:right w:val="single" w:color="auto" w:sz="4" w:space="0"/>
            </w:tcBorders>
            <w:vAlign w:val="center"/>
          </w:tcPr>
          <w:p>
            <w:pPr>
              <w:jc w:val="center"/>
              <w:textAlignment w:val="center"/>
              <w:rPr>
                <w:rFonts w:cs="宋体" w:asciiTheme="minorEastAsia" w:hAnsiTheme="minorEastAsia"/>
                <w:color w:val="000000" w:themeColor="text1"/>
                <w:kern w:val="0"/>
                <w:szCs w:val="21"/>
                <w:highlight w:val="none"/>
                <w:lang w:bidi="ar"/>
                <w14:textFill>
                  <w14:solidFill>
                    <w14:schemeClr w14:val="tx1"/>
                  </w14:solidFill>
                </w14:textFill>
              </w:rPr>
            </w:pPr>
          </w:p>
        </w:tc>
        <w:tc>
          <w:tcPr>
            <w:tcW w:w="1388" w:type="dxa"/>
            <w:tcBorders>
              <w:top w:val="nil"/>
              <w:left w:val="single" w:color="auto" w:sz="4" w:space="0"/>
              <w:bottom w:val="single" w:color="auto" w:sz="4" w:space="0"/>
              <w:right w:val="single" w:color="auto" w:sz="4" w:space="0"/>
            </w:tcBorders>
            <w:vAlign w:val="center"/>
          </w:tcPr>
          <w:p>
            <w:pPr>
              <w:widowControl/>
              <w:textAlignment w:val="center"/>
              <w:rPr>
                <w:rFonts w:cstheme="minorHAnsi"/>
                <w:color w:val="000000" w:themeColor="text1"/>
                <w:kern w:val="0"/>
                <w:sz w:val="18"/>
                <w:szCs w:val="18"/>
                <w:highlight w:val="none"/>
                <w:lang w:bidi="ar"/>
                <w14:textFill>
                  <w14:solidFill>
                    <w14:schemeClr w14:val="tx1"/>
                  </w14:solidFill>
                </w14:textFill>
              </w:rPr>
            </w:pPr>
            <w:r>
              <w:rPr>
                <w:rFonts w:hint="eastAsia" w:cstheme="minorHAnsi"/>
                <w:color w:val="000000" w:themeColor="text1"/>
                <w:kern w:val="0"/>
                <w:sz w:val="18"/>
                <w:szCs w:val="18"/>
                <w:highlight w:val="none"/>
                <w:lang w:bidi="ar"/>
                <w14:textFill>
                  <w14:solidFill>
                    <w14:schemeClr w14:val="tx1"/>
                  </w14:solidFill>
                </w14:textFill>
              </w:rPr>
              <w:t>030408006002</w:t>
            </w:r>
          </w:p>
        </w:tc>
        <w:tc>
          <w:tcPr>
            <w:tcW w:w="1014" w:type="dxa"/>
            <w:tcBorders>
              <w:top w:val="single" w:color="auto" w:sz="4" w:space="0"/>
              <w:left w:val="nil"/>
              <w:bottom w:val="single" w:color="auto" w:sz="4" w:space="0"/>
              <w:right w:val="single" w:color="auto" w:sz="4" w:space="0"/>
            </w:tcBorders>
            <w:vAlign w:val="center"/>
          </w:tcPr>
          <w:p>
            <w:pPr>
              <w:rPr>
                <w:rFonts w:cstheme="minorHAnsi"/>
                <w:color w:val="000000" w:themeColor="text1"/>
                <w:kern w:val="0"/>
                <w:sz w:val="18"/>
                <w:szCs w:val="18"/>
                <w:highlight w:val="none"/>
                <w:lang w:bidi="ar"/>
                <w14:textFill>
                  <w14:solidFill>
                    <w14:schemeClr w14:val="tx1"/>
                  </w14:solidFill>
                </w14:textFill>
              </w:rPr>
            </w:pPr>
            <w:r>
              <w:rPr>
                <w:rFonts w:hint="eastAsia" w:cstheme="minorHAnsi"/>
                <w:color w:val="000000" w:themeColor="text1"/>
                <w:kern w:val="0"/>
                <w:sz w:val="18"/>
                <w:szCs w:val="18"/>
                <w:highlight w:val="none"/>
                <w:lang w:bidi="ar"/>
                <w14:textFill>
                  <w14:solidFill>
                    <w14:schemeClr w14:val="tx1"/>
                  </w14:solidFill>
                </w14:textFill>
              </w:rPr>
              <w:t>电力电缆头</w:t>
            </w:r>
          </w:p>
        </w:tc>
        <w:tc>
          <w:tcPr>
            <w:tcW w:w="4266" w:type="dxa"/>
            <w:tcBorders>
              <w:top w:val="nil"/>
              <w:left w:val="single" w:color="auto" w:sz="4" w:space="0"/>
              <w:bottom w:val="single" w:color="auto" w:sz="4" w:space="0"/>
              <w:right w:val="single" w:color="auto" w:sz="4" w:space="0"/>
            </w:tcBorders>
            <w:vAlign w:val="center"/>
          </w:tcPr>
          <w:p>
            <w:pPr>
              <w:rPr>
                <w:rFonts w:cstheme="minorHAnsi"/>
                <w:bCs/>
                <w:color w:val="000000" w:themeColor="text1"/>
                <w:sz w:val="18"/>
                <w:szCs w:val="18"/>
                <w:highlight w:val="none"/>
                <w14:textFill>
                  <w14:solidFill>
                    <w14:schemeClr w14:val="tx1"/>
                  </w14:solidFill>
                </w14:textFill>
              </w:rPr>
            </w:pPr>
            <w:r>
              <w:rPr>
                <w:rFonts w:hint="eastAsia" w:cstheme="minorHAnsi"/>
                <w:bCs/>
                <w:color w:val="000000" w:themeColor="text1"/>
                <w:sz w:val="18"/>
                <w:szCs w:val="18"/>
                <w:highlight w:val="none"/>
                <w14:textFill>
                  <w14:solidFill>
                    <w14:schemeClr w14:val="tx1"/>
                  </w14:solidFill>
                </w14:textFill>
              </w:rPr>
              <w:t>1、名称：1KV冷缩电缆头制作安装</w:t>
            </w:r>
          </w:p>
          <w:p>
            <w:pPr>
              <w:rPr>
                <w:rFonts w:cstheme="minorHAnsi"/>
                <w:bCs/>
                <w:color w:val="000000" w:themeColor="text1"/>
                <w:sz w:val="18"/>
                <w:szCs w:val="18"/>
                <w:highlight w:val="none"/>
                <w14:textFill>
                  <w14:solidFill>
                    <w14:schemeClr w14:val="tx1"/>
                  </w14:solidFill>
                </w14:textFill>
              </w:rPr>
            </w:pPr>
            <w:r>
              <w:rPr>
                <w:rFonts w:hint="eastAsia" w:cstheme="minorHAnsi"/>
                <w:bCs/>
                <w:color w:val="000000" w:themeColor="text1"/>
                <w:sz w:val="18"/>
                <w:szCs w:val="18"/>
                <w:highlight w:val="none"/>
                <w14:textFill>
                  <w14:solidFill>
                    <w14:schemeClr w14:val="tx1"/>
                  </w14:solidFill>
                </w14:textFill>
              </w:rPr>
              <w:t>2、规格：50mm2</w:t>
            </w:r>
          </w:p>
          <w:p>
            <w:pPr>
              <w:rPr>
                <w:rFonts w:cstheme="minorHAnsi"/>
                <w:bCs/>
                <w:color w:val="000000" w:themeColor="text1"/>
                <w:sz w:val="18"/>
                <w:szCs w:val="18"/>
                <w:highlight w:val="none"/>
                <w14:textFill>
                  <w14:solidFill>
                    <w14:schemeClr w14:val="tx1"/>
                  </w14:solidFill>
                </w14:textFill>
              </w:rPr>
            </w:pPr>
            <w:r>
              <w:rPr>
                <w:rFonts w:hint="eastAsia" w:cstheme="minorHAnsi"/>
                <w:bCs/>
                <w:color w:val="000000" w:themeColor="text1"/>
                <w:sz w:val="18"/>
                <w:szCs w:val="18"/>
                <w:highlight w:val="none"/>
                <w14:textFill>
                  <w14:solidFill>
                    <w14:schemeClr w14:val="tx1"/>
                  </w14:solidFill>
                </w14:textFill>
              </w:rPr>
              <w:t>3、备注：未尽事宜详见设计图纸、招标文件及答疑等资料</w:t>
            </w:r>
          </w:p>
        </w:tc>
        <w:tc>
          <w:tcPr>
            <w:tcW w:w="585" w:type="dxa"/>
            <w:tcBorders>
              <w:top w:val="nil"/>
              <w:left w:val="nil"/>
              <w:bottom w:val="single" w:color="auto" w:sz="4" w:space="0"/>
              <w:right w:val="single" w:color="auto" w:sz="4" w:space="0"/>
            </w:tcBorders>
            <w:vAlign w:val="center"/>
          </w:tcPr>
          <w:p>
            <w:pPr>
              <w:widowControl/>
              <w:jc w:val="center"/>
              <w:textAlignment w:val="center"/>
              <w:rPr>
                <w:rFonts w:cstheme="minorHAnsi"/>
                <w:color w:val="000000" w:themeColor="text1"/>
                <w:kern w:val="0"/>
                <w:sz w:val="18"/>
                <w:szCs w:val="18"/>
                <w:highlight w:val="none"/>
                <w:lang w:bidi="ar"/>
                <w14:textFill>
                  <w14:solidFill>
                    <w14:schemeClr w14:val="tx1"/>
                  </w14:solidFill>
                </w14:textFill>
              </w:rPr>
            </w:pPr>
            <w:r>
              <w:rPr>
                <w:rFonts w:hint="eastAsia" w:cstheme="minorHAnsi"/>
                <w:color w:val="000000" w:themeColor="text1"/>
                <w:kern w:val="0"/>
                <w:sz w:val="18"/>
                <w:szCs w:val="18"/>
                <w:highlight w:val="none"/>
                <w:lang w:bidi="ar"/>
                <w14:textFill>
                  <w14:solidFill>
                    <w14:schemeClr w14:val="tx1"/>
                  </w14:solidFill>
                </w14:textFill>
              </w:rPr>
              <w:t>个</w:t>
            </w:r>
          </w:p>
        </w:tc>
        <w:tc>
          <w:tcPr>
            <w:tcW w:w="720" w:type="dxa"/>
            <w:tcBorders>
              <w:top w:val="nil"/>
              <w:left w:val="nil"/>
              <w:bottom w:val="single" w:color="auto" w:sz="4" w:space="0"/>
              <w:right w:val="single" w:color="auto" w:sz="4" w:space="0"/>
            </w:tcBorders>
            <w:vAlign w:val="center"/>
          </w:tcPr>
          <w:p>
            <w:pPr>
              <w:widowControl/>
              <w:jc w:val="center"/>
              <w:textAlignment w:val="center"/>
              <w:rPr>
                <w:rFonts w:cstheme="minorHAnsi"/>
                <w:color w:val="000000" w:themeColor="text1"/>
                <w:kern w:val="0"/>
                <w:sz w:val="18"/>
                <w:szCs w:val="18"/>
                <w:highlight w:val="none"/>
                <w:lang w:bidi="ar"/>
                <w14:textFill>
                  <w14:solidFill>
                    <w14:schemeClr w14:val="tx1"/>
                  </w14:solidFill>
                </w14:textFill>
              </w:rPr>
            </w:pPr>
            <w:r>
              <w:rPr>
                <w:rFonts w:hint="eastAsia" w:cstheme="minorHAnsi"/>
                <w:color w:val="000000" w:themeColor="text1"/>
                <w:kern w:val="0"/>
                <w:sz w:val="18"/>
                <w:szCs w:val="18"/>
                <w:highlight w:val="none"/>
                <w:lang w:bidi="ar"/>
                <w14:textFill>
                  <w14:solidFill>
                    <w14:schemeClr w14:val="tx1"/>
                  </w14:solidFill>
                </w14:textFill>
              </w:rPr>
              <w:t>14.000</w:t>
            </w:r>
          </w:p>
        </w:tc>
        <w:tc>
          <w:tcPr>
            <w:tcW w:w="750" w:type="dxa"/>
            <w:tcBorders>
              <w:top w:val="nil"/>
              <w:left w:val="nil"/>
              <w:bottom w:val="single" w:color="auto" w:sz="4" w:space="0"/>
              <w:right w:val="single" w:color="auto" w:sz="4" w:space="0"/>
            </w:tcBorders>
            <w:vAlign w:val="center"/>
          </w:tcPr>
          <w:p>
            <w:pPr>
              <w:widowControl/>
              <w:jc w:val="center"/>
              <w:textAlignment w:val="center"/>
              <w:rPr>
                <w:rFonts w:cstheme="minorHAnsi"/>
                <w:color w:val="000000" w:themeColor="text1"/>
                <w:kern w:val="0"/>
                <w:sz w:val="18"/>
                <w:szCs w:val="18"/>
                <w:highlight w:val="none"/>
                <w14:textFill>
                  <w14:solidFill>
                    <w14:schemeClr w14:val="tx1"/>
                  </w14:solidFill>
                </w14:textFill>
              </w:rPr>
            </w:pPr>
          </w:p>
        </w:tc>
        <w:tc>
          <w:tcPr>
            <w:tcW w:w="765" w:type="dxa"/>
            <w:tcBorders>
              <w:top w:val="single" w:color="auto" w:sz="4" w:space="0"/>
              <w:bottom w:val="single" w:color="auto" w:sz="4" w:space="0"/>
              <w:right w:val="single" w:color="auto" w:sz="4" w:space="0"/>
            </w:tcBorders>
            <w:vAlign w:val="center"/>
          </w:tcPr>
          <w:p>
            <w:pPr>
              <w:widowControl/>
              <w:jc w:val="center"/>
              <w:textAlignment w:val="center"/>
              <w:rPr>
                <w:rFonts w:cstheme="minorHAnsi"/>
                <w:color w:val="000000" w:themeColor="text1"/>
                <w:kern w:val="0"/>
                <w:sz w:val="18"/>
                <w:szCs w:val="18"/>
                <w:highlight w:val="none"/>
                <w14:textFill>
                  <w14:solidFill>
                    <w14:schemeClr w14:val="tx1"/>
                  </w14:solidFill>
                </w14:textFill>
              </w:rPr>
            </w:pPr>
          </w:p>
        </w:tc>
        <w:tc>
          <w:tcPr>
            <w:tcW w:w="352" w:type="dxa"/>
            <w:tcBorders>
              <w:top w:val="single" w:color="auto" w:sz="4" w:space="0"/>
              <w:bottom w:val="single" w:color="auto" w:sz="4" w:space="0"/>
              <w:right w:val="single" w:color="auto" w:sz="4" w:space="0"/>
            </w:tcBorders>
            <w:vAlign w:val="center"/>
          </w:tcPr>
          <w:p>
            <w:pPr>
              <w:widowControl/>
              <w:jc w:val="center"/>
              <w:textAlignment w:val="center"/>
              <w:rPr>
                <w:rFonts w:cstheme="minorHAnsi"/>
                <w:color w:val="000000" w:themeColor="text1"/>
                <w:kern w:val="0"/>
                <w:sz w:val="18"/>
                <w:szCs w:val="18"/>
                <w:highlight w:val="none"/>
                <w14:textFill>
                  <w14:solidFill>
                    <w14:schemeClr w14:val="tx1"/>
                  </w14:solidFill>
                </w14:textFill>
              </w:rPr>
            </w:pPr>
          </w:p>
        </w:tc>
      </w:tr>
      <w:tr>
        <w:tblPrEx>
          <w:tblCellMar>
            <w:top w:w="0" w:type="dxa"/>
            <w:left w:w="108" w:type="dxa"/>
            <w:bottom w:w="0" w:type="dxa"/>
            <w:right w:w="108" w:type="dxa"/>
          </w:tblCellMar>
        </w:tblPrEx>
        <w:trPr>
          <w:trHeight w:val="461" w:hRule="atLeast"/>
          <w:jc w:val="center"/>
        </w:trPr>
        <w:tc>
          <w:tcPr>
            <w:tcW w:w="975" w:type="dxa"/>
            <w:vMerge w:val="continue"/>
            <w:tcBorders>
              <w:left w:val="single" w:color="auto" w:sz="4" w:space="0"/>
              <w:right w:val="single" w:color="auto" w:sz="4" w:space="0"/>
            </w:tcBorders>
            <w:vAlign w:val="center"/>
          </w:tcPr>
          <w:p>
            <w:pPr>
              <w:jc w:val="center"/>
              <w:textAlignment w:val="center"/>
              <w:rPr>
                <w:rFonts w:cs="宋体" w:asciiTheme="minorEastAsia" w:hAnsiTheme="minorEastAsia"/>
                <w:color w:val="000000" w:themeColor="text1"/>
                <w:kern w:val="0"/>
                <w:szCs w:val="21"/>
                <w:highlight w:val="none"/>
                <w:lang w:bidi="ar"/>
                <w14:textFill>
                  <w14:solidFill>
                    <w14:schemeClr w14:val="tx1"/>
                  </w14:solidFill>
                </w14:textFill>
              </w:rPr>
            </w:pPr>
          </w:p>
        </w:tc>
        <w:tc>
          <w:tcPr>
            <w:tcW w:w="1388" w:type="dxa"/>
            <w:tcBorders>
              <w:top w:val="nil"/>
              <w:left w:val="single" w:color="auto" w:sz="4" w:space="0"/>
              <w:bottom w:val="single" w:color="auto" w:sz="4" w:space="0"/>
              <w:right w:val="single" w:color="auto" w:sz="4" w:space="0"/>
            </w:tcBorders>
            <w:vAlign w:val="center"/>
          </w:tcPr>
          <w:p>
            <w:pPr>
              <w:widowControl/>
              <w:textAlignment w:val="center"/>
              <w:rPr>
                <w:rFonts w:cstheme="minorHAnsi"/>
                <w:color w:val="000000" w:themeColor="text1"/>
                <w:kern w:val="0"/>
                <w:sz w:val="18"/>
                <w:szCs w:val="18"/>
                <w:highlight w:val="none"/>
                <w:lang w:bidi="ar"/>
                <w14:textFill>
                  <w14:solidFill>
                    <w14:schemeClr w14:val="tx1"/>
                  </w14:solidFill>
                </w14:textFill>
              </w:rPr>
            </w:pPr>
            <w:r>
              <w:rPr>
                <w:rFonts w:hint="eastAsia" w:cstheme="minorHAnsi"/>
                <w:color w:val="000000" w:themeColor="text1"/>
                <w:kern w:val="0"/>
                <w:sz w:val="18"/>
                <w:szCs w:val="18"/>
                <w:highlight w:val="none"/>
                <w:lang w:bidi="ar"/>
                <w14:textFill>
                  <w14:solidFill>
                    <w14:schemeClr w14:val="tx1"/>
                  </w14:solidFill>
                </w14:textFill>
              </w:rPr>
              <w:t>030408006003</w:t>
            </w:r>
          </w:p>
        </w:tc>
        <w:tc>
          <w:tcPr>
            <w:tcW w:w="1014" w:type="dxa"/>
            <w:tcBorders>
              <w:top w:val="single" w:color="auto" w:sz="4" w:space="0"/>
              <w:left w:val="nil"/>
              <w:bottom w:val="single" w:color="auto" w:sz="4" w:space="0"/>
              <w:right w:val="single" w:color="auto" w:sz="4" w:space="0"/>
            </w:tcBorders>
            <w:vAlign w:val="center"/>
          </w:tcPr>
          <w:p>
            <w:pPr>
              <w:rPr>
                <w:rFonts w:cstheme="minorHAnsi"/>
                <w:color w:val="000000" w:themeColor="text1"/>
                <w:kern w:val="0"/>
                <w:sz w:val="18"/>
                <w:szCs w:val="18"/>
                <w:highlight w:val="none"/>
                <w:lang w:bidi="ar"/>
                <w14:textFill>
                  <w14:solidFill>
                    <w14:schemeClr w14:val="tx1"/>
                  </w14:solidFill>
                </w14:textFill>
              </w:rPr>
            </w:pPr>
            <w:r>
              <w:rPr>
                <w:rFonts w:hint="eastAsia" w:cstheme="minorHAnsi"/>
                <w:color w:val="000000" w:themeColor="text1"/>
                <w:kern w:val="0"/>
                <w:sz w:val="18"/>
                <w:szCs w:val="18"/>
                <w:highlight w:val="none"/>
                <w:lang w:bidi="ar"/>
                <w14:textFill>
                  <w14:solidFill>
                    <w14:schemeClr w14:val="tx1"/>
                  </w14:solidFill>
                </w14:textFill>
              </w:rPr>
              <w:t>电力电缆头</w:t>
            </w:r>
          </w:p>
        </w:tc>
        <w:tc>
          <w:tcPr>
            <w:tcW w:w="4266" w:type="dxa"/>
            <w:tcBorders>
              <w:top w:val="nil"/>
              <w:left w:val="single" w:color="auto" w:sz="4" w:space="0"/>
              <w:bottom w:val="single" w:color="auto" w:sz="4" w:space="0"/>
              <w:right w:val="single" w:color="auto" w:sz="4" w:space="0"/>
            </w:tcBorders>
            <w:vAlign w:val="center"/>
          </w:tcPr>
          <w:p>
            <w:pPr>
              <w:rPr>
                <w:rFonts w:cstheme="minorHAnsi"/>
                <w:bCs/>
                <w:color w:val="000000" w:themeColor="text1"/>
                <w:sz w:val="18"/>
                <w:szCs w:val="18"/>
                <w:highlight w:val="none"/>
                <w14:textFill>
                  <w14:solidFill>
                    <w14:schemeClr w14:val="tx1"/>
                  </w14:solidFill>
                </w14:textFill>
              </w:rPr>
            </w:pPr>
            <w:r>
              <w:rPr>
                <w:rFonts w:hint="eastAsia" w:cstheme="minorHAnsi"/>
                <w:bCs/>
                <w:color w:val="000000" w:themeColor="text1"/>
                <w:sz w:val="18"/>
                <w:szCs w:val="18"/>
                <w:highlight w:val="none"/>
                <w14:textFill>
                  <w14:solidFill>
                    <w14:schemeClr w14:val="tx1"/>
                  </w14:solidFill>
                </w14:textFill>
              </w:rPr>
              <w:t>1、名称：1KV冷缩电缆头制作安装</w:t>
            </w:r>
          </w:p>
          <w:p>
            <w:pPr>
              <w:rPr>
                <w:rFonts w:cstheme="minorHAnsi"/>
                <w:bCs/>
                <w:color w:val="000000" w:themeColor="text1"/>
                <w:sz w:val="18"/>
                <w:szCs w:val="18"/>
                <w:highlight w:val="none"/>
                <w14:textFill>
                  <w14:solidFill>
                    <w14:schemeClr w14:val="tx1"/>
                  </w14:solidFill>
                </w14:textFill>
              </w:rPr>
            </w:pPr>
            <w:r>
              <w:rPr>
                <w:rFonts w:hint="eastAsia" w:cstheme="minorHAnsi"/>
                <w:bCs/>
                <w:color w:val="000000" w:themeColor="text1"/>
                <w:sz w:val="18"/>
                <w:szCs w:val="18"/>
                <w:highlight w:val="none"/>
                <w14:textFill>
                  <w14:solidFill>
                    <w14:schemeClr w14:val="tx1"/>
                  </w14:solidFill>
                </w14:textFill>
              </w:rPr>
              <w:t>2、规格：150mm2</w:t>
            </w:r>
          </w:p>
          <w:p>
            <w:pPr>
              <w:rPr>
                <w:rFonts w:cstheme="minorHAnsi"/>
                <w:bCs/>
                <w:color w:val="000000" w:themeColor="text1"/>
                <w:sz w:val="18"/>
                <w:szCs w:val="18"/>
                <w:highlight w:val="none"/>
                <w14:textFill>
                  <w14:solidFill>
                    <w14:schemeClr w14:val="tx1"/>
                  </w14:solidFill>
                </w14:textFill>
              </w:rPr>
            </w:pPr>
            <w:r>
              <w:rPr>
                <w:rFonts w:hint="eastAsia" w:cstheme="minorHAnsi"/>
                <w:bCs/>
                <w:color w:val="000000" w:themeColor="text1"/>
                <w:sz w:val="18"/>
                <w:szCs w:val="18"/>
                <w:highlight w:val="none"/>
                <w14:textFill>
                  <w14:solidFill>
                    <w14:schemeClr w14:val="tx1"/>
                  </w14:solidFill>
                </w14:textFill>
              </w:rPr>
              <w:t>3、备注：未尽事宜详见设计图纸、招标文件及答疑等资料</w:t>
            </w:r>
          </w:p>
        </w:tc>
        <w:tc>
          <w:tcPr>
            <w:tcW w:w="585" w:type="dxa"/>
            <w:tcBorders>
              <w:top w:val="nil"/>
              <w:left w:val="nil"/>
              <w:bottom w:val="single" w:color="auto" w:sz="4" w:space="0"/>
              <w:right w:val="single" w:color="auto" w:sz="4" w:space="0"/>
            </w:tcBorders>
            <w:vAlign w:val="center"/>
          </w:tcPr>
          <w:p>
            <w:pPr>
              <w:widowControl/>
              <w:jc w:val="center"/>
              <w:textAlignment w:val="center"/>
              <w:rPr>
                <w:rFonts w:cstheme="minorHAnsi"/>
                <w:color w:val="000000" w:themeColor="text1"/>
                <w:kern w:val="0"/>
                <w:sz w:val="18"/>
                <w:szCs w:val="18"/>
                <w:highlight w:val="none"/>
                <w:lang w:bidi="ar"/>
                <w14:textFill>
                  <w14:solidFill>
                    <w14:schemeClr w14:val="tx1"/>
                  </w14:solidFill>
                </w14:textFill>
              </w:rPr>
            </w:pPr>
            <w:r>
              <w:rPr>
                <w:rFonts w:hint="eastAsia" w:cstheme="minorHAnsi"/>
                <w:color w:val="000000" w:themeColor="text1"/>
                <w:kern w:val="0"/>
                <w:sz w:val="18"/>
                <w:szCs w:val="18"/>
                <w:highlight w:val="none"/>
                <w:lang w:bidi="ar"/>
                <w14:textFill>
                  <w14:solidFill>
                    <w14:schemeClr w14:val="tx1"/>
                  </w14:solidFill>
                </w14:textFill>
              </w:rPr>
              <w:t>个</w:t>
            </w:r>
          </w:p>
        </w:tc>
        <w:tc>
          <w:tcPr>
            <w:tcW w:w="720" w:type="dxa"/>
            <w:tcBorders>
              <w:top w:val="nil"/>
              <w:left w:val="nil"/>
              <w:bottom w:val="single" w:color="auto" w:sz="4" w:space="0"/>
              <w:right w:val="single" w:color="auto" w:sz="4" w:space="0"/>
            </w:tcBorders>
            <w:vAlign w:val="center"/>
          </w:tcPr>
          <w:p>
            <w:pPr>
              <w:widowControl/>
              <w:jc w:val="center"/>
              <w:textAlignment w:val="center"/>
              <w:rPr>
                <w:rFonts w:cstheme="minorHAnsi"/>
                <w:color w:val="000000" w:themeColor="text1"/>
                <w:kern w:val="0"/>
                <w:sz w:val="18"/>
                <w:szCs w:val="18"/>
                <w:highlight w:val="none"/>
                <w:lang w:bidi="ar"/>
                <w14:textFill>
                  <w14:solidFill>
                    <w14:schemeClr w14:val="tx1"/>
                  </w14:solidFill>
                </w14:textFill>
              </w:rPr>
            </w:pPr>
            <w:r>
              <w:rPr>
                <w:rFonts w:hint="eastAsia" w:cstheme="minorHAnsi"/>
                <w:color w:val="000000" w:themeColor="text1"/>
                <w:kern w:val="0"/>
                <w:sz w:val="18"/>
                <w:szCs w:val="18"/>
                <w:highlight w:val="none"/>
                <w:lang w:bidi="ar"/>
                <w14:textFill>
                  <w14:solidFill>
                    <w14:schemeClr w14:val="tx1"/>
                  </w14:solidFill>
                </w14:textFill>
              </w:rPr>
              <w:t>2.000</w:t>
            </w:r>
          </w:p>
        </w:tc>
        <w:tc>
          <w:tcPr>
            <w:tcW w:w="750" w:type="dxa"/>
            <w:tcBorders>
              <w:top w:val="nil"/>
              <w:left w:val="nil"/>
              <w:bottom w:val="single" w:color="auto" w:sz="4" w:space="0"/>
              <w:right w:val="single" w:color="auto" w:sz="4" w:space="0"/>
            </w:tcBorders>
            <w:vAlign w:val="center"/>
          </w:tcPr>
          <w:p>
            <w:pPr>
              <w:widowControl/>
              <w:jc w:val="center"/>
              <w:textAlignment w:val="center"/>
              <w:rPr>
                <w:rFonts w:cstheme="minorHAnsi"/>
                <w:color w:val="000000" w:themeColor="text1"/>
                <w:kern w:val="0"/>
                <w:sz w:val="18"/>
                <w:szCs w:val="18"/>
                <w:highlight w:val="none"/>
                <w14:textFill>
                  <w14:solidFill>
                    <w14:schemeClr w14:val="tx1"/>
                  </w14:solidFill>
                </w14:textFill>
              </w:rPr>
            </w:pPr>
          </w:p>
        </w:tc>
        <w:tc>
          <w:tcPr>
            <w:tcW w:w="765" w:type="dxa"/>
            <w:tcBorders>
              <w:top w:val="single" w:color="auto" w:sz="4" w:space="0"/>
              <w:bottom w:val="single" w:color="auto" w:sz="4" w:space="0"/>
              <w:right w:val="single" w:color="auto" w:sz="4" w:space="0"/>
            </w:tcBorders>
            <w:vAlign w:val="center"/>
          </w:tcPr>
          <w:p>
            <w:pPr>
              <w:widowControl/>
              <w:jc w:val="center"/>
              <w:textAlignment w:val="center"/>
              <w:rPr>
                <w:rFonts w:cstheme="minorHAnsi"/>
                <w:color w:val="000000" w:themeColor="text1"/>
                <w:kern w:val="0"/>
                <w:sz w:val="18"/>
                <w:szCs w:val="18"/>
                <w:highlight w:val="none"/>
                <w14:textFill>
                  <w14:solidFill>
                    <w14:schemeClr w14:val="tx1"/>
                  </w14:solidFill>
                </w14:textFill>
              </w:rPr>
            </w:pPr>
          </w:p>
        </w:tc>
        <w:tc>
          <w:tcPr>
            <w:tcW w:w="352" w:type="dxa"/>
            <w:tcBorders>
              <w:top w:val="single" w:color="auto" w:sz="4" w:space="0"/>
              <w:bottom w:val="single" w:color="auto" w:sz="4" w:space="0"/>
              <w:right w:val="single" w:color="auto" w:sz="4" w:space="0"/>
            </w:tcBorders>
            <w:vAlign w:val="center"/>
          </w:tcPr>
          <w:p>
            <w:pPr>
              <w:widowControl/>
              <w:jc w:val="center"/>
              <w:textAlignment w:val="center"/>
              <w:rPr>
                <w:rFonts w:cstheme="minorHAnsi"/>
                <w:color w:val="000000" w:themeColor="text1"/>
                <w:kern w:val="0"/>
                <w:sz w:val="18"/>
                <w:szCs w:val="18"/>
                <w:highlight w:val="none"/>
                <w14:textFill>
                  <w14:solidFill>
                    <w14:schemeClr w14:val="tx1"/>
                  </w14:solidFill>
                </w14:textFill>
              </w:rPr>
            </w:pPr>
          </w:p>
        </w:tc>
      </w:tr>
      <w:tr>
        <w:tblPrEx>
          <w:tblCellMar>
            <w:top w:w="0" w:type="dxa"/>
            <w:left w:w="108" w:type="dxa"/>
            <w:bottom w:w="0" w:type="dxa"/>
            <w:right w:w="108" w:type="dxa"/>
          </w:tblCellMar>
        </w:tblPrEx>
        <w:trPr>
          <w:trHeight w:val="461" w:hRule="atLeast"/>
          <w:jc w:val="center"/>
        </w:trPr>
        <w:tc>
          <w:tcPr>
            <w:tcW w:w="975" w:type="dxa"/>
            <w:vMerge w:val="restart"/>
            <w:tcBorders>
              <w:left w:val="single" w:color="auto" w:sz="4" w:space="0"/>
              <w:right w:val="single" w:color="auto" w:sz="4" w:space="0"/>
            </w:tcBorders>
            <w:vAlign w:val="center"/>
          </w:tcPr>
          <w:p>
            <w:pPr>
              <w:jc w:val="center"/>
              <w:textAlignment w:val="center"/>
              <w:rPr>
                <w:rFonts w:cs="宋体" w:asciiTheme="minorEastAsia" w:hAnsiTheme="minorEastAsia"/>
                <w:color w:val="000000" w:themeColor="text1"/>
                <w:kern w:val="0"/>
                <w:szCs w:val="21"/>
                <w:highlight w:val="none"/>
                <w:lang w:bidi="ar"/>
                <w14:textFill>
                  <w14:solidFill>
                    <w14:schemeClr w14:val="tx1"/>
                  </w14:solidFill>
                </w14:textFill>
              </w:rPr>
            </w:pPr>
          </w:p>
        </w:tc>
        <w:tc>
          <w:tcPr>
            <w:tcW w:w="1388" w:type="dxa"/>
            <w:tcBorders>
              <w:top w:val="nil"/>
              <w:left w:val="single" w:color="auto" w:sz="4" w:space="0"/>
              <w:bottom w:val="single" w:color="auto" w:sz="4" w:space="0"/>
              <w:right w:val="single" w:color="auto" w:sz="4" w:space="0"/>
            </w:tcBorders>
            <w:vAlign w:val="center"/>
          </w:tcPr>
          <w:p>
            <w:pPr>
              <w:widowControl/>
              <w:textAlignment w:val="center"/>
              <w:rPr>
                <w:rFonts w:cstheme="minorHAnsi"/>
                <w:color w:val="000000" w:themeColor="text1"/>
                <w:kern w:val="0"/>
                <w:sz w:val="18"/>
                <w:szCs w:val="18"/>
                <w:highlight w:val="none"/>
                <w:lang w:bidi="ar"/>
                <w14:textFill>
                  <w14:solidFill>
                    <w14:schemeClr w14:val="tx1"/>
                  </w14:solidFill>
                </w14:textFill>
              </w:rPr>
            </w:pPr>
            <w:r>
              <w:rPr>
                <w:rFonts w:hint="eastAsia" w:cstheme="minorHAnsi"/>
                <w:color w:val="000000" w:themeColor="text1"/>
                <w:kern w:val="0"/>
                <w:sz w:val="18"/>
                <w:szCs w:val="18"/>
                <w:highlight w:val="none"/>
                <w:lang w:bidi="ar"/>
                <w14:textFill>
                  <w14:solidFill>
                    <w14:schemeClr w14:val="tx1"/>
                  </w14:solidFill>
                </w14:textFill>
              </w:rPr>
              <w:t>030409001001</w:t>
            </w:r>
          </w:p>
        </w:tc>
        <w:tc>
          <w:tcPr>
            <w:tcW w:w="1014" w:type="dxa"/>
            <w:tcBorders>
              <w:top w:val="single" w:color="auto" w:sz="4" w:space="0"/>
              <w:left w:val="nil"/>
              <w:bottom w:val="single" w:color="auto" w:sz="4" w:space="0"/>
              <w:right w:val="single" w:color="auto" w:sz="4" w:space="0"/>
            </w:tcBorders>
            <w:vAlign w:val="center"/>
          </w:tcPr>
          <w:p>
            <w:pPr>
              <w:rPr>
                <w:rFonts w:cstheme="minorHAnsi"/>
                <w:color w:val="000000" w:themeColor="text1"/>
                <w:kern w:val="0"/>
                <w:sz w:val="18"/>
                <w:szCs w:val="18"/>
                <w:highlight w:val="none"/>
                <w:lang w:bidi="ar"/>
                <w14:textFill>
                  <w14:solidFill>
                    <w14:schemeClr w14:val="tx1"/>
                  </w14:solidFill>
                </w14:textFill>
              </w:rPr>
            </w:pPr>
            <w:r>
              <w:rPr>
                <w:rFonts w:hint="eastAsia" w:cstheme="minorHAnsi"/>
                <w:color w:val="000000" w:themeColor="text1"/>
                <w:kern w:val="0"/>
                <w:sz w:val="18"/>
                <w:szCs w:val="18"/>
                <w:highlight w:val="none"/>
                <w:lang w:bidi="ar"/>
                <w14:textFill>
                  <w14:solidFill>
                    <w14:schemeClr w14:val="tx1"/>
                  </w14:solidFill>
                </w14:textFill>
              </w:rPr>
              <w:t>接地极</w:t>
            </w:r>
          </w:p>
        </w:tc>
        <w:tc>
          <w:tcPr>
            <w:tcW w:w="4266" w:type="dxa"/>
            <w:tcBorders>
              <w:top w:val="nil"/>
              <w:left w:val="single" w:color="auto" w:sz="4" w:space="0"/>
              <w:bottom w:val="single" w:color="auto" w:sz="4" w:space="0"/>
              <w:right w:val="single" w:color="auto" w:sz="4" w:space="0"/>
            </w:tcBorders>
            <w:vAlign w:val="center"/>
          </w:tcPr>
          <w:p>
            <w:pPr>
              <w:rPr>
                <w:rFonts w:cstheme="minorHAnsi"/>
                <w:bCs/>
                <w:color w:val="000000" w:themeColor="text1"/>
                <w:sz w:val="18"/>
                <w:szCs w:val="18"/>
                <w:highlight w:val="none"/>
                <w14:textFill>
                  <w14:solidFill>
                    <w14:schemeClr w14:val="tx1"/>
                  </w14:solidFill>
                </w14:textFill>
              </w:rPr>
            </w:pPr>
            <w:r>
              <w:rPr>
                <w:rFonts w:hint="eastAsia" w:cstheme="minorHAnsi"/>
                <w:bCs/>
                <w:color w:val="000000" w:themeColor="text1"/>
                <w:sz w:val="18"/>
                <w:szCs w:val="18"/>
                <w:highlight w:val="none"/>
                <w14:textFill>
                  <w14:solidFill>
                    <w14:schemeClr w14:val="tx1"/>
                  </w14:solidFill>
                </w14:textFill>
              </w:rPr>
              <w:t>1、名称：接地极</w:t>
            </w:r>
          </w:p>
          <w:p>
            <w:pPr>
              <w:rPr>
                <w:rFonts w:cstheme="minorHAnsi"/>
                <w:bCs/>
                <w:color w:val="000000" w:themeColor="text1"/>
                <w:sz w:val="18"/>
                <w:szCs w:val="18"/>
                <w:highlight w:val="none"/>
                <w14:textFill>
                  <w14:solidFill>
                    <w14:schemeClr w14:val="tx1"/>
                  </w14:solidFill>
                </w14:textFill>
              </w:rPr>
            </w:pPr>
            <w:r>
              <w:rPr>
                <w:rFonts w:hint="eastAsia" w:cstheme="minorHAnsi"/>
                <w:bCs/>
                <w:color w:val="000000" w:themeColor="text1"/>
                <w:sz w:val="18"/>
                <w:szCs w:val="18"/>
                <w:highlight w:val="none"/>
                <w14:textFill>
                  <w14:solidFill>
                    <w14:schemeClr w14:val="tx1"/>
                  </w14:solidFill>
                </w14:textFill>
              </w:rPr>
              <w:t>2、材质：镀锌角钢</w:t>
            </w:r>
          </w:p>
          <w:p>
            <w:pPr>
              <w:rPr>
                <w:rFonts w:cstheme="minorHAnsi"/>
                <w:bCs/>
                <w:color w:val="000000" w:themeColor="text1"/>
                <w:sz w:val="18"/>
                <w:szCs w:val="18"/>
                <w:highlight w:val="none"/>
                <w14:textFill>
                  <w14:solidFill>
                    <w14:schemeClr w14:val="tx1"/>
                  </w14:solidFill>
                </w14:textFill>
              </w:rPr>
            </w:pPr>
            <w:r>
              <w:rPr>
                <w:rFonts w:hint="eastAsia" w:cstheme="minorHAnsi"/>
                <w:bCs/>
                <w:color w:val="000000" w:themeColor="text1"/>
                <w:sz w:val="18"/>
                <w:szCs w:val="18"/>
                <w:highlight w:val="none"/>
                <w14:textFill>
                  <w14:solidFill>
                    <w14:schemeClr w14:val="tx1"/>
                  </w14:solidFill>
                </w14:textFill>
              </w:rPr>
              <w:t>3、规格：∠50×5，L=2500mm</w:t>
            </w:r>
          </w:p>
          <w:p>
            <w:pPr>
              <w:rPr>
                <w:rFonts w:cstheme="minorHAnsi"/>
                <w:bCs/>
                <w:color w:val="000000" w:themeColor="text1"/>
                <w:sz w:val="18"/>
                <w:szCs w:val="18"/>
                <w:highlight w:val="none"/>
                <w14:textFill>
                  <w14:solidFill>
                    <w14:schemeClr w14:val="tx1"/>
                  </w14:solidFill>
                </w14:textFill>
              </w:rPr>
            </w:pPr>
            <w:r>
              <w:rPr>
                <w:rFonts w:hint="eastAsia" w:cstheme="minorHAnsi"/>
                <w:bCs/>
                <w:color w:val="000000" w:themeColor="text1"/>
                <w:sz w:val="18"/>
                <w:szCs w:val="18"/>
                <w:highlight w:val="none"/>
                <w14:textFill>
                  <w14:solidFill>
                    <w14:schemeClr w14:val="tx1"/>
                  </w14:solidFill>
                </w14:textFill>
              </w:rPr>
              <w:t>4、未尽事宜详见设计图纸、招标文件及答疑等资料</w:t>
            </w:r>
          </w:p>
        </w:tc>
        <w:tc>
          <w:tcPr>
            <w:tcW w:w="585" w:type="dxa"/>
            <w:tcBorders>
              <w:top w:val="nil"/>
              <w:left w:val="nil"/>
              <w:bottom w:val="single" w:color="auto" w:sz="4" w:space="0"/>
              <w:right w:val="single" w:color="auto" w:sz="4" w:space="0"/>
            </w:tcBorders>
            <w:vAlign w:val="center"/>
          </w:tcPr>
          <w:p>
            <w:pPr>
              <w:widowControl/>
              <w:jc w:val="center"/>
              <w:textAlignment w:val="center"/>
              <w:rPr>
                <w:rFonts w:cstheme="minorHAnsi"/>
                <w:color w:val="000000" w:themeColor="text1"/>
                <w:kern w:val="0"/>
                <w:sz w:val="18"/>
                <w:szCs w:val="18"/>
                <w:highlight w:val="none"/>
                <w:lang w:bidi="ar"/>
                <w14:textFill>
                  <w14:solidFill>
                    <w14:schemeClr w14:val="tx1"/>
                  </w14:solidFill>
                </w14:textFill>
              </w:rPr>
            </w:pPr>
            <w:r>
              <w:rPr>
                <w:rFonts w:hint="eastAsia" w:cstheme="minorHAnsi"/>
                <w:color w:val="000000" w:themeColor="text1"/>
                <w:kern w:val="0"/>
                <w:sz w:val="18"/>
                <w:szCs w:val="18"/>
                <w:highlight w:val="none"/>
                <w:lang w:bidi="ar"/>
                <w14:textFill>
                  <w14:solidFill>
                    <w14:schemeClr w14:val="tx1"/>
                  </w14:solidFill>
                </w14:textFill>
              </w:rPr>
              <w:t>根</w:t>
            </w:r>
          </w:p>
        </w:tc>
        <w:tc>
          <w:tcPr>
            <w:tcW w:w="720" w:type="dxa"/>
            <w:tcBorders>
              <w:top w:val="nil"/>
              <w:left w:val="nil"/>
              <w:bottom w:val="single" w:color="auto" w:sz="4" w:space="0"/>
              <w:right w:val="single" w:color="auto" w:sz="4" w:space="0"/>
            </w:tcBorders>
            <w:vAlign w:val="center"/>
          </w:tcPr>
          <w:p>
            <w:pPr>
              <w:widowControl/>
              <w:jc w:val="center"/>
              <w:textAlignment w:val="center"/>
              <w:rPr>
                <w:rFonts w:cstheme="minorHAnsi"/>
                <w:color w:val="000000" w:themeColor="text1"/>
                <w:kern w:val="0"/>
                <w:sz w:val="18"/>
                <w:szCs w:val="18"/>
                <w:highlight w:val="none"/>
                <w:lang w:bidi="ar"/>
                <w14:textFill>
                  <w14:solidFill>
                    <w14:schemeClr w14:val="tx1"/>
                  </w14:solidFill>
                </w14:textFill>
              </w:rPr>
            </w:pPr>
            <w:r>
              <w:rPr>
                <w:rFonts w:hint="eastAsia" w:cstheme="minorHAnsi"/>
                <w:color w:val="000000" w:themeColor="text1"/>
                <w:kern w:val="0"/>
                <w:sz w:val="18"/>
                <w:szCs w:val="18"/>
                <w:highlight w:val="none"/>
                <w:lang w:bidi="ar"/>
                <w14:textFill>
                  <w14:solidFill>
                    <w14:schemeClr w14:val="tx1"/>
                  </w14:solidFill>
                </w14:textFill>
              </w:rPr>
              <w:t>10.000</w:t>
            </w:r>
          </w:p>
        </w:tc>
        <w:tc>
          <w:tcPr>
            <w:tcW w:w="750" w:type="dxa"/>
            <w:tcBorders>
              <w:top w:val="nil"/>
              <w:left w:val="nil"/>
              <w:bottom w:val="single" w:color="auto" w:sz="4" w:space="0"/>
              <w:right w:val="single" w:color="auto" w:sz="4" w:space="0"/>
            </w:tcBorders>
            <w:vAlign w:val="center"/>
          </w:tcPr>
          <w:p>
            <w:pPr>
              <w:widowControl/>
              <w:jc w:val="center"/>
              <w:textAlignment w:val="center"/>
              <w:rPr>
                <w:rFonts w:cstheme="minorHAnsi"/>
                <w:color w:val="000000" w:themeColor="text1"/>
                <w:kern w:val="0"/>
                <w:sz w:val="18"/>
                <w:szCs w:val="18"/>
                <w:highlight w:val="none"/>
                <w14:textFill>
                  <w14:solidFill>
                    <w14:schemeClr w14:val="tx1"/>
                  </w14:solidFill>
                </w14:textFill>
              </w:rPr>
            </w:pPr>
          </w:p>
        </w:tc>
        <w:tc>
          <w:tcPr>
            <w:tcW w:w="765" w:type="dxa"/>
            <w:tcBorders>
              <w:top w:val="single" w:color="auto" w:sz="4" w:space="0"/>
              <w:bottom w:val="single" w:color="auto" w:sz="4" w:space="0"/>
              <w:right w:val="single" w:color="auto" w:sz="4" w:space="0"/>
            </w:tcBorders>
            <w:vAlign w:val="center"/>
          </w:tcPr>
          <w:p>
            <w:pPr>
              <w:widowControl/>
              <w:jc w:val="center"/>
              <w:textAlignment w:val="center"/>
              <w:rPr>
                <w:rFonts w:cstheme="minorHAnsi"/>
                <w:color w:val="000000" w:themeColor="text1"/>
                <w:kern w:val="0"/>
                <w:sz w:val="18"/>
                <w:szCs w:val="18"/>
                <w:highlight w:val="none"/>
                <w14:textFill>
                  <w14:solidFill>
                    <w14:schemeClr w14:val="tx1"/>
                  </w14:solidFill>
                </w14:textFill>
              </w:rPr>
            </w:pPr>
          </w:p>
        </w:tc>
        <w:tc>
          <w:tcPr>
            <w:tcW w:w="352" w:type="dxa"/>
            <w:tcBorders>
              <w:top w:val="single" w:color="auto" w:sz="4" w:space="0"/>
              <w:bottom w:val="single" w:color="auto" w:sz="4" w:space="0"/>
              <w:right w:val="single" w:color="auto" w:sz="4" w:space="0"/>
            </w:tcBorders>
            <w:vAlign w:val="center"/>
          </w:tcPr>
          <w:p>
            <w:pPr>
              <w:widowControl/>
              <w:jc w:val="center"/>
              <w:textAlignment w:val="center"/>
              <w:rPr>
                <w:rFonts w:cstheme="minorHAnsi"/>
                <w:color w:val="000000" w:themeColor="text1"/>
                <w:kern w:val="0"/>
                <w:sz w:val="18"/>
                <w:szCs w:val="18"/>
                <w:highlight w:val="none"/>
                <w14:textFill>
                  <w14:solidFill>
                    <w14:schemeClr w14:val="tx1"/>
                  </w14:solidFill>
                </w14:textFill>
              </w:rPr>
            </w:pPr>
          </w:p>
        </w:tc>
      </w:tr>
      <w:tr>
        <w:tblPrEx>
          <w:tblCellMar>
            <w:top w:w="0" w:type="dxa"/>
            <w:left w:w="108" w:type="dxa"/>
            <w:bottom w:w="0" w:type="dxa"/>
            <w:right w:w="108" w:type="dxa"/>
          </w:tblCellMar>
        </w:tblPrEx>
        <w:trPr>
          <w:trHeight w:val="461" w:hRule="atLeast"/>
          <w:jc w:val="center"/>
        </w:trPr>
        <w:tc>
          <w:tcPr>
            <w:tcW w:w="975" w:type="dxa"/>
            <w:vMerge w:val="continue"/>
            <w:tcBorders>
              <w:left w:val="single" w:color="auto" w:sz="4" w:space="0"/>
              <w:right w:val="single" w:color="auto" w:sz="4" w:space="0"/>
            </w:tcBorders>
            <w:vAlign w:val="center"/>
          </w:tcPr>
          <w:p>
            <w:pPr>
              <w:jc w:val="center"/>
              <w:textAlignment w:val="center"/>
              <w:rPr>
                <w:rFonts w:cs="宋体" w:asciiTheme="minorEastAsia" w:hAnsiTheme="minorEastAsia"/>
                <w:color w:val="000000" w:themeColor="text1"/>
                <w:kern w:val="0"/>
                <w:szCs w:val="21"/>
                <w:highlight w:val="none"/>
                <w:lang w:bidi="ar"/>
                <w14:textFill>
                  <w14:solidFill>
                    <w14:schemeClr w14:val="tx1"/>
                  </w14:solidFill>
                </w14:textFill>
              </w:rPr>
            </w:pPr>
          </w:p>
        </w:tc>
        <w:tc>
          <w:tcPr>
            <w:tcW w:w="1388" w:type="dxa"/>
            <w:tcBorders>
              <w:top w:val="nil"/>
              <w:left w:val="single" w:color="auto" w:sz="4" w:space="0"/>
              <w:bottom w:val="single" w:color="auto" w:sz="4" w:space="0"/>
              <w:right w:val="single" w:color="auto" w:sz="4" w:space="0"/>
            </w:tcBorders>
            <w:vAlign w:val="center"/>
          </w:tcPr>
          <w:p>
            <w:pPr>
              <w:widowControl/>
              <w:textAlignment w:val="center"/>
              <w:rPr>
                <w:rFonts w:cstheme="minorHAnsi"/>
                <w:color w:val="000000" w:themeColor="text1"/>
                <w:kern w:val="0"/>
                <w:sz w:val="18"/>
                <w:szCs w:val="18"/>
                <w:highlight w:val="none"/>
                <w:lang w:bidi="ar"/>
                <w14:textFill>
                  <w14:solidFill>
                    <w14:schemeClr w14:val="tx1"/>
                  </w14:solidFill>
                </w14:textFill>
              </w:rPr>
            </w:pPr>
            <w:r>
              <w:rPr>
                <w:rFonts w:hint="eastAsia" w:cstheme="minorHAnsi"/>
                <w:color w:val="000000" w:themeColor="text1"/>
                <w:kern w:val="0"/>
                <w:sz w:val="18"/>
                <w:szCs w:val="18"/>
                <w:highlight w:val="none"/>
                <w:lang w:bidi="ar"/>
                <w14:textFill>
                  <w14:solidFill>
                    <w14:schemeClr w14:val="tx1"/>
                  </w14:solidFill>
                </w14:textFill>
              </w:rPr>
              <w:t>030409002001</w:t>
            </w:r>
          </w:p>
        </w:tc>
        <w:tc>
          <w:tcPr>
            <w:tcW w:w="1014" w:type="dxa"/>
            <w:tcBorders>
              <w:top w:val="single" w:color="auto" w:sz="4" w:space="0"/>
              <w:left w:val="nil"/>
              <w:bottom w:val="single" w:color="auto" w:sz="4" w:space="0"/>
              <w:right w:val="single" w:color="auto" w:sz="4" w:space="0"/>
            </w:tcBorders>
            <w:vAlign w:val="center"/>
          </w:tcPr>
          <w:p>
            <w:pPr>
              <w:rPr>
                <w:rFonts w:cstheme="minorHAnsi"/>
                <w:color w:val="000000" w:themeColor="text1"/>
                <w:kern w:val="0"/>
                <w:sz w:val="18"/>
                <w:szCs w:val="18"/>
                <w:highlight w:val="none"/>
                <w:lang w:bidi="ar"/>
                <w14:textFill>
                  <w14:solidFill>
                    <w14:schemeClr w14:val="tx1"/>
                  </w14:solidFill>
                </w14:textFill>
              </w:rPr>
            </w:pPr>
            <w:r>
              <w:rPr>
                <w:rFonts w:hint="eastAsia" w:cstheme="minorHAnsi"/>
                <w:color w:val="000000" w:themeColor="text1"/>
                <w:kern w:val="0"/>
                <w:sz w:val="18"/>
                <w:szCs w:val="18"/>
                <w:highlight w:val="none"/>
                <w:lang w:bidi="ar"/>
                <w14:textFill>
                  <w14:solidFill>
                    <w14:schemeClr w14:val="tx1"/>
                  </w14:solidFill>
                </w14:textFill>
              </w:rPr>
              <w:t>接地母线</w:t>
            </w:r>
          </w:p>
        </w:tc>
        <w:tc>
          <w:tcPr>
            <w:tcW w:w="4266" w:type="dxa"/>
            <w:tcBorders>
              <w:top w:val="nil"/>
              <w:left w:val="single" w:color="auto" w:sz="4" w:space="0"/>
              <w:bottom w:val="single" w:color="auto" w:sz="4" w:space="0"/>
              <w:right w:val="single" w:color="auto" w:sz="4" w:space="0"/>
            </w:tcBorders>
            <w:vAlign w:val="center"/>
          </w:tcPr>
          <w:p>
            <w:pPr>
              <w:rPr>
                <w:rFonts w:cstheme="minorHAnsi"/>
                <w:bCs/>
                <w:color w:val="000000" w:themeColor="text1"/>
                <w:sz w:val="18"/>
                <w:szCs w:val="18"/>
                <w:highlight w:val="none"/>
                <w14:textFill>
                  <w14:solidFill>
                    <w14:schemeClr w14:val="tx1"/>
                  </w14:solidFill>
                </w14:textFill>
              </w:rPr>
            </w:pPr>
            <w:r>
              <w:rPr>
                <w:rFonts w:hint="eastAsia" w:cstheme="minorHAnsi"/>
                <w:bCs/>
                <w:color w:val="000000" w:themeColor="text1"/>
                <w:sz w:val="18"/>
                <w:szCs w:val="18"/>
                <w:highlight w:val="none"/>
                <w14:textFill>
                  <w14:solidFill>
                    <w14:schemeClr w14:val="tx1"/>
                  </w14:solidFill>
                </w14:textFill>
              </w:rPr>
              <w:t>1、名称：接地母线敷设</w:t>
            </w:r>
          </w:p>
          <w:p>
            <w:pPr>
              <w:rPr>
                <w:rFonts w:cstheme="minorHAnsi"/>
                <w:bCs/>
                <w:color w:val="000000" w:themeColor="text1"/>
                <w:sz w:val="18"/>
                <w:szCs w:val="18"/>
                <w:highlight w:val="none"/>
                <w14:textFill>
                  <w14:solidFill>
                    <w14:schemeClr w14:val="tx1"/>
                  </w14:solidFill>
                </w14:textFill>
              </w:rPr>
            </w:pPr>
            <w:r>
              <w:rPr>
                <w:rFonts w:hint="eastAsia" w:cstheme="minorHAnsi"/>
                <w:bCs/>
                <w:color w:val="000000" w:themeColor="text1"/>
                <w:sz w:val="18"/>
                <w:szCs w:val="18"/>
                <w:highlight w:val="none"/>
                <w14:textFill>
                  <w14:solidFill>
                    <w14:schemeClr w14:val="tx1"/>
                  </w14:solidFill>
                </w14:textFill>
              </w:rPr>
              <w:t>2、材质：镀锌扁钢</w:t>
            </w:r>
          </w:p>
          <w:p>
            <w:pPr>
              <w:rPr>
                <w:rFonts w:cstheme="minorHAnsi"/>
                <w:bCs/>
                <w:color w:val="000000" w:themeColor="text1"/>
                <w:sz w:val="18"/>
                <w:szCs w:val="18"/>
                <w:highlight w:val="none"/>
                <w14:textFill>
                  <w14:solidFill>
                    <w14:schemeClr w14:val="tx1"/>
                  </w14:solidFill>
                </w14:textFill>
              </w:rPr>
            </w:pPr>
            <w:r>
              <w:rPr>
                <w:rFonts w:hint="eastAsia" w:cstheme="minorHAnsi"/>
                <w:bCs/>
                <w:color w:val="000000" w:themeColor="text1"/>
                <w:sz w:val="18"/>
                <w:szCs w:val="18"/>
                <w:highlight w:val="none"/>
                <w14:textFill>
                  <w14:solidFill>
                    <w14:schemeClr w14:val="tx1"/>
                  </w14:solidFill>
                </w14:textFill>
              </w:rPr>
              <w:t>3、规格：-50×5</w:t>
            </w:r>
          </w:p>
          <w:p>
            <w:pPr>
              <w:rPr>
                <w:rFonts w:cstheme="minorHAnsi"/>
                <w:bCs/>
                <w:color w:val="000000" w:themeColor="text1"/>
                <w:sz w:val="18"/>
                <w:szCs w:val="18"/>
                <w:highlight w:val="none"/>
                <w14:textFill>
                  <w14:solidFill>
                    <w14:schemeClr w14:val="tx1"/>
                  </w14:solidFill>
                </w14:textFill>
              </w:rPr>
            </w:pPr>
            <w:r>
              <w:rPr>
                <w:rFonts w:hint="eastAsia" w:cstheme="minorHAnsi"/>
                <w:bCs/>
                <w:color w:val="000000" w:themeColor="text1"/>
                <w:sz w:val="18"/>
                <w:szCs w:val="18"/>
                <w:highlight w:val="none"/>
                <w14:textFill>
                  <w14:solidFill>
                    <w14:schemeClr w14:val="tx1"/>
                  </w14:solidFill>
                </w14:textFill>
              </w:rPr>
              <w:t>4、安装部位：室外</w:t>
            </w:r>
          </w:p>
          <w:p>
            <w:pPr>
              <w:rPr>
                <w:rFonts w:cstheme="minorHAnsi"/>
                <w:bCs/>
                <w:color w:val="000000" w:themeColor="text1"/>
                <w:sz w:val="18"/>
                <w:szCs w:val="18"/>
                <w:highlight w:val="none"/>
                <w14:textFill>
                  <w14:solidFill>
                    <w14:schemeClr w14:val="tx1"/>
                  </w14:solidFill>
                </w14:textFill>
              </w:rPr>
            </w:pPr>
            <w:r>
              <w:rPr>
                <w:rFonts w:hint="eastAsia" w:cstheme="minorHAnsi"/>
                <w:bCs/>
                <w:color w:val="000000" w:themeColor="text1"/>
                <w:sz w:val="18"/>
                <w:szCs w:val="18"/>
                <w:highlight w:val="none"/>
                <w14:textFill>
                  <w14:solidFill>
                    <w14:schemeClr w14:val="tx1"/>
                  </w14:solidFill>
                </w14:textFill>
              </w:rPr>
              <w:t>5、其他：未尽事宜详见设计图纸、招标文件及答疑等资料</w:t>
            </w:r>
          </w:p>
        </w:tc>
        <w:tc>
          <w:tcPr>
            <w:tcW w:w="585" w:type="dxa"/>
            <w:tcBorders>
              <w:top w:val="nil"/>
              <w:left w:val="nil"/>
              <w:bottom w:val="single" w:color="auto" w:sz="4" w:space="0"/>
              <w:right w:val="single" w:color="auto" w:sz="4" w:space="0"/>
            </w:tcBorders>
            <w:vAlign w:val="center"/>
          </w:tcPr>
          <w:p>
            <w:pPr>
              <w:widowControl/>
              <w:jc w:val="center"/>
              <w:textAlignment w:val="center"/>
              <w:rPr>
                <w:rFonts w:cstheme="minorHAnsi"/>
                <w:color w:val="000000" w:themeColor="text1"/>
                <w:kern w:val="0"/>
                <w:sz w:val="18"/>
                <w:szCs w:val="18"/>
                <w:highlight w:val="none"/>
                <w:lang w:bidi="ar"/>
                <w14:textFill>
                  <w14:solidFill>
                    <w14:schemeClr w14:val="tx1"/>
                  </w14:solidFill>
                </w14:textFill>
              </w:rPr>
            </w:pPr>
            <w:r>
              <w:rPr>
                <w:rFonts w:hint="eastAsia" w:cstheme="minorHAnsi"/>
                <w:color w:val="000000" w:themeColor="text1"/>
                <w:kern w:val="0"/>
                <w:sz w:val="18"/>
                <w:szCs w:val="18"/>
                <w:highlight w:val="none"/>
                <w:lang w:bidi="ar"/>
                <w14:textFill>
                  <w14:solidFill>
                    <w14:schemeClr w14:val="tx1"/>
                  </w14:solidFill>
                </w14:textFill>
              </w:rPr>
              <w:t>m</w:t>
            </w:r>
          </w:p>
        </w:tc>
        <w:tc>
          <w:tcPr>
            <w:tcW w:w="720" w:type="dxa"/>
            <w:tcBorders>
              <w:top w:val="nil"/>
              <w:left w:val="nil"/>
              <w:bottom w:val="single" w:color="auto" w:sz="4" w:space="0"/>
              <w:right w:val="single" w:color="auto" w:sz="4" w:space="0"/>
            </w:tcBorders>
            <w:vAlign w:val="center"/>
          </w:tcPr>
          <w:p>
            <w:pPr>
              <w:widowControl/>
              <w:jc w:val="center"/>
              <w:textAlignment w:val="center"/>
              <w:rPr>
                <w:rFonts w:cstheme="minorHAnsi"/>
                <w:color w:val="000000" w:themeColor="text1"/>
                <w:kern w:val="0"/>
                <w:sz w:val="18"/>
                <w:szCs w:val="18"/>
                <w:highlight w:val="none"/>
                <w:lang w:bidi="ar"/>
                <w14:textFill>
                  <w14:solidFill>
                    <w14:schemeClr w14:val="tx1"/>
                  </w14:solidFill>
                </w14:textFill>
              </w:rPr>
            </w:pPr>
            <w:r>
              <w:rPr>
                <w:rFonts w:hint="eastAsia" w:cstheme="minorHAnsi"/>
                <w:color w:val="000000" w:themeColor="text1"/>
                <w:kern w:val="0"/>
                <w:sz w:val="18"/>
                <w:szCs w:val="18"/>
                <w:highlight w:val="none"/>
                <w:lang w:bidi="ar"/>
                <w14:textFill>
                  <w14:solidFill>
                    <w14:schemeClr w14:val="tx1"/>
                  </w14:solidFill>
                </w14:textFill>
              </w:rPr>
              <w:t>70.000</w:t>
            </w:r>
          </w:p>
        </w:tc>
        <w:tc>
          <w:tcPr>
            <w:tcW w:w="750" w:type="dxa"/>
            <w:tcBorders>
              <w:top w:val="nil"/>
              <w:left w:val="nil"/>
              <w:bottom w:val="single" w:color="auto" w:sz="4" w:space="0"/>
              <w:right w:val="single" w:color="auto" w:sz="4" w:space="0"/>
            </w:tcBorders>
            <w:vAlign w:val="center"/>
          </w:tcPr>
          <w:p>
            <w:pPr>
              <w:widowControl/>
              <w:jc w:val="center"/>
              <w:textAlignment w:val="center"/>
              <w:rPr>
                <w:rFonts w:cstheme="minorHAnsi"/>
                <w:color w:val="000000" w:themeColor="text1"/>
                <w:kern w:val="0"/>
                <w:sz w:val="18"/>
                <w:szCs w:val="18"/>
                <w:highlight w:val="none"/>
                <w14:textFill>
                  <w14:solidFill>
                    <w14:schemeClr w14:val="tx1"/>
                  </w14:solidFill>
                </w14:textFill>
              </w:rPr>
            </w:pPr>
          </w:p>
        </w:tc>
        <w:tc>
          <w:tcPr>
            <w:tcW w:w="765" w:type="dxa"/>
            <w:tcBorders>
              <w:top w:val="single" w:color="auto" w:sz="4" w:space="0"/>
              <w:bottom w:val="single" w:color="auto" w:sz="4" w:space="0"/>
              <w:right w:val="single" w:color="auto" w:sz="4" w:space="0"/>
            </w:tcBorders>
            <w:vAlign w:val="center"/>
          </w:tcPr>
          <w:p>
            <w:pPr>
              <w:widowControl/>
              <w:jc w:val="center"/>
              <w:textAlignment w:val="center"/>
              <w:rPr>
                <w:rFonts w:cstheme="minorHAnsi"/>
                <w:color w:val="000000" w:themeColor="text1"/>
                <w:kern w:val="0"/>
                <w:sz w:val="18"/>
                <w:szCs w:val="18"/>
                <w:highlight w:val="none"/>
                <w14:textFill>
                  <w14:solidFill>
                    <w14:schemeClr w14:val="tx1"/>
                  </w14:solidFill>
                </w14:textFill>
              </w:rPr>
            </w:pPr>
          </w:p>
        </w:tc>
        <w:tc>
          <w:tcPr>
            <w:tcW w:w="352" w:type="dxa"/>
            <w:tcBorders>
              <w:top w:val="single" w:color="auto" w:sz="4" w:space="0"/>
              <w:bottom w:val="single" w:color="auto" w:sz="4" w:space="0"/>
              <w:right w:val="single" w:color="auto" w:sz="4" w:space="0"/>
            </w:tcBorders>
            <w:vAlign w:val="center"/>
          </w:tcPr>
          <w:p>
            <w:pPr>
              <w:widowControl/>
              <w:jc w:val="center"/>
              <w:textAlignment w:val="center"/>
              <w:rPr>
                <w:rFonts w:cstheme="minorHAnsi"/>
                <w:color w:val="000000" w:themeColor="text1"/>
                <w:kern w:val="0"/>
                <w:sz w:val="18"/>
                <w:szCs w:val="18"/>
                <w:highlight w:val="none"/>
                <w14:textFill>
                  <w14:solidFill>
                    <w14:schemeClr w14:val="tx1"/>
                  </w14:solidFill>
                </w14:textFill>
              </w:rPr>
            </w:pPr>
          </w:p>
        </w:tc>
      </w:tr>
      <w:tr>
        <w:tblPrEx>
          <w:tblCellMar>
            <w:top w:w="0" w:type="dxa"/>
            <w:left w:w="108" w:type="dxa"/>
            <w:bottom w:w="0" w:type="dxa"/>
            <w:right w:w="108" w:type="dxa"/>
          </w:tblCellMar>
        </w:tblPrEx>
        <w:trPr>
          <w:trHeight w:val="461" w:hRule="atLeast"/>
          <w:jc w:val="center"/>
        </w:trPr>
        <w:tc>
          <w:tcPr>
            <w:tcW w:w="975" w:type="dxa"/>
            <w:vMerge w:val="continue"/>
            <w:tcBorders>
              <w:left w:val="single" w:color="auto" w:sz="4" w:space="0"/>
              <w:right w:val="single" w:color="auto" w:sz="4" w:space="0"/>
            </w:tcBorders>
            <w:vAlign w:val="center"/>
          </w:tcPr>
          <w:p>
            <w:pPr>
              <w:jc w:val="center"/>
              <w:textAlignment w:val="center"/>
              <w:rPr>
                <w:rFonts w:cs="宋体" w:asciiTheme="minorEastAsia" w:hAnsiTheme="minorEastAsia"/>
                <w:color w:val="000000" w:themeColor="text1"/>
                <w:kern w:val="0"/>
                <w:szCs w:val="21"/>
                <w:highlight w:val="none"/>
                <w:lang w:bidi="ar"/>
                <w14:textFill>
                  <w14:solidFill>
                    <w14:schemeClr w14:val="tx1"/>
                  </w14:solidFill>
                </w14:textFill>
              </w:rPr>
            </w:pPr>
          </w:p>
        </w:tc>
        <w:tc>
          <w:tcPr>
            <w:tcW w:w="1388" w:type="dxa"/>
            <w:tcBorders>
              <w:top w:val="nil"/>
              <w:left w:val="single" w:color="auto" w:sz="4" w:space="0"/>
              <w:bottom w:val="single" w:color="auto" w:sz="4" w:space="0"/>
              <w:right w:val="single" w:color="auto" w:sz="4" w:space="0"/>
            </w:tcBorders>
            <w:vAlign w:val="center"/>
          </w:tcPr>
          <w:p>
            <w:pPr>
              <w:widowControl/>
              <w:textAlignment w:val="center"/>
              <w:rPr>
                <w:rFonts w:cstheme="minorHAnsi"/>
                <w:color w:val="000000" w:themeColor="text1"/>
                <w:kern w:val="0"/>
                <w:sz w:val="18"/>
                <w:szCs w:val="18"/>
                <w:highlight w:val="none"/>
                <w:lang w:bidi="ar"/>
                <w14:textFill>
                  <w14:solidFill>
                    <w14:schemeClr w14:val="tx1"/>
                  </w14:solidFill>
                </w14:textFill>
              </w:rPr>
            </w:pPr>
            <w:r>
              <w:rPr>
                <w:rFonts w:hint="eastAsia" w:cstheme="minorHAnsi"/>
                <w:color w:val="000000" w:themeColor="text1"/>
                <w:kern w:val="0"/>
                <w:sz w:val="18"/>
                <w:szCs w:val="18"/>
                <w:highlight w:val="none"/>
                <w:lang w:bidi="ar"/>
                <w14:textFill>
                  <w14:solidFill>
                    <w14:schemeClr w14:val="tx1"/>
                  </w14:solidFill>
                </w14:textFill>
              </w:rPr>
              <w:t>030409003001</w:t>
            </w:r>
          </w:p>
        </w:tc>
        <w:tc>
          <w:tcPr>
            <w:tcW w:w="1014" w:type="dxa"/>
            <w:tcBorders>
              <w:top w:val="single" w:color="auto" w:sz="4" w:space="0"/>
              <w:left w:val="nil"/>
              <w:bottom w:val="single" w:color="auto" w:sz="4" w:space="0"/>
              <w:right w:val="single" w:color="auto" w:sz="4" w:space="0"/>
            </w:tcBorders>
            <w:vAlign w:val="center"/>
          </w:tcPr>
          <w:p>
            <w:pPr>
              <w:rPr>
                <w:rFonts w:cstheme="minorHAnsi"/>
                <w:color w:val="000000" w:themeColor="text1"/>
                <w:kern w:val="0"/>
                <w:sz w:val="18"/>
                <w:szCs w:val="18"/>
                <w:highlight w:val="none"/>
                <w:lang w:bidi="ar"/>
                <w14:textFill>
                  <w14:solidFill>
                    <w14:schemeClr w14:val="tx1"/>
                  </w14:solidFill>
                </w14:textFill>
              </w:rPr>
            </w:pPr>
            <w:r>
              <w:rPr>
                <w:rFonts w:hint="eastAsia" w:cstheme="minorHAnsi"/>
                <w:color w:val="000000" w:themeColor="text1"/>
                <w:kern w:val="0"/>
                <w:sz w:val="18"/>
                <w:szCs w:val="18"/>
                <w:highlight w:val="none"/>
                <w:lang w:bidi="ar"/>
                <w14:textFill>
                  <w14:solidFill>
                    <w14:schemeClr w14:val="tx1"/>
                  </w14:solidFill>
                </w14:textFill>
              </w:rPr>
              <w:t>避雷引下线</w:t>
            </w:r>
          </w:p>
        </w:tc>
        <w:tc>
          <w:tcPr>
            <w:tcW w:w="4266" w:type="dxa"/>
            <w:tcBorders>
              <w:top w:val="nil"/>
              <w:left w:val="single" w:color="auto" w:sz="4" w:space="0"/>
              <w:bottom w:val="single" w:color="auto" w:sz="4" w:space="0"/>
              <w:right w:val="single" w:color="auto" w:sz="4" w:space="0"/>
            </w:tcBorders>
            <w:vAlign w:val="center"/>
          </w:tcPr>
          <w:p>
            <w:pPr>
              <w:rPr>
                <w:rFonts w:cstheme="minorHAnsi"/>
                <w:bCs/>
                <w:color w:val="000000" w:themeColor="text1"/>
                <w:sz w:val="18"/>
                <w:szCs w:val="18"/>
                <w:highlight w:val="none"/>
                <w14:textFill>
                  <w14:solidFill>
                    <w14:schemeClr w14:val="tx1"/>
                  </w14:solidFill>
                </w14:textFill>
              </w:rPr>
            </w:pPr>
            <w:r>
              <w:rPr>
                <w:rFonts w:hint="eastAsia" w:cstheme="minorHAnsi"/>
                <w:bCs/>
                <w:color w:val="000000" w:themeColor="text1"/>
                <w:sz w:val="18"/>
                <w:szCs w:val="18"/>
                <w:highlight w:val="none"/>
                <w14:textFill>
                  <w14:solidFill>
                    <w14:schemeClr w14:val="tx1"/>
                  </w14:solidFill>
                </w14:textFill>
              </w:rPr>
              <w:t>1、名称：接地引下线敷设</w:t>
            </w:r>
          </w:p>
          <w:p>
            <w:pPr>
              <w:rPr>
                <w:rFonts w:cstheme="minorHAnsi"/>
                <w:bCs/>
                <w:color w:val="000000" w:themeColor="text1"/>
                <w:sz w:val="18"/>
                <w:szCs w:val="18"/>
                <w:highlight w:val="none"/>
                <w14:textFill>
                  <w14:solidFill>
                    <w14:schemeClr w14:val="tx1"/>
                  </w14:solidFill>
                </w14:textFill>
              </w:rPr>
            </w:pPr>
            <w:r>
              <w:rPr>
                <w:rFonts w:hint="eastAsia" w:cstheme="minorHAnsi"/>
                <w:bCs/>
                <w:color w:val="000000" w:themeColor="text1"/>
                <w:sz w:val="18"/>
                <w:szCs w:val="18"/>
                <w:highlight w:val="none"/>
                <w14:textFill>
                  <w14:solidFill>
                    <w14:schemeClr w14:val="tx1"/>
                  </w14:solidFill>
                </w14:textFill>
              </w:rPr>
              <w:t>2、材质：铜线</w:t>
            </w:r>
          </w:p>
          <w:p>
            <w:pPr>
              <w:rPr>
                <w:rFonts w:cstheme="minorHAnsi"/>
                <w:bCs/>
                <w:color w:val="000000" w:themeColor="text1"/>
                <w:sz w:val="18"/>
                <w:szCs w:val="18"/>
                <w:highlight w:val="none"/>
                <w14:textFill>
                  <w14:solidFill>
                    <w14:schemeClr w14:val="tx1"/>
                  </w14:solidFill>
                </w14:textFill>
              </w:rPr>
            </w:pPr>
            <w:r>
              <w:rPr>
                <w:rFonts w:hint="eastAsia" w:cstheme="minorHAnsi"/>
                <w:bCs/>
                <w:color w:val="000000" w:themeColor="text1"/>
                <w:sz w:val="18"/>
                <w:szCs w:val="18"/>
                <w:highlight w:val="none"/>
                <w14:textFill>
                  <w14:solidFill>
                    <w14:schemeClr w14:val="tx1"/>
                  </w14:solidFill>
                </w14:textFill>
              </w:rPr>
              <w:t>3、规格：TJ－25</w:t>
            </w:r>
          </w:p>
          <w:p>
            <w:pPr>
              <w:rPr>
                <w:rFonts w:cstheme="minorHAnsi"/>
                <w:bCs/>
                <w:color w:val="000000" w:themeColor="text1"/>
                <w:sz w:val="18"/>
                <w:szCs w:val="18"/>
                <w:highlight w:val="none"/>
                <w14:textFill>
                  <w14:solidFill>
                    <w14:schemeClr w14:val="tx1"/>
                  </w14:solidFill>
                </w14:textFill>
              </w:rPr>
            </w:pPr>
            <w:r>
              <w:rPr>
                <w:rFonts w:hint="eastAsia" w:cstheme="minorHAnsi"/>
                <w:bCs/>
                <w:color w:val="000000" w:themeColor="text1"/>
                <w:sz w:val="18"/>
                <w:szCs w:val="18"/>
                <w:highlight w:val="none"/>
                <w14:textFill>
                  <w14:solidFill>
                    <w14:schemeClr w14:val="tx1"/>
                  </w14:solidFill>
                </w14:textFill>
              </w:rPr>
              <w:t>4、其他：未尽事宜详见设计图纸、招标文件及答疑等资料</w:t>
            </w:r>
          </w:p>
        </w:tc>
        <w:tc>
          <w:tcPr>
            <w:tcW w:w="585" w:type="dxa"/>
            <w:tcBorders>
              <w:top w:val="nil"/>
              <w:left w:val="nil"/>
              <w:bottom w:val="single" w:color="auto" w:sz="4" w:space="0"/>
              <w:right w:val="single" w:color="auto" w:sz="4" w:space="0"/>
            </w:tcBorders>
            <w:vAlign w:val="center"/>
          </w:tcPr>
          <w:p>
            <w:pPr>
              <w:widowControl/>
              <w:jc w:val="center"/>
              <w:textAlignment w:val="center"/>
              <w:rPr>
                <w:rFonts w:cstheme="minorHAnsi"/>
                <w:color w:val="000000" w:themeColor="text1"/>
                <w:kern w:val="0"/>
                <w:sz w:val="18"/>
                <w:szCs w:val="18"/>
                <w:highlight w:val="none"/>
                <w:lang w:bidi="ar"/>
                <w14:textFill>
                  <w14:solidFill>
                    <w14:schemeClr w14:val="tx1"/>
                  </w14:solidFill>
                </w14:textFill>
              </w:rPr>
            </w:pPr>
            <w:r>
              <w:rPr>
                <w:rFonts w:hint="eastAsia" w:cstheme="minorHAnsi"/>
                <w:color w:val="000000" w:themeColor="text1"/>
                <w:kern w:val="0"/>
                <w:sz w:val="18"/>
                <w:szCs w:val="18"/>
                <w:highlight w:val="none"/>
                <w:lang w:bidi="ar"/>
                <w14:textFill>
                  <w14:solidFill>
                    <w14:schemeClr w14:val="tx1"/>
                  </w14:solidFill>
                </w14:textFill>
              </w:rPr>
              <w:t>m</w:t>
            </w:r>
          </w:p>
        </w:tc>
        <w:tc>
          <w:tcPr>
            <w:tcW w:w="720" w:type="dxa"/>
            <w:tcBorders>
              <w:top w:val="nil"/>
              <w:left w:val="nil"/>
              <w:bottom w:val="single" w:color="auto" w:sz="4" w:space="0"/>
              <w:right w:val="single" w:color="auto" w:sz="4" w:space="0"/>
            </w:tcBorders>
            <w:vAlign w:val="center"/>
          </w:tcPr>
          <w:p>
            <w:pPr>
              <w:widowControl/>
              <w:jc w:val="center"/>
              <w:textAlignment w:val="center"/>
              <w:rPr>
                <w:rFonts w:cstheme="minorHAnsi"/>
                <w:color w:val="000000" w:themeColor="text1"/>
                <w:kern w:val="0"/>
                <w:sz w:val="18"/>
                <w:szCs w:val="18"/>
                <w:highlight w:val="none"/>
                <w:lang w:bidi="ar"/>
                <w14:textFill>
                  <w14:solidFill>
                    <w14:schemeClr w14:val="tx1"/>
                  </w14:solidFill>
                </w14:textFill>
              </w:rPr>
            </w:pPr>
            <w:r>
              <w:rPr>
                <w:rFonts w:hint="eastAsia" w:cstheme="minorHAnsi"/>
                <w:color w:val="000000" w:themeColor="text1"/>
                <w:kern w:val="0"/>
                <w:sz w:val="18"/>
                <w:szCs w:val="18"/>
                <w:highlight w:val="none"/>
                <w:lang w:bidi="ar"/>
                <w14:textFill>
                  <w14:solidFill>
                    <w14:schemeClr w14:val="tx1"/>
                  </w14:solidFill>
                </w14:textFill>
              </w:rPr>
              <w:t>30.000</w:t>
            </w:r>
          </w:p>
        </w:tc>
        <w:tc>
          <w:tcPr>
            <w:tcW w:w="750" w:type="dxa"/>
            <w:tcBorders>
              <w:top w:val="nil"/>
              <w:left w:val="nil"/>
              <w:bottom w:val="single" w:color="auto" w:sz="4" w:space="0"/>
              <w:right w:val="single" w:color="auto" w:sz="4" w:space="0"/>
            </w:tcBorders>
            <w:vAlign w:val="center"/>
          </w:tcPr>
          <w:p>
            <w:pPr>
              <w:widowControl/>
              <w:jc w:val="center"/>
              <w:textAlignment w:val="center"/>
              <w:rPr>
                <w:rFonts w:cstheme="minorHAnsi"/>
                <w:color w:val="000000" w:themeColor="text1"/>
                <w:kern w:val="0"/>
                <w:sz w:val="18"/>
                <w:szCs w:val="18"/>
                <w:highlight w:val="none"/>
                <w14:textFill>
                  <w14:solidFill>
                    <w14:schemeClr w14:val="tx1"/>
                  </w14:solidFill>
                </w14:textFill>
              </w:rPr>
            </w:pPr>
          </w:p>
        </w:tc>
        <w:tc>
          <w:tcPr>
            <w:tcW w:w="765" w:type="dxa"/>
            <w:tcBorders>
              <w:top w:val="single" w:color="auto" w:sz="4" w:space="0"/>
              <w:bottom w:val="single" w:color="auto" w:sz="4" w:space="0"/>
              <w:right w:val="single" w:color="auto" w:sz="4" w:space="0"/>
            </w:tcBorders>
            <w:vAlign w:val="center"/>
          </w:tcPr>
          <w:p>
            <w:pPr>
              <w:widowControl/>
              <w:jc w:val="center"/>
              <w:textAlignment w:val="center"/>
              <w:rPr>
                <w:rFonts w:cstheme="minorHAnsi"/>
                <w:color w:val="000000" w:themeColor="text1"/>
                <w:kern w:val="0"/>
                <w:sz w:val="18"/>
                <w:szCs w:val="18"/>
                <w:highlight w:val="none"/>
                <w14:textFill>
                  <w14:solidFill>
                    <w14:schemeClr w14:val="tx1"/>
                  </w14:solidFill>
                </w14:textFill>
              </w:rPr>
            </w:pPr>
          </w:p>
        </w:tc>
        <w:tc>
          <w:tcPr>
            <w:tcW w:w="352" w:type="dxa"/>
            <w:tcBorders>
              <w:top w:val="single" w:color="auto" w:sz="4" w:space="0"/>
              <w:bottom w:val="single" w:color="auto" w:sz="4" w:space="0"/>
              <w:right w:val="single" w:color="auto" w:sz="4" w:space="0"/>
            </w:tcBorders>
            <w:vAlign w:val="center"/>
          </w:tcPr>
          <w:p>
            <w:pPr>
              <w:widowControl/>
              <w:jc w:val="center"/>
              <w:textAlignment w:val="center"/>
              <w:rPr>
                <w:rFonts w:cstheme="minorHAnsi"/>
                <w:color w:val="000000" w:themeColor="text1"/>
                <w:kern w:val="0"/>
                <w:sz w:val="18"/>
                <w:szCs w:val="18"/>
                <w:highlight w:val="none"/>
                <w14:textFill>
                  <w14:solidFill>
                    <w14:schemeClr w14:val="tx1"/>
                  </w14:solidFill>
                </w14:textFill>
              </w:rPr>
            </w:pPr>
          </w:p>
        </w:tc>
      </w:tr>
      <w:tr>
        <w:tblPrEx>
          <w:tblCellMar>
            <w:top w:w="0" w:type="dxa"/>
            <w:left w:w="108" w:type="dxa"/>
            <w:bottom w:w="0" w:type="dxa"/>
            <w:right w:w="108" w:type="dxa"/>
          </w:tblCellMar>
        </w:tblPrEx>
        <w:trPr>
          <w:trHeight w:val="461" w:hRule="atLeast"/>
          <w:jc w:val="center"/>
        </w:trPr>
        <w:tc>
          <w:tcPr>
            <w:tcW w:w="975" w:type="dxa"/>
            <w:vMerge w:val="continue"/>
            <w:tcBorders>
              <w:left w:val="single" w:color="auto" w:sz="4" w:space="0"/>
              <w:right w:val="single" w:color="auto" w:sz="4" w:space="0"/>
            </w:tcBorders>
            <w:vAlign w:val="center"/>
          </w:tcPr>
          <w:p>
            <w:pPr>
              <w:jc w:val="center"/>
              <w:textAlignment w:val="center"/>
              <w:rPr>
                <w:rFonts w:cs="宋体" w:asciiTheme="minorEastAsia" w:hAnsiTheme="minorEastAsia"/>
                <w:color w:val="000000" w:themeColor="text1"/>
                <w:kern w:val="0"/>
                <w:szCs w:val="21"/>
                <w:highlight w:val="none"/>
                <w:lang w:bidi="ar"/>
                <w14:textFill>
                  <w14:solidFill>
                    <w14:schemeClr w14:val="tx1"/>
                  </w14:solidFill>
                </w14:textFill>
              </w:rPr>
            </w:pPr>
          </w:p>
        </w:tc>
        <w:tc>
          <w:tcPr>
            <w:tcW w:w="1388" w:type="dxa"/>
            <w:tcBorders>
              <w:top w:val="nil"/>
              <w:left w:val="single" w:color="auto" w:sz="4" w:space="0"/>
              <w:bottom w:val="single" w:color="auto" w:sz="4" w:space="0"/>
              <w:right w:val="single" w:color="auto" w:sz="4" w:space="0"/>
            </w:tcBorders>
            <w:vAlign w:val="center"/>
          </w:tcPr>
          <w:p>
            <w:pPr>
              <w:widowControl/>
              <w:textAlignment w:val="center"/>
              <w:rPr>
                <w:rFonts w:cstheme="minorHAnsi"/>
                <w:color w:val="000000" w:themeColor="text1"/>
                <w:kern w:val="0"/>
                <w:sz w:val="18"/>
                <w:szCs w:val="18"/>
                <w:highlight w:val="none"/>
                <w:lang w:bidi="ar"/>
                <w14:textFill>
                  <w14:solidFill>
                    <w14:schemeClr w14:val="tx1"/>
                  </w14:solidFill>
                </w14:textFill>
              </w:rPr>
            </w:pPr>
            <w:r>
              <w:rPr>
                <w:rFonts w:hint="eastAsia" w:cstheme="minorHAnsi"/>
                <w:color w:val="000000" w:themeColor="text1"/>
                <w:kern w:val="0"/>
                <w:sz w:val="18"/>
                <w:szCs w:val="18"/>
                <w:highlight w:val="none"/>
                <w:lang w:bidi="ar"/>
                <w14:textFill>
                  <w14:solidFill>
                    <w14:schemeClr w14:val="tx1"/>
                  </w14:solidFill>
                </w14:textFill>
              </w:rPr>
              <w:t>030414001001</w:t>
            </w:r>
          </w:p>
        </w:tc>
        <w:tc>
          <w:tcPr>
            <w:tcW w:w="1014" w:type="dxa"/>
            <w:tcBorders>
              <w:top w:val="single" w:color="auto" w:sz="4" w:space="0"/>
              <w:left w:val="nil"/>
              <w:bottom w:val="single" w:color="auto" w:sz="4" w:space="0"/>
              <w:right w:val="single" w:color="auto" w:sz="4" w:space="0"/>
            </w:tcBorders>
            <w:vAlign w:val="center"/>
          </w:tcPr>
          <w:p>
            <w:pPr>
              <w:rPr>
                <w:rFonts w:cstheme="minorHAnsi"/>
                <w:color w:val="000000" w:themeColor="text1"/>
                <w:kern w:val="0"/>
                <w:sz w:val="18"/>
                <w:szCs w:val="18"/>
                <w:highlight w:val="none"/>
                <w:lang w:bidi="ar"/>
                <w14:textFill>
                  <w14:solidFill>
                    <w14:schemeClr w14:val="tx1"/>
                  </w14:solidFill>
                </w14:textFill>
              </w:rPr>
            </w:pPr>
            <w:r>
              <w:rPr>
                <w:rFonts w:hint="eastAsia" w:cstheme="minorHAnsi"/>
                <w:color w:val="000000" w:themeColor="text1"/>
                <w:kern w:val="0"/>
                <w:sz w:val="18"/>
                <w:szCs w:val="18"/>
                <w:highlight w:val="none"/>
                <w:lang w:bidi="ar"/>
                <w14:textFill>
                  <w14:solidFill>
                    <w14:schemeClr w14:val="tx1"/>
                  </w14:solidFill>
                </w14:textFill>
              </w:rPr>
              <w:t>电力变压器系统</w:t>
            </w:r>
          </w:p>
        </w:tc>
        <w:tc>
          <w:tcPr>
            <w:tcW w:w="4266" w:type="dxa"/>
            <w:tcBorders>
              <w:top w:val="nil"/>
              <w:left w:val="single" w:color="auto" w:sz="4" w:space="0"/>
              <w:bottom w:val="single" w:color="auto" w:sz="4" w:space="0"/>
              <w:right w:val="single" w:color="auto" w:sz="4" w:space="0"/>
            </w:tcBorders>
            <w:vAlign w:val="center"/>
          </w:tcPr>
          <w:p>
            <w:pPr>
              <w:rPr>
                <w:rFonts w:cstheme="minorHAnsi"/>
                <w:bCs/>
                <w:color w:val="000000" w:themeColor="text1"/>
                <w:sz w:val="18"/>
                <w:szCs w:val="18"/>
                <w:highlight w:val="none"/>
                <w14:textFill>
                  <w14:solidFill>
                    <w14:schemeClr w14:val="tx1"/>
                  </w14:solidFill>
                </w14:textFill>
              </w:rPr>
            </w:pPr>
            <w:r>
              <w:rPr>
                <w:rFonts w:hint="eastAsia" w:cstheme="minorHAnsi"/>
                <w:bCs/>
                <w:color w:val="000000" w:themeColor="text1"/>
                <w:sz w:val="18"/>
                <w:szCs w:val="18"/>
                <w:highlight w:val="none"/>
                <w14:textFill>
                  <w14:solidFill>
                    <w14:schemeClr w14:val="tx1"/>
                  </w14:solidFill>
                </w14:textFill>
              </w:rPr>
              <w:t>1、名称：箱变变压器系统调试</w:t>
            </w:r>
          </w:p>
          <w:p>
            <w:pPr>
              <w:rPr>
                <w:rFonts w:cstheme="minorHAnsi"/>
                <w:bCs/>
                <w:color w:val="000000" w:themeColor="text1"/>
                <w:sz w:val="18"/>
                <w:szCs w:val="18"/>
                <w:highlight w:val="none"/>
                <w14:textFill>
                  <w14:solidFill>
                    <w14:schemeClr w14:val="tx1"/>
                  </w14:solidFill>
                </w14:textFill>
              </w:rPr>
            </w:pPr>
            <w:r>
              <w:rPr>
                <w:rFonts w:hint="eastAsia" w:cstheme="minorHAnsi"/>
                <w:bCs/>
                <w:color w:val="000000" w:themeColor="text1"/>
                <w:sz w:val="18"/>
                <w:szCs w:val="18"/>
                <w:highlight w:val="none"/>
                <w14:textFill>
                  <w14:solidFill>
                    <w14:schemeClr w14:val="tx1"/>
                  </w14:solidFill>
                </w14:textFill>
              </w:rPr>
              <w:t>2、容量（kV·A）：400</w:t>
            </w:r>
          </w:p>
          <w:p>
            <w:pPr>
              <w:rPr>
                <w:rFonts w:cstheme="minorHAnsi"/>
                <w:bCs/>
                <w:color w:val="000000" w:themeColor="text1"/>
                <w:sz w:val="18"/>
                <w:szCs w:val="18"/>
                <w:highlight w:val="none"/>
                <w14:textFill>
                  <w14:solidFill>
                    <w14:schemeClr w14:val="tx1"/>
                  </w14:solidFill>
                </w14:textFill>
              </w:rPr>
            </w:pPr>
            <w:r>
              <w:rPr>
                <w:rFonts w:hint="eastAsia" w:cstheme="minorHAnsi"/>
                <w:bCs/>
                <w:color w:val="000000" w:themeColor="text1"/>
                <w:sz w:val="18"/>
                <w:szCs w:val="18"/>
                <w:highlight w:val="none"/>
                <w14:textFill>
                  <w14:solidFill>
                    <w14:schemeClr w14:val="tx1"/>
                  </w14:solidFill>
                </w14:textFill>
              </w:rPr>
              <w:t>3、备注：未尽事宜详见设计图纸、招标文件及答疑等资料</w:t>
            </w:r>
          </w:p>
        </w:tc>
        <w:tc>
          <w:tcPr>
            <w:tcW w:w="585" w:type="dxa"/>
            <w:tcBorders>
              <w:top w:val="nil"/>
              <w:left w:val="nil"/>
              <w:bottom w:val="single" w:color="auto" w:sz="4" w:space="0"/>
              <w:right w:val="single" w:color="auto" w:sz="4" w:space="0"/>
            </w:tcBorders>
            <w:vAlign w:val="center"/>
          </w:tcPr>
          <w:p>
            <w:pPr>
              <w:widowControl/>
              <w:jc w:val="center"/>
              <w:textAlignment w:val="center"/>
              <w:rPr>
                <w:rFonts w:cstheme="minorHAnsi"/>
                <w:color w:val="000000" w:themeColor="text1"/>
                <w:kern w:val="0"/>
                <w:sz w:val="18"/>
                <w:szCs w:val="18"/>
                <w:highlight w:val="none"/>
                <w:lang w:bidi="ar"/>
                <w14:textFill>
                  <w14:solidFill>
                    <w14:schemeClr w14:val="tx1"/>
                  </w14:solidFill>
                </w14:textFill>
              </w:rPr>
            </w:pPr>
            <w:r>
              <w:rPr>
                <w:rFonts w:hint="eastAsia" w:cstheme="minorHAnsi"/>
                <w:color w:val="000000" w:themeColor="text1"/>
                <w:kern w:val="0"/>
                <w:sz w:val="18"/>
                <w:szCs w:val="18"/>
                <w:highlight w:val="none"/>
                <w:lang w:bidi="ar"/>
                <w14:textFill>
                  <w14:solidFill>
                    <w14:schemeClr w14:val="tx1"/>
                  </w14:solidFill>
                </w14:textFill>
              </w:rPr>
              <w:t>系统</w:t>
            </w:r>
          </w:p>
        </w:tc>
        <w:tc>
          <w:tcPr>
            <w:tcW w:w="720" w:type="dxa"/>
            <w:tcBorders>
              <w:top w:val="nil"/>
              <w:left w:val="nil"/>
              <w:bottom w:val="single" w:color="auto" w:sz="4" w:space="0"/>
              <w:right w:val="single" w:color="auto" w:sz="4" w:space="0"/>
            </w:tcBorders>
            <w:vAlign w:val="center"/>
          </w:tcPr>
          <w:p>
            <w:pPr>
              <w:widowControl/>
              <w:jc w:val="center"/>
              <w:textAlignment w:val="center"/>
              <w:rPr>
                <w:rFonts w:cstheme="minorHAnsi"/>
                <w:color w:val="000000" w:themeColor="text1"/>
                <w:kern w:val="0"/>
                <w:sz w:val="18"/>
                <w:szCs w:val="18"/>
                <w:highlight w:val="none"/>
                <w:lang w:bidi="ar"/>
                <w14:textFill>
                  <w14:solidFill>
                    <w14:schemeClr w14:val="tx1"/>
                  </w14:solidFill>
                </w14:textFill>
              </w:rPr>
            </w:pPr>
            <w:r>
              <w:rPr>
                <w:rFonts w:hint="eastAsia" w:cstheme="minorHAnsi"/>
                <w:color w:val="000000" w:themeColor="text1"/>
                <w:kern w:val="0"/>
                <w:sz w:val="18"/>
                <w:szCs w:val="18"/>
                <w:highlight w:val="none"/>
                <w:lang w:bidi="ar"/>
                <w14:textFill>
                  <w14:solidFill>
                    <w14:schemeClr w14:val="tx1"/>
                  </w14:solidFill>
                </w14:textFill>
              </w:rPr>
              <w:t>1.000</w:t>
            </w:r>
          </w:p>
        </w:tc>
        <w:tc>
          <w:tcPr>
            <w:tcW w:w="750" w:type="dxa"/>
            <w:tcBorders>
              <w:top w:val="nil"/>
              <w:left w:val="nil"/>
              <w:bottom w:val="single" w:color="auto" w:sz="4" w:space="0"/>
              <w:right w:val="single" w:color="auto" w:sz="4" w:space="0"/>
            </w:tcBorders>
            <w:vAlign w:val="center"/>
          </w:tcPr>
          <w:p>
            <w:pPr>
              <w:widowControl/>
              <w:jc w:val="center"/>
              <w:textAlignment w:val="center"/>
              <w:rPr>
                <w:rFonts w:cstheme="minorHAnsi"/>
                <w:color w:val="000000" w:themeColor="text1"/>
                <w:kern w:val="0"/>
                <w:sz w:val="18"/>
                <w:szCs w:val="18"/>
                <w:highlight w:val="none"/>
                <w14:textFill>
                  <w14:solidFill>
                    <w14:schemeClr w14:val="tx1"/>
                  </w14:solidFill>
                </w14:textFill>
              </w:rPr>
            </w:pPr>
          </w:p>
        </w:tc>
        <w:tc>
          <w:tcPr>
            <w:tcW w:w="765" w:type="dxa"/>
            <w:tcBorders>
              <w:top w:val="single" w:color="auto" w:sz="4" w:space="0"/>
              <w:bottom w:val="single" w:color="auto" w:sz="4" w:space="0"/>
              <w:right w:val="single" w:color="auto" w:sz="4" w:space="0"/>
            </w:tcBorders>
            <w:vAlign w:val="center"/>
          </w:tcPr>
          <w:p>
            <w:pPr>
              <w:widowControl/>
              <w:jc w:val="center"/>
              <w:textAlignment w:val="center"/>
              <w:rPr>
                <w:rFonts w:cstheme="minorHAnsi"/>
                <w:color w:val="000000" w:themeColor="text1"/>
                <w:kern w:val="0"/>
                <w:sz w:val="18"/>
                <w:szCs w:val="18"/>
                <w:highlight w:val="none"/>
                <w14:textFill>
                  <w14:solidFill>
                    <w14:schemeClr w14:val="tx1"/>
                  </w14:solidFill>
                </w14:textFill>
              </w:rPr>
            </w:pPr>
          </w:p>
        </w:tc>
        <w:tc>
          <w:tcPr>
            <w:tcW w:w="352" w:type="dxa"/>
            <w:tcBorders>
              <w:top w:val="single" w:color="auto" w:sz="4" w:space="0"/>
              <w:bottom w:val="single" w:color="auto" w:sz="4" w:space="0"/>
              <w:right w:val="single" w:color="auto" w:sz="4" w:space="0"/>
            </w:tcBorders>
            <w:vAlign w:val="center"/>
          </w:tcPr>
          <w:p>
            <w:pPr>
              <w:widowControl/>
              <w:jc w:val="center"/>
              <w:textAlignment w:val="center"/>
              <w:rPr>
                <w:rFonts w:cstheme="minorHAnsi"/>
                <w:color w:val="000000" w:themeColor="text1"/>
                <w:kern w:val="0"/>
                <w:sz w:val="18"/>
                <w:szCs w:val="18"/>
                <w:highlight w:val="none"/>
                <w14:textFill>
                  <w14:solidFill>
                    <w14:schemeClr w14:val="tx1"/>
                  </w14:solidFill>
                </w14:textFill>
              </w:rPr>
            </w:pPr>
          </w:p>
        </w:tc>
      </w:tr>
      <w:tr>
        <w:tblPrEx>
          <w:tblCellMar>
            <w:top w:w="0" w:type="dxa"/>
            <w:left w:w="108" w:type="dxa"/>
            <w:bottom w:w="0" w:type="dxa"/>
            <w:right w:w="108" w:type="dxa"/>
          </w:tblCellMar>
        </w:tblPrEx>
        <w:trPr>
          <w:trHeight w:val="461" w:hRule="atLeast"/>
          <w:jc w:val="center"/>
        </w:trPr>
        <w:tc>
          <w:tcPr>
            <w:tcW w:w="975" w:type="dxa"/>
            <w:vMerge w:val="continue"/>
            <w:tcBorders>
              <w:left w:val="single" w:color="auto" w:sz="4" w:space="0"/>
              <w:right w:val="single" w:color="auto" w:sz="4" w:space="0"/>
            </w:tcBorders>
            <w:vAlign w:val="center"/>
          </w:tcPr>
          <w:p>
            <w:pPr>
              <w:jc w:val="center"/>
              <w:textAlignment w:val="center"/>
              <w:rPr>
                <w:rFonts w:cs="宋体" w:asciiTheme="minorEastAsia" w:hAnsiTheme="minorEastAsia"/>
                <w:color w:val="000000" w:themeColor="text1"/>
                <w:kern w:val="0"/>
                <w:szCs w:val="21"/>
                <w:highlight w:val="none"/>
                <w:lang w:bidi="ar"/>
                <w14:textFill>
                  <w14:solidFill>
                    <w14:schemeClr w14:val="tx1"/>
                  </w14:solidFill>
                </w14:textFill>
              </w:rPr>
            </w:pPr>
          </w:p>
        </w:tc>
        <w:tc>
          <w:tcPr>
            <w:tcW w:w="1388" w:type="dxa"/>
            <w:tcBorders>
              <w:top w:val="nil"/>
              <w:left w:val="single" w:color="auto" w:sz="4" w:space="0"/>
              <w:bottom w:val="single" w:color="auto" w:sz="4" w:space="0"/>
              <w:right w:val="single" w:color="auto" w:sz="4" w:space="0"/>
            </w:tcBorders>
            <w:vAlign w:val="center"/>
          </w:tcPr>
          <w:p>
            <w:pPr>
              <w:widowControl/>
              <w:textAlignment w:val="center"/>
              <w:rPr>
                <w:rFonts w:cstheme="minorHAnsi"/>
                <w:color w:val="000000" w:themeColor="text1"/>
                <w:kern w:val="0"/>
                <w:sz w:val="18"/>
                <w:szCs w:val="18"/>
                <w:highlight w:val="none"/>
                <w:lang w:bidi="ar"/>
                <w14:textFill>
                  <w14:solidFill>
                    <w14:schemeClr w14:val="tx1"/>
                  </w14:solidFill>
                </w14:textFill>
              </w:rPr>
            </w:pPr>
            <w:r>
              <w:rPr>
                <w:rFonts w:hint="eastAsia" w:cstheme="minorHAnsi"/>
                <w:color w:val="000000" w:themeColor="text1"/>
                <w:kern w:val="0"/>
                <w:sz w:val="18"/>
                <w:szCs w:val="18"/>
                <w:highlight w:val="none"/>
                <w:lang w:bidi="ar"/>
                <w14:textFill>
                  <w14:solidFill>
                    <w14:schemeClr w14:val="tx1"/>
                  </w14:solidFill>
                </w14:textFill>
              </w:rPr>
              <w:t>030414002001</w:t>
            </w:r>
          </w:p>
        </w:tc>
        <w:tc>
          <w:tcPr>
            <w:tcW w:w="1014" w:type="dxa"/>
            <w:tcBorders>
              <w:top w:val="single" w:color="auto" w:sz="4" w:space="0"/>
              <w:left w:val="nil"/>
              <w:bottom w:val="single" w:color="auto" w:sz="4" w:space="0"/>
              <w:right w:val="single" w:color="auto" w:sz="4" w:space="0"/>
            </w:tcBorders>
            <w:vAlign w:val="center"/>
          </w:tcPr>
          <w:p>
            <w:pPr>
              <w:rPr>
                <w:rFonts w:cstheme="minorHAnsi"/>
                <w:color w:val="000000" w:themeColor="text1"/>
                <w:kern w:val="0"/>
                <w:sz w:val="18"/>
                <w:szCs w:val="18"/>
                <w:highlight w:val="none"/>
                <w:lang w:bidi="ar"/>
                <w14:textFill>
                  <w14:solidFill>
                    <w14:schemeClr w14:val="tx1"/>
                  </w14:solidFill>
                </w14:textFill>
              </w:rPr>
            </w:pPr>
            <w:r>
              <w:rPr>
                <w:rFonts w:hint="eastAsia" w:cstheme="minorHAnsi"/>
                <w:color w:val="000000" w:themeColor="text1"/>
                <w:kern w:val="0"/>
                <w:sz w:val="18"/>
                <w:szCs w:val="18"/>
                <w:highlight w:val="none"/>
                <w:lang w:bidi="ar"/>
                <w14:textFill>
                  <w14:solidFill>
                    <w14:schemeClr w14:val="tx1"/>
                  </w14:solidFill>
                </w14:textFill>
              </w:rPr>
              <w:t>送配电装置系统</w:t>
            </w:r>
          </w:p>
        </w:tc>
        <w:tc>
          <w:tcPr>
            <w:tcW w:w="4266" w:type="dxa"/>
            <w:tcBorders>
              <w:top w:val="nil"/>
              <w:left w:val="single" w:color="auto" w:sz="4" w:space="0"/>
              <w:bottom w:val="single" w:color="auto" w:sz="4" w:space="0"/>
              <w:right w:val="single" w:color="auto" w:sz="4" w:space="0"/>
            </w:tcBorders>
            <w:vAlign w:val="center"/>
          </w:tcPr>
          <w:p>
            <w:pPr>
              <w:rPr>
                <w:rFonts w:cstheme="minorHAnsi"/>
                <w:bCs/>
                <w:color w:val="000000" w:themeColor="text1"/>
                <w:sz w:val="18"/>
                <w:szCs w:val="18"/>
                <w:highlight w:val="none"/>
                <w14:textFill>
                  <w14:solidFill>
                    <w14:schemeClr w14:val="tx1"/>
                  </w14:solidFill>
                </w14:textFill>
              </w:rPr>
            </w:pPr>
            <w:r>
              <w:rPr>
                <w:rFonts w:hint="eastAsia" w:cstheme="minorHAnsi"/>
                <w:bCs/>
                <w:color w:val="000000" w:themeColor="text1"/>
                <w:sz w:val="18"/>
                <w:szCs w:val="18"/>
                <w:highlight w:val="none"/>
                <w14:textFill>
                  <w14:solidFill>
                    <w14:schemeClr w14:val="tx1"/>
                  </w14:solidFill>
                </w14:textFill>
              </w:rPr>
              <w:t>1、名称：送配电装置系统</w:t>
            </w:r>
          </w:p>
          <w:p>
            <w:pPr>
              <w:rPr>
                <w:rFonts w:cstheme="minorHAnsi"/>
                <w:bCs/>
                <w:color w:val="000000" w:themeColor="text1"/>
                <w:sz w:val="18"/>
                <w:szCs w:val="18"/>
                <w:highlight w:val="none"/>
                <w14:textFill>
                  <w14:solidFill>
                    <w14:schemeClr w14:val="tx1"/>
                  </w14:solidFill>
                </w14:textFill>
              </w:rPr>
            </w:pPr>
            <w:r>
              <w:rPr>
                <w:rFonts w:hint="eastAsia" w:cstheme="minorHAnsi"/>
                <w:bCs/>
                <w:color w:val="000000" w:themeColor="text1"/>
                <w:sz w:val="18"/>
                <w:szCs w:val="18"/>
                <w:highlight w:val="none"/>
                <w14:textFill>
                  <w14:solidFill>
                    <w14:schemeClr w14:val="tx1"/>
                  </w14:solidFill>
                </w14:textFill>
              </w:rPr>
              <w:t>2、电压等级（KV)：10kv以下</w:t>
            </w:r>
          </w:p>
          <w:p>
            <w:pPr>
              <w:rPr>
                <w:rFonts w:cstheme="minorHAnsi"/>
                <w:bCs/>
                <w:color w:val="000000" w:themeColor="text1"/>
                <w:sz w:val="18"/>
                <w:szCs w:val="18"/>
                <w:highlight w:val="none"/>
                <w14:textFill>
                  <w14:solidFill>
                    <w14:schemeClr w14:val="tx1"/>
                  </w14:solidFill>
                </w14:textFill>
              </w:rPr>
            </w:pPr>
            <w:r>
              <w:rPr>
                <w:rFonts w:hint="eastAsia" w:cstheme="minorHAnsi"/>
                <w:bCs/>
                <w:color w:val="000000" w:themeColor="text1"/>
                <w:sz w:val="18"/>
                <w:szCs w:val="18"/>
                <w:highlight w:val="none"/>
                <w14:textFill>
                  <w14:solidFill>
                    <w14:schemeClr w14:val="tx1"/>
                  </w14:solidFill>
                </w14:textFill>
              </w:rPr>
              <w:t>3、备注：未尽事宜详见设计图纸、招标文件及答疑等资料</w:t>
            </w:r>
          </w:p>
        </w:tc>
        <w:tc>
          <w:tcPr>
            <w:tcW w:w="585" w:type="dxa"/>
            <w:tcBorders>
              <w:top w:val="nil"/>
              <w:left w:val="nil"/>
              <w:bottom w:val="single" w:color="auto" w:sz="4" w:space="0"/>
              <w:right w:val="single" w:color="auto" w:sz="4" w:space="0"/>
            </w:tcBorders>
            <w:vAlign w:val="center"/>
          </w:tcPr>
          <w:p>
            <w:pPr>
              <w:widowControl/>
              <w:jc w:val="center"/>
              <w:textAlignment w:val="center"/>
              <w:rPr>
                <w:rFonts w:cstheme="minorHAnsi"/>
                <w:color w:val="000000" w:themeColor="text1"/>
                <w:kern w:val="0"/>
                <w:sz w:val="18"/>
                <w:szCs w:val="18"/>
                <w:highlight w:val="none"/>
                <w:lang w:bidi="ar"/>
                <w14:textFill>
                  <w14:solidFill>
                    <w14:schemeClr w14:val="tx1"/>
                  </w14:solidFill>
                </w14:textFill>
              </w:rPr>
            </w:pPr>
            <w:r>
              <w:rPr>
                <w:rFonts w:hint="eastAsia" w:cstheme="minorHAnsi"/>
                <w:color w:val="000000" w:themeColor="text1"/>
                <w:kern w:val="0"/>
                <w:sz w:val="18"/>
                <w:szCs w:val="18"/>
                <w:highlight w:val="none"/>
                <w:lang w:bidi="ar"/>
                <w14:textFill>
                  <w14:solidFill>
                    <w14:schemeClr w14:val="tx1"/>
                  </w14:solidFill>
                </w14:textFill>
              </w:rPr>
              <w:t>系统</w:t>
            </w:r>
          </w:p>
        </w:tc>
        <w:tc>
          <w:tcPr>
            <w:tcW w:w="720" w:type="dxa"/>
            <w:tcBorders>
              <w:top w:val="nil"/>
              <w:left w:val="nil"/>
              <w:bottom w:val="single" w:color="auto" w:sz="4" w:space="0"/>
              <w:right w:val="single" w:color="auto" w:sz="4" w:space="0"/>
            </w:tcBorders>
            <w:vAlign w:val="center"/>
          </w:tcPr>
          <w:p>
            <w:pPr>
              <w:widowControl/>
              <w:jc w:val="center"/>
              <w:textAlignment w:val="center"/>
              <w:rPr>
                <w:rFonts w:cstheme="minorHAnsi"/>
                <w:color w:val="000000" w:themeColor="text1"/>
                <w:kern w:val="0"/>
                <w:sz w:val="18"/>
                <w:szCs w:val="18"/>
                <w:highlight w:val="none"/>
                <w:lang w:bidi="ar"/>
                <w14:textFill>
                  <w14:solidFill>
                    <w14:schemeClr w14:val="tx1"/>
                  </w14:solidFill>
                </w14:textFill>
              </w:rPr>
            </w:pPr>
            <w:r>
              <w:rPr>
                <w:rFonts w:hint="eastAsia" w:cstheme="minorHAnsi"/>
                <w:color w:val="000000" w:themeColor="text1"/>
                <w:kern w:val="0"/>
                <w:sz w:val="18"/>
                <w:szCs w:val="18"/>
                <w:highlight w:val="none"/>
                <w:lang w:bidi="ar"/>
                <w14:textFill>
                  <w14:solidFill>
                    <w14:schemeClr w14:val="tx1"/>
                  </w14:solidFill>
                </w14:textFill>
              </w:rPr>
              <w:t>1.000</w:t>
            </w:r>
          </w:p>
        </w:tc>
        <w:tc>
          <w:tcPr>
            <w:tcW w:w="750" w:type="dxa"/>
            <w:tcBorders>
              <w:top w:val="nil"/>
              <w:left w:val="nil"/>
              <w:bottom w:val="single" w:color="auto" w:sz="4" w:space="0"/>
              <w:right w:val="single" w:color="auto" w:sz="4" w:space="0"/>
            </w:tcBorders>
            <w:vAlign w:val="center"/>
          </w:tcPr>
          <w:p>
            <w:pPr>
              <w:widowControl/>
              <w:jc w:val="center"/>
              <w:textAlignment w:val="center"/>
              <w:rPr>
                <w:rFonts w:cstheme="minorHAnsi"/>
                <w:color w:val="000000" w:themeColor="text1"/>
                <w:kern w:val="0"/>
                <w:sz w:val="18"/>
                <w:szCs w:val="18"/>
                <w:highlight w:val="none"/>
                <w14:textFill>
                  <w14:solidFill>
                    <w14:schemeClr w14:val="tx1"/>
                  </w14:solidFill>
                </w14:textFill>
              </w:rPr>
            </w:pPr>
          </w:p>
        </w:tc>
        <w:tc>
          <w:tcPr>
            <w:tcW w:w="765" w:type="dxa"/>
            <w:tcBorders>
              <w:top w:val="single" w:color="auto" w:sz="4" w:space="0"/>
              <w:bottom w:val="single" w:color="auto" w:sz="4" w:space="0"/>
              <w:right w:val="single" w:color="auto" w:sz="4" w:space="0"/>
            </w:tcBorders>
            <w:vAlign w:val="center"/>
          </w:tcPr>
          <w:p>
            <w:pPr>
              <w:widowControl/>
              <w:jc w:val="center"/>
              <w:textAlignment w:val="center"/>
              <w:rPr>
                <w:rFonts w:cstheme="minorHAnsi"/>
                <w:color w:val="000000" w:themeColor="text1"/>
                <w:kern w:val="0"/>
                <w:sz w:val="18"/>
                <w:szCs w:val="18"/>
                <w:highlight w:val="none"/>
                <w14:textFill>
                  <w14:solidFill>
                    <w14:schemeClr w14:val="tx1"/>
                  </w14:solidFill>
                </w14:textFill>
              </w:rPr>
            </w:pPr>
          </w:p>
        </w:tc>
        <w:tc>
          <w:tcPr>
            <w:tcW w:w="352" w:type="dxa"/>
            <w:tcBorders>
              <w:top w:val="single" w:color="auto" w:sz="4" w:space="0"/>
              <w:bottom w:val="single" w:color="auto" w:sz="4" w:space="0"/>
              <w:right w:val="single" w:color="auto" w:sz="4" w:space="0"/>
            </w:tcBorders>
            <w:vAlign w:val="center"/>
          </w:tcPr>
          <w:p>
            <w:pPr>
              <w:widowControl/>
              <w:jc w:val="center"/>
              <w:textAlignment w:val="center"/>
              <w:rPr>
                <w:rFonts w:cstheme="minorHAnsi"/>
                <w:color w:val="000000" w:themeColor="text1"/>
                <w:kern w:val="0"/>
                <w:sz w:val="18"/>
                <w:szCs w:val="18"/>
                <w:highlight w:val="none"/>
                <w14:textFill>
                  <w14:solidFill>
                    <w14:schemeClr w14:val="tx1"/>
                  </w14:solidFill>
                </w14:textFill>
              </w:rPr>
            </w:pPr>
          </w:p>
        </w:tc>
      </w:tr>
      <w:tr>
        <w:tblPrEx>
          <w:tblCellMar>
            <w:top w:w="0" w:type="dxa"/>
            <w:left w:w="108" w:type="dxa"/>
            <w:bottom w:w="0" w:type="dxa"/>
            <w:right w:w="108" w:type="dxa"/>
          </w:tblCellMar>
        </w:tblPrEx>
        <w:trPr>
          <w:trHeight w:val="461" w:hRule="atLeast"/>
          <w:jc w:val="center"/>
        </w:trPr>
        <w:tc>
          <w:tcPr>
            <w:tcW w:w="975" w:type="dxa"/>
            <w:vMerge w:val="continue"/>
            <w:tcBorders>
              <w:left w:val="single" w:color="auto" w:sz="4" w:space="0"/>
              <w:right w:val="single" w:color="auto" w:sz="4" w:space="0"/>
            </w:tcBorders>
            <w:vAlign w:val="center"/>
          </w:tcPr>
          <w:p>
            <w:pPr>
              <w:jc w:val="center"/>
              <w:textAlignment w:val="center"/>
              <w:rPr>
                <w:rFonts w:cs="宋体" w:asciiTheme="minorEastAsia" w:hAnsiTheme="minorEastAsia"/>
                <w:color w:val="000000" w:themeColor="text1"/>
                <w:kern w:val="0"/>
                <w:szCs w:val="21"/>
                <w:highlight w:val="none"/>
                <w:lang w:bidi="ar"/>
                <w14:textFill>
                  <w14:solidFill>
                    <w14:schemeClr w14:val="tx1"/>
                  </w14:solidFill>
                </w14:textFill>
              </w:rPr>
            </w:pPr>
          </w:p>
        </w:tc>
        <w:tc>
          <w:tcPr>
            <w:tcW w:w="1388" w:type="dxa"/>
            <w:tcBorders>
              <w:top w:val="nil"/>
              <w:left w:val="single" w:color="auto" w:sz="4" w:space="0"/>
              <w:bottom w:val="single" w:color="auto" w:sz="4" w:space="0"/>
              <w:right w:val="single" w:color="auto" w:sz="4" w:space="0"/>
            </w:tcBorders>
            <w:vAlign w:val="center"/>
          </w:tcPr>
          <w:p>
            <w:pPr>
              <w:widowControl/>
              <w:textAlignment w:val="center"/>
              <w:rPr>
                <w:rFonts w:cstheme="minorHAnsi"/>
                <w:color w:val="000000" w:themeColor="text1"/>
                <w:kern w:val="0"/>
                <w:sz w:val="18"/>
                <w:szCs w:val="18"/>
                <w:highlight w:val="none"/>
                <w:lang w:bidi="ar"/>
                <w14:textFill>
                  <w14:solidFill>
                    <w14:schemeClr w14:val="tx1"/>
                  </w14:solidFill>
                </w14:textFill>
              </w:rPr>
            </w:pPr>
            <w:r>
              <w:rPr>
                <w:rFonts w:hint="eastAsia" w:cstheme="minorHAnsi"/>
                <w:color w:val="000000" w:themeColor="text1"/>
                <w:kern w:val="0"/>
                <w:sz w:val="18"/>
                <w:szCs w:val="18"/>
                <w:highlight w:val="none"/>
                <w:lang w:bidi="ar"/>
                <w14:textFill>
                  <w14:solidFill>
                    <w14:schemeClr w14:val="tx1"/>
                  </w14:solidFill>
                </w14:textFill>
              </w:rPr>
              <w:t>030414002002</w:t>
            </w:r>
          </w:p>
        </w:tc>
        <w:tc>
          <w:tcPr>
            <w:tcW w:w="1014" w:type="dxa"/>
            <w:tcBorders>
              <w:top w:val="single" w:color="auto" w:sz="4" w:space="0"/>
              <w:left w:val="nil"/>
              <w:bottom w:val="single" w:color="auto" w:sz="4" w:space="0"/>
              <w:right w:val="single" w:color="auto" w:sz="4" w:space="0"/>
            </w:tcBorders>
            <w:vAlign w:val="center"/>
          </w:tcPr>
          <w:p>
            <w:pPr>
              <w:rPr>
                <w:rFonts w:cstheme="minorHAnsi"/>
                <w:color w:val="000000" w:themeColor="text1"/>
                <w:kern w:val="0"/>
                <w:sz w:val="18"/>
                <w:szCs w:val="18"/>
                <w:highlight w:val="none"/>
                <w:lang w:bidi="ar"/>
                <w14:textFill>
                  <w14:solidFill>
                    <w14:schemeClr w14:val="tx1"/>
                  </w14:solidFill>
                </w14:textFill>
              </w:rPr>
            </w:pPr>
            <w:r>
              <w:rPr>
                <w:rFonts w:hint="eastAsia" w:cstheme="minorHAnsi"/>
                <w:color w:val="000000" w:themeColor="text1"/>
                <w:kern w:val="0"/>
                <w:sz w:val="18"/>
                <w:szCs w:val="18"/>
                <w:highlight w:val="none"/>
                <w:lang w:bidi="ar"/>
                <w14:textFill>
                  <w14:solidFill>
                    <w14:schemeClr w14:val="tx1"/>
                  </w14:solidFill>
                </w14:textFill>
              </w:rPr>
              <w:t>送配电装置系统</w:t>
            </w:r>
          </w:p>
        </w:tc>
        <w:tc>
          <w:tcPr>
            <w:tcW w:w="4266" w:type="dxa"/>
            <w:tcBorders>
              <w:top w:val="nil"/>
              <w:left w:val="single" w:color="auto" w:sz="4" w:space="0"/>
              <w:bottom w:val="single" w:color="auto" w:sz="4" w:space="0"/>
              <w:right w:val="single" w:color="auto" w:sz="4" w:space="0"/>
            </w:tcBorders>
            <w:vAlign w:val="center"/>
          </w:tcPr>
          <w:p>
            <w:pPr>
              <w:rPr>
                <w:rFonts w:cstheme="minorHAnsi"/>
                <w:bCs/>
                <w:color w:val="000000" w:themeColor="text1"/>
                <w:sz w:val="18"/>
                <w:szCs w:val="18"/>
                <w:highlight w:val="none"/>
                <w14:textFill>
                  <w14:solidFill>
                    <w14:schemeClr w14:val="tx1"/>
                  </w14:solidFill>
                </w14:textFill>
              </w:rPr>
            </w:pPr>
            <w:r>
              <w:rPr>
                <w:rFonts w:hint="eastAsia" w:cstheme="minorHAnsi"/>
                <w:bCs/>
                <w:color w:val="000000" w:themeColor="text1"/>
                <w:sz w:val="18"/>
                <w:szCs w:val="18"/>
                <w:highlight w:val="none"/>
                <w14:textFill>
                  <w14:solidFill>
                    <w14:schemeClr w14:val="tx1"/>
                  </w14:solidFill>
                </w14:textFill>
              </w:rPr>
              <w:t>1、名称：送配电装置系统</w:t>
            </w:r>
          </w:p>
          <w:p>
            <w:pPr>
              <w:rPr>
                <w:rFonts w:cstheme="minorHAnsi"/>
                <w:bCs/>
                <w:color w:val="000000" w:themeColor="text1"/>
                <w:sz w:val="18"/>
                <w:szCs w:val="18"/>
                <w:highlight w:val="none"/>
                <w14:textFill>
                  <w14:solidFill>
                    <w14:schemeClr w14:val="tx1"/>
                  </w14:solidFill>
                </w14:textFill>
              </w:rPr>
            </w:pPr>
            <w:r>
              <w:rPr>
                <w:rFonts w:hint="eastAsia" w:cstheme="minorHAnsi"/>
                <w:bCs/>
                <w:color w:val="000000" w:themeColor="text1"/>
                <w:sz w:val="18"/>
                <w:szCs w:val="18"/>
                <w:highlight w:val="none"/>
                <w14:textFill>
                  <w14:solidFill>
                    <w14:schemeClr w14:val="tx1"/>
                  </w14:solidFill>
                </w14:textFill>
              </w:rPr>
              <w:t>2、电压等级（KV)：1kv以下</w:t>
            </w:r>
          </w:p>
          <w:p>
            <w:pPr>
              <w:rPr>
                <w:rFonts w:cstheme="minorHAnsi"/>
                <w:bCs/>
                <w:color w:val="000000" w:themeColor="text1"/>
                <w:sz w:val="18"/>
                <w:szCs w:val="18"/>
                <w:highlight w:val="none"/>
                <w14:textFill>
                  <w14:solidFill>
                    <w14:schemeClr w14:val="tx1"/>
                  </w14:solidFill>
                </w14:textFill>
              </w:rPr>
            </w:pPr>
            <w:r>
              <w:rPr>
                <w:rFonts w:hint="eastAsia" w:cstheme="minorHAnsi"/>
                <w:bCs/>
                <w:color w:val="000000" w:themeColor="text1"/>
                <w:sz w:val="18"/>
                <w:szCs w:val="18"/>
                <w:highlight w:val="none"/>
                <w14:textFill>
                  <w14:solidFill>
                    <w14:schemeClr w14:val="tx1"/>
                  </w14:solidFill>
                </w14:textFill>
              </w:rPr>
              <w:t>3、备注：未尽事宜详见设计图纸、招标文件及答疑等资料</w:t>
            </w:r>
          </w:p>
        </w:tc>
        <w:tc>
          <w:tcPr>
            <w:tcW w:w="585" w:type="dxa"/>
            <w:tcBorders>
              <w:top w:val="nil"/>
              <w:left w:val="nil"/>
              <w:bottom w:val="single" w:color="auto" w:sz="4" w:space="0"/>
              <w:right w:val="single" w:color="auto" w:sz="4" w:space="0"/>
            </w:tcBorders>
            <w:vAlign w:val="center"/>
          </w:tcPr>
          <w:p>
            <w:pPr>
              <w:widowControl/>
              <w:jc w:val="center"/>
              <w:textAlignment w:val="center"/>
              <w:rPr>
                <w:rFonts w:cstheme="minorHAnsi"/>
                <w:color w:val="000000" w:themeColor="text1"/>
                <w:kern w:val="0"/>
                <w:sz w:val="18"/>
                <w:szCs w:val="18"/>
                <w:highlight w:val="none"/>
                <w:lang w:bidi="ar"/>
                <w14:textFill>
                  <w14:solidFill>
                    <w14:schemeClr w14:val="tx1"/>
                  </w14:solidFill>
                </w14:textFill>
              </w:rPr>
            </w:pPr>
            <w:r>
              <w:rPr>
                <w:rFonts w:hint="eastAsia" w:cstheme="minorHAnsi"/>
                <w:color w:val="000000" w:themeColor="text1"/>
                <w:kern w:val="0"/>
                <w:sz w:val="18"/>
                <w:szCs w:val="18"/>
                <w:highlight w:val="none"/>
                <w:lang w:bidi="ar"/>
                <w14:textFill>
                  <w14:solidFill>
                    <w14:schemeClr w14:val="tx1"/>
                  </w14:solidFill>
                </w14:textFill>
              </w:rPr>
              <w:t>系统</w:t>
            </w:r>
          </w:p>
        </w:tc>
        <w:tc>
          <w:tcPr>
            <w:tcW w:w="720" w:type="dxa"/>
            <w:tcBorders>
              <w:top w:val="nil"/>
              <w:left w:val="nil"/>
              <w:bottom w:val="single" w:color="auto" w:sz="4" w:space="0"/>
              <w:right w:val="single" w:color="auto" w:sz="4" w:space="0"/>
            </w:tcBorders>
            <w:vAlign w:val="center"/>
          </w:tcPr>
          <w:p>
            <w:pPr>
              <w:widowControl/>
              <w:jc w:val="center"/>
              <w:textAlignment w:val="center"/>
              <w:rPr>
                <w:rFonts w:cstheme="minorHAnsi"/>
                <w:color w:val="000000" w:themeColor="text1"/>
                <w:kern w:val="0"/>
                <w:sz w:val="18"/>
                <w:szCs w:val="18"/>
                <w:highlight w:val="none"/>
                <w:lang w:bidi="ar"/>
                <w14:textFill>
                  <w14:solidFill>
                    <w14:schemeClr w14:val="tx1"/>
                  </w14:solidFill>
                </w14:textFill>
              </w:rPr>
            </w:pPr>
            <w:r>
              <w:rPr>
                <w:rFonts w:hint="eastAsia" w:cstheme="minorHAnsi"/>
                <w:color w:val="000000" w:themeColor="text1"/>
                <w:kern w:val="0"/>
                <w:sz w:val="18"/>
                <w:szCs w:val="18"/>
                <w:highlight w:val="none"/>
                <w:lang w:bidi="ar"/>
                <w14:textFill>
                  <w14:solidFill>
                    <w14:schemeClr w14:val="tx1"/>
                  </w14:solidFill>
                </w14:textFill>
              </w:rPr>
              <w:t>1.000</w:t>
            </w:r>
          </w:p>
        </w:tc>
        <w:tc>
          <w:tcPr>
            <w:tcW w:w="750" w:type="dxa"/>
            <w:tcBorders>
              <w:top w:val="nil"/>
              <w:left w:val="nil"/>
              <w:bottom w:val="single" w:color="auto" w:sz="4" w:space="0"/>
              <w:right w:val="single" w:color="auto" w:sz="4" w:space="0"/>
            </w:tcBorders>
            <w:vAlign w:val="center"/>
          </w:tcPr>
          <w:p>
            <w:pPr>
              <w:widowControl/>
              <w:jc w:val="center"/>
              <w:textAlignment w:val="center"/>
              <w:rPr>
                <w:rFonts w:cstheme="minorHAnsi"/>
                <w:color w:val="000000" w:themeColor="text1"/>
                <w:kern w:val="0"/>
                <w:sz w:val="18"/>
                <w:szCs w:val="18"/>
                <w:highlight w:val="none"/>
                <w14:textFill>
                  <w14:solidFill>
                    <w14:schemeClr w14:val="tx1"/>
                  </w14:solidFill>
                </w14:textFill>
              </w:rPr>
            </w:pPr>
          </w:p>
        </w:tc>
        <w:tc>
          <w:tcPr>
            <w:tcW w:w="765" w:type="dxa"/>
            <w:tcBorders>
              <w:top w:val="single" w:color="auto" w:sz="4" w:space="0"/>
              <w:bottom w:val="single" w:color="auto" w:sz="4" w:space="0"/>
              <w:right w:val="single" w:color="auto" w:sz="4" w:space="0"/>
            </w:tcBorders>
            <w:vAlign w:val="center"/>
          </w:tcPr>
          <w:p>
            <w:pPr>
              <w:widowControl/>
              <w:jc w:val="center"/>
              <w:textAlignment w:val="center"/>
              <w:rPr>
                <w:rFonts w:cstheme="minorHAnsi"/>
                <w:color w:val="000000" w:themeColor="text1"/>
                <w:kern w:val="0"/>
                <w:sz w:val="18"/>
                <w:szCs w:val="18"/>
                <w:highlight w:val="none"/>
                <w14:textFill>
                  <w14:solidFill>
                    <w14:schemeClr w14:val="tx1"/>
                  </w14:solidFill>
                </w14:textFill>
              </w:rPr>
            </w:pPr>
          </w:p>
        </w:tc>
        <w:tc>
          <w:tcPr>
            <w:tcW w:w="352" w:type="dxa"/>
            <w:tcBorders>
              <w:top w:val="single" w:color="auto" w:sz="4" w:space="0"/>
              <w:bottom w:val="single" w:color="auto" w:sz="4" w:space="0"/>
              <w:right w:val="single" w:color="auto" w:sz="4" w:space="0"/>
            </w:tcBorders>
            <w:vAlign w:val="center"/>
          </w:tcPr>
          <w:p>
            <w:pPr>
              <w:widowControl/>
              <w:jc w:val="center"/>
              <w:textAlignment w:val="center"/>
              <w:rPr>
                <w:rFonts w:cstheme="minorHAnsi"/>
                <w:color w:val="000000" w:themeColor="text1"/>
                <w:kern w:val="0"/>
                <w:sz w:val="18"/>
                <w:szCs w:val="18"/>
                <w:highlight w:val="none"/>
                <w14:textFill>
                  <w14:solidFill>
                    <w14:schemeClr w14:val="tx1"/>
                  </w14:solidFill>
                </w14:textFill>
              </w:rPr>
            </w:pPr>
          </w:p>
        </w:tc>
      </w:tr>
      <w:tr>
        <w:tblPrEx>
          <w:tblCellMar>
            <w:top w:w="0" w:type="dxa"/>
            <w:left w:w="108" w:type="dxa"/>
            <w:bottom w:w="0" w:type="dxa"/>
            <w:right w:w="108" w:type="dxa"/>
          </w:tblCellMar>
        </w:tblPrEx>
        <w:trPr>
          <w:trHeight w:val="461" w:hRule="atLeast"/>
          <w:jc w:val="center"/>
        </w:trPr>
        <w:tc>
          <w:tcPr>
            <w:tcW w:w="975" w:type="dxa"/>
            <w:tcBorders>
              <w:left w:val="single" w:color="auto" w:sz="4" w:space="0"/>
              <w:right w:val="single" w:color="auto" w:sz="4" w:space="0"/>
            </w:tcBorders>
            <w:vAlign w:val="center"/>
          </w:tcPr>
          <w:p>
            <w:pPr>
              <w:jc w:val="center"/>
              <w:textAlignment w:val="center"/>
              <w:rPr>
                <w:rFonts w:cs="宋体" w:asciiTheme="minorEastAsia" w:hAnsiTheme="minorEastAsia"/>
                <w:color w:val="000000" w:themeColor="text1"/>
                <w:kern w:val="0"/>
                <w:szCs w:val="21"/>
                <w:highlight w:val="none"/>
                <w:lang w:bidi="ar"/>
                <w14:textFill>
                  <w14:solidFill>
                    <w14:schemeClr w14:val="tx1"/>
                  </w14:solidFill>
                </w14:textFill>
              </w:rPr>
            </w:pPr>
          </w:p>
        </w:tc>
        <w:tc>
          <w:tcPr>
            <w:tcW w:w="1388" w:type="dxa"/>
            <w:tcBorders>
              <w:top w:val="nil"/>
              <w:left w:val="single" w:color="auto" w:sz="4" w:space="0"/>
              <w:bottom w:val="single" w:color="auto" w:sz="4" w:space="0"/>
              <w:right w:val="single" w:color="auto" w:sz="4" w:space="0"/>
            </w:tcBorders>
            <w:vAlign w:val="center"/>
          </w:tcPr>
          <w:p>
            <w:pPr>
              <w:widowControl/>
              <w:textAlignment w:val="center"/>
              <w:rPr>
                <w:rFonts w:cstheme="minorHAnsi"/>
                <w:color w:val="000000" w:themeColor="text1"/>
                <w:kern w:val="0"/>
                <w:sz w:val="18"/>
                <w:szCs w:val="18"/>
                <w:highlight w:val="none"/>
                <w:lang w:bidi="ar"/>
                <w14:textFill>
                  <w14:solidFill>
                    <w14:schemeClr w14:val="tx1"/>
                  </w14:solidFill>
                </w14:textFill>
              </w:rPr>
            </w:pPr>
            <w:r>
              <w:rPr>
                <w:rFonts w:hint="eastAsia" w:cstheme="minorHAnsi"/>
                <w:color w:val="000000" w:themeColor="text1"/>
                <w:kern w:val="0"/>
                <w:sz w:val="18"/>
                <w:szCs w:val="18"/>
                <w:highlight w:val="none"/>
                <w:lang w:bidi="ar"/>
                <w14:textFill>
                  <w14:solidFill>
                    <w14:schemeClr w14:val="tx1"/>
                  </w14:solidFill>
                </w14:textFill>
              </w:rPr>
              <w:t>030414011001</w:t>
            </w:r>
          </w:p>
        </w:tc>
        <w:tc>
          <w:tcPr>
            <w:tcW w:w="1014" w:type="dxa"/>
            <w:tcBorders>
              <w:top w:val="single" w:color="auto" w:sz="4" w:space="0"/>
              <w:left w:val="nil"/>
              <w:bottom w:val="single" w:color="auto" w:sz="4" w:space="0"/>
              <w:right w:val="single" w:color="auto" w:sz="4" w:space="0"/>
            </w:tcBorders>
            <w:vAlign w:val="center"/>
          </w:tcPr>
          <w:p>
            <w:pPr>
              <w:rPr>
                <w:rFonts w:cstheme="minorHAnsi"/>
                <w:color w:val="000000" w:themeColor="text1"/>
                <w:kern w:val="0"/>
                <w:sz w:val="18"/>
                <w:szCs w:val="18"/>
                <w:highlight w:val="none"/>
                <w:lang w:bidi="ar"/>
                <w14:textFill>
                  <w14:solidFill>
                    <w14:schemeClr w14:val="tx1"/>
                  </w14:solidFill>
                </w14:textFill>
              </w:rPr>
            </w:pPr>
            <w:r>
              <w:rPr>
                <w:rFonts w:hint="eastAsia" w:cstheme="minorHAnsi"/>
                <w:color w:val="000000" w:themeColor="text1"/>
                <w:kern w:val="0"/>
                <w:sz w:val="18"/>
                <w:szCs w:val="18"/>
                <w:highlight w:val="none"/>
                <w:lang w:bidi="ar"/>
                <w14:textFill>
                  <w14:solidFill>
                    <w14:schemeClr w14:val="tx1"/>
                  </w14:solidFill>
                </w14:textFill>
              </w:rPr>
              <w:t>接地装置</w:t>
            </w:r>
          </w:p>
        </w:tc>
        <w:tc>
          <w:tcPr>
            <w:tcW w:w="4266" w:type="dxa"/>
            <w:tcBorders>
              <w:top w:val="nil"/>
              <w:left w:val="single" w:color="auto" w:sz="4" w:space="0"/>
              <w:bottom w:val="single" w:color="auto" w:sz="4" w:space="0"/>
              <w:right w:val="single" w:color="auto" w:sz="4" w:space="0"/>
            </w:tcBorders>
            <w:vAlign w:val="center"/>
          </w:tcPr>
          <w:p>
            <w:pPr>
              <w:rPr>
                <w:rFonts w:cstheme="minorHAnsi"/>
                <w:bCs/>
                <w:color w:val="000000" w:themeColor="text1"/>
                <w:sz w:val="18"/>
                <w:szCs w:val="18"/>
                <w:highlight w:val="none"/>
                <w14:textFill>
                  <w14:solidFill>
                    <w14:schemeClr w14:val="tx1"/>
                  </w14:solidFill>
                </w14:textFill>
              </w:rPr>
            </w:pPr>
            <w:r>
              <w:rPr>
                <w:rFonts w:hint="eastAsia" w:cstheme="minorHAnsi"/>
                <w:bCs/>
                <w:color w:val="000000" w:themeColor="text1"/>
                <w:sz w:val="18"/>
                <w:szCs w:val="18"/>
                <w:highlight w:val="none"/>
                <w14:textFill>
                  <w14:solidFill>
                    <w14:schemeClr w14:val="tx1"/>
                  </w14:solidFill>
                </w14:textFill>
              </w:rPr>
              <w:t>1、类别：接地装置调试</w:t>
            </w:r>
          </w:p>
          <w:p>
            <w:pPr>
              <w:rPr>
                <w:rFonts w:cstheme="minorHAnsi"/>
                <w:bCs/>
                <w:color w:val="000000" w:themeColor="text1"/>
                <w:sz w:val="18"/>
                <w:szCs w:val="18"/>
                <w:highlight w:val="none"/>
                <w14:textFill>
                  <w14:solidFill>
                    <w14:schemeClr w14:val="tx1"/>
                  </w14:solidFill>
                </w14:textFill>
              </w:rPr>
            </w:pPr>
            <w:r>
              <w:rPr>
                <w:rFonts w:hint="eastAsia" w:cstheme="minorHAnsi"/>
                <w:bCs/>
                <w:color w:val="000000" w:themeColor="text1"/>
                <w:sz w:val="18"/>
                <w:szCs w:val="18"/>
                <w:highlight w:val="none"/>
                <w14:textFill>
                  <w14:solidFill>
                    <w14:schemeClr w14:val="tx1"/>
                  </w14:solidFill>
                </w14:textFill>
              </w:rPr>
              <w:t>2、备注：未尽事宜详见设计图纸、招标文件及答疑等资料</w:t>
            </w:r>
          </w:p>
        </w:tc>
        <w:tc>
          <w:tcPr>
            <w:tcW w:w="585" w:type="dxa"/>
            <w:tcBorders>
              <w:top w:val="nil"/>
              <w:left w:val="nil"/>
              <w:bottom w:val="single" w:color="auto" w:sz="4" w:space="0"/>
              <w:right w:val="single" w:color="auto" w:sz="4" w:space="0"/>
            </w:tcBorders>
            <w:vAlign w:val="center"/>
          </w:tcPr>
          <w:p>
            <w:pPr>
              <w:widowControl/>
              <w:jc w:val="center"/>
              <w:textAlignment w:val="center"/>
              <w:rPr>
                <w:rFonts w:cstheme="minorHAnsi"/>
                <w:color w:val="000000" w:themeColor="text1"/>
                <w:kern w:val="0"/>
                <w:sz w:val="18"/>
                <w:szCs w:val="18"/>
                <w:highlight w:val="none"/>
                <w:lang w:bidi="ar"/>
                <w14:textFill>
                  <w14:solidFill>
                    <w14:schemeClr w14:val="tx1"/>
                  </w14:solidFill>
                </w14:textFill>
              </w:rPr>
            </w:pPr>
            <w:r>
              <w:rPr>
                <w:rFonts w:hint="eastAsia" w:cstheme="minorHAnsi"/>
                <w:color w:val="000000" w:themeColor="text1"/>
                <w:kern w:val="0"/>
                <w:sz w:val="18"/>
                <w:szCs w:val="18"/>
                <w:highlight w:val="none"/>
                <w:lang w:bidi="ar"/>
                <w14:textFill>
                  <w14:solidFill>
                    <w14:schemeClr w14:val="tx1"/>
                  </w14:solidFill>
                </w14:textFill>
              </w:rPr>
              <w:t>组</w:t>
            </w:r>
          </w:p>
        </w:tc>
        <w:tc>
          <w:tcPr>
            <w:tcW w:w="720" w:type="dxa"/>
            <w:tcBorders>
              <w:top w:val="nil"/>
              <w:left w:val="nil"/>
              <w:bottom w:val="single" w:color="auto" w:sz="4" w:space="0"/>
              <w:right w:val="single" w:color="auto" w:sz="4" w:space="0"/>
            </w:tcBorders>
            <w:vAlign w:val="center"/>
          </w:tcPr>
          <w:p>
            <w:pPr>
              <w:widowControl/>
              <w:jc w:val="center"/>
              <w:textAlignment w:val="center"/>
              <w:rPr>
                <w:rFonts w:cstheme="minorHAnsi"/>
                <w:color w:val="000000" w:themeColor="text1"/>
                <w:kern w:val="0"/>
                <w:sz w:val="18"/>
                <w:szCs w:val="18"/>
                <w:highlight w:val="none"/>
                <w:lang w:bidi="ar"/>
                <w14:textFill>
                  <w14:solidFill>
                    <w14:schemeClr w14:val="tx1"/>
                  </w14:solidFill>
                </w14:textFill>
              </w:rPr>
            </w:pPr>
            <w:r>
              <w:rPr>
                <w:rFonts w:hint="eastAsia" w:cstheme="minorHAnsi"/>
                <w:color w:val="000000" w:themeColor="text1"/>
                <w:kern w:val="0"/>
                <w:sz w:val="18"/>
                <w:szCs w:val="18"/>
                <w:highlight w:val="none"/>
                <w:lang w:bidi="ar"/>
                <w14:textFill>
                  <w14:solidFill>
                    <w14:schemeClr w14:val="tx1"/>
                  </w14:solidFill>
                </w14:textFill>
              </w:rPr>
              <w:t>2.000</w:t>
            </w:r>
          </w:p>
        </w:tc>
        <w:tc>
          <w:tcPr>
            <w:tcW w:w="750" w:type="dxa"/>
            <w:tcBorders>
              <w:top w:val="nil"/>
              <w:left w:val="nil"/>
              <w:bottom w:val="single" w:color="auto" w:sz="4" w:space="0"/>
              <w:right w:val="single" w:color="auto" w:sz="4" w:space="0"/>
            </w:tcBorders>
            <w:vAlign w:val="center"/>
          </w:tcPr>
          <w:p>
            <w:pPr>
              <w:widowControl/>
              <w:jc w:val="center"/>
              <w:textAlignment w:val="center"/>
              <w:rPr>
                <w:rFonts w:cstheme="minorHAnsi"/>
                <w:color w:val="000000" w:themeColor="text1"/>
                <w:kern w:val="0"/>
                <w:sz w:val="18"/>
                <w:szCs w:val="18"/>
                <w:highlight w:val="none"/>
                <w14:textFill>
                  <w14:solidFill>
                    <w14:schemeClr w14:val="tx1"/>
                  </w14:solidFill>
                </w14:textFill>
              </w:rPr>
            </w:pPr>
          </w:p>
        </w:tc>
        <w:tc>
          <w:tcPr>
            <w:tcW w:w="765" w:type="dxa"/>
            <w:tcBorders>
              <w:top w:val="single" w:color="auto" w:sz="4" w:space="0"/>
              <w:bottom w:val="single" w:color="auto" w:sz="4" w:space="0"/>
              <w:right w:val="single" w:color="auto" w:sz="4" w:space="0"/>
            </w:tcBorders>
            <w:vAlign w:val="center"/>
          </w:tcPr>
          <w:p>
            <w:pPr>
              <w:widowControl/>
              <w:jc w:val="center"/>
              <w:textAlignment w:val="center"/>
              <w:rPr>
                <w:rFonts w:cstheme="minorHAnsi"/>
                <w:color w:val="000000" w:themeColor="text1"/>
                <w:kern w:val="0"/>
                <w:sz w:val="18"/>
                <w:szCs w:val="18"/>
                <w:highlight w:val="none"/>
                <w14:textFill>
                  <w14:solidFill>
                    <w14:schemeClr w14:val="tx1"/>
                  </w14:solidFill>
                </w14:textFill>
              </w:rPr>
            </w:pPr>
          </w:p>
        </w:tc>
        <w:tc>
          <w:tcPr>
            <w:tcW w:w="352" w:type="dxa"/>
            <w:tcBorders>
              <w:top w:val="single" w:color="auto" w:sz="4" w:space="0"/>
              <w:bottom w:val="single" w:color="auto" w:sz="4" w:space="0"/>
              <w:right w:val="single" w:color="auto" w:sz="4" w:space="0"/>
            </w:tcBorders>
            <w:vAlign w:val="center"/>
          </w:tcPr>
          <w:p>
            <w:pPr>
              <w:widowControl/>
              <w:jc w:val="center"/>
              <w:textAlignment w:val="center"/>
              <w:rPr>
                <w:rFonts w:cstheme="minorHAnsi"/>
                <w:color w:val="000000" w:themeColor="text1"/>
                <w:kern w:val="0"/>
                <w:sz w:val="18"/>
                <w:szCs w:val="18"/>
                <w:highlight w:val="none"/>
                <w14:textFill>
                  <w14:solidFill>
                    <w14:schemeClr w14:val="tx1"/>
                  </w14:solidFill>
                </w14:textFill>
              </w:rPr>
            </w:pPr>
          </w:p>
        </w:tc>
      </w:tr>
      <w:tr>
        <w:tblPrEx>
          <w:tblCellMar>
            <w:top w:w="0" w:type="dxa"/>
            <w:left w:w="108" w:type="dxa"/>
            <w:bottom w:w="0" w:type="dxa"/>
            <w:right w:w="108" w:type="dxa"/>
          </w:tblCellMar>
        </w:tblPrEx>
        <w:trPr>
          <w:trHeight w:val="461" w:hRule="atLeast"/>
          <w:jc w:val="center"/>
        </w:trPr>
        <w:tc>
          <w:tcPr>
            <w:tcW w:w="975" w:type="dxa"/>
            <w:tcBorders>
              <w:left w:val="single" w:color="auto" w:sz="4" w:space="0"/>
              <w:right w:val="single" w:color="auto" w:sz="4" w:space="0"/>
            </w:tcBorders>
            <w:vAlign w:val="center"/>
          </w:tcPr>
          <w:p>
            <w:pPr>
              <w:jc w:val="center"/>
              <w:textAlignment w:val="center"/>
              <w:rPr>
                <w:rFonts w:cs="宋体" w:asciiTheme="minorEastAsia" w:hAnsiTheme="minorEastAsia"/>
                <w:color w:val="000000" w:themeColor="text1"/>
                <w:kern w:val="0"/>
                <w:szCs w:val="21"/>
                <w:highlight w:val="none"/>
                <w:lang w:bidi="ar"/>
                <w14:textFill>
                  <w14:solidFill>
                    <w14:schemeClr w14:val="tx1"/>
                  </w14:solidFill>
                </w14:textFill>
              </w:rPr>
            </w:pPr>
          </w:p>
        </w:tc>
        <w:tc>
          <w:tcPr>
            <w:tcW w:w="1388" w:type="dxa"/>
            <w:tcBorders>
              <w:top w:val="nil"/>
              <w:left w:val="single" w:color="auto" w:sz="4" w:space="0"/>
              <w:bottom w:val="single" w:color="auto" w:sz="4" w:space="0"/>
              <w:right w:val="single" w:color="auto" w:sz="4" w:space="0"/>
            </w:tcBorders>
            <w:vAlign w:val="center"/>
          </w:tcPr>
          <w:p>
            <w:pPr>
              <w:widowControl/>
              <w:textAlignment w:val="center"/>
              <w:rPr>
                <w:rFonts w:cstheme="minorHAnsi"/>
                <w:color w:val="000000" w:themeColor="text1"/>
                <w:kern w:val="0"/>
                <w:sz w:val="18"/>
                <w:szCs w:val="18"/>
                <w:highlight w:val="none"/>
                <w:lang w:bidi="ar"/>
                <w14:textFill>
                  <w14:solidFill>
                    <w14:schemeClr w14:val="tx1"/>
                  </w14:solidFill>
                </w14:textFill>
              </w:rPr>
            </w:pPr>
            <w:r>
              <w:rPr>
                <w:rFonts w:hint="eastAsia" w:cstheme="minorHAnsi"/>
                <w:color w:val="000000" w:themeColor="text1"/>
                <w:kern w:val="0"/>
                <w:sz w:val="18"/>
                <w:szCs w:val="18"/>
                <w:highlight w:val="none"/>
                <w:lang w:bidi="ar"/>
                <w14:textFill>
                  <w14:solidFill>
                    <w14:schemeClr w14:val="tx1"/>
                  </w14:solidFill>
                </w14:textFill>
              </w:rPr>
              <w:t>011503001001</w:t>
            </w:r>
          </w:p>
        </w:tc>
        <w:tc>
          <w:tcPr>
            <w:tcW w:w="1014" w:type="dxa"/>
            <w:tcBorders>
              <w:top w:val="single" w:color="auto" w:sz="4" w:space="0"/>
              <w:left w:val="nil"/>
              <w:bottom w:val="single" w:color="auto" w:sz="4" w:space="0"/>
              <w:right w:val="single" w:color="auto" w:sz="4" w:space="0"/>
            </w:tcBorders>
            <w:vAlign w:val="center"/>
          </w:tcPr>
          <w:p>
            <w:pPr>
              <w:rPr>
                <w:rFonts w:cstheme="minorHAnsi"/>
                <w:color w:val="000000" w:themeColor="text1"/>
                <w:kern w:val="0"/>
                <w:sz w:val="18"/>
                <w:szCs w:val="18"/>
                <w:highlight w:val="none"/>
                <w:lang w:bidi="ar"/>
                <w14:textFill>
                  <w14:solidFill>
                    <w14:schemeClr w14:val="tx1"/>
                  </w14:solidFill>
                </w14:textFill>
              </w:rPr>
            </w:pPr>
            <w:r>
              <w:rPr>
                <w:rFonts w:hint="eastAsia" w:cstheme="minorHAnsi"/>
                <w:color w:val="000000" w:themeColor="text1"/>
                <w:kern w:val="0"/>
                <w:sz w:val="18"/>
                <w:szCs w:val="18"/>
                <w:highlight w:val="none"/>
                <w:lang w:bidi="ar"/>
                <w14:textFill>
                  <w14:solidFill>
                    <w14:schemeClr w14:val="tx1"/>
                  </w14:solidFill>
                </w14:textFill>
              </w:rPr>
              <w:t>箱变不锈钢围栏</w:t>
            </w:r>
          </w:p>
        </w:tc>
        <w:tc>
          <w:tcPr>
            <w:tcW w:w="4266" w:type="dxa"/>
            <w:tcBorders>
              <w:top w:val="nil"/>
              <w:left w:val="single" w:color="auto" w:sz="4" w:space="0"/>
              <w:bottom w:val="single" w:color="auto" w:sz="4" w:space="0"/>
              <w:right w:val="single" w:color="auto" w:sz="4" w:space="0"/>
            </w:tcBorders>
            <w:vAlign w:val="center"/>
          </w:tcPr>
          <w:p>
            <w:pPr>
              <w:rPr>
                <w:rFonts w:cstheme="minorHAnsi"/>
                <w:bCs/>
                <w:color w:val="000000" w:themeColor="text1"/>
                <w:sz w:val="18"/>
                <w:szCs w:val="18"/>
                <w:highlight w:val="none"/>
                <w14:textFill>
                  <w14:solidFill>
                    <w14:schemeClr w14:val="tx1"/>
                  </w14:solidFill>
                </w14:textFill>
              </w:rPr>
            </w:pPr>
            <w:r>
              <w:rPr>
                <w:rFonts w:hint="eastAsia" w:cstheme="minorHAnsi"/>
                <w:bCs/>
                <w:color w:val="000000" w:themeColor="text1"/>
                <w:sz w:val="18"/>
                <w:szCs w:val="18"/>
                <w:highlight w:val="none"/>
                <w14:textFill>
                  <w14:solidFill>
                    <w14:schemeClr w14:val="tx1"/>
                  </w14:solidFill>
                </w14:textFill>
              </w:rPr>
              <w:t>1、栏杆材料种类、规格、品牌：箱变不锈钢围栏</w:t>
            </w:r>
          </w:p>
          <w:p>
            <w:pPr>
              <w:rPr>
                <w:rFonts w:cstheme="minorHAnsi"/>
                <w:bCs/>
                <w:color w:val="000000" w:themeColor="text1"/>
                <w:sz w:val="18"/>
                <w:szCs w:val="18"/>
                <w:highlight w:val="none"/>
                <w14:textFill>
                  <w14:solidFill>
                    <w14:schemeClr w14:val="tx1"/>
                  </w14:solidFill>
                </w14:textFill>
              </w:rPr>
            </w:pPr>
            <w:r>
              <w:rPr>
                <w:rFonts w:hint="eastAsia" w:cstheme="minorHAnsi"/>
                <w:bCs/>
                <w:color w:val="000000" w:themeColor="text1"/>
                <w:sz w:val="18"/>
                <w:szCs w:val="18"/>
                <w:highlight w:val="none"/>
                <w14:textFill>
                  <w14:solidFill>
                    <w14:schemeClr w14:val="tx1"/>
                  </w14:solidFill>
                </w14:textFill>
              </w:rPr>
              <w:t>2、高度及规格符合规范及验收要求</w:t>
            </w:r>
          </w:p>
          <w:p>
            <w:pPr>
              <w:rPr>
                <w:rFonts w:cstheme="minorHAnsi"/>
                <w:bCs/>
                <w:color w:val="000000" w:themeColor="text1"/>
                <w:sz w:val="18"/>
                <w:szCs w:val="18"/>
                <w:highlight w:val="none"/>
                <w14:textFill>
                  <w14:solidFill>
                    <w14:schemeClr w14:val="tx1"/>
                  </w14:solidFill>
                </w14:textFill>
              </w:rPr>
            </w:pPr>
            <w:r>
              <w:rPr>
                <w:rFonts w:hint="eastAsia" w:cstheme="minorHAnsi"/>
                <w:bCs/>
                <w:color w:val="000000" w:themeColor="text1"/>
                <w:sz w:val="18"/>
                <w:szCs w:val="18"/>
                <w:highlight w:val="none"/>
                <w14:textFill>
                  <w14:solidFill>
                    <w14:schemeClr w14:val="tx1"/>
                  </w14:solidFill>
                </w14:textFill>
              </w:rPr>
              <w:t>3、未尽事宜详见设计图纸、招标文件及答疑等资料</w:t>
            </w:r>
          </w:p>
        </w:tc>
        <w:tc>
          <w:tcPr>
            <w:tcW w:w="585" w:type="dxa"/>
            <w:tcBorders>
              <w:top w:val="nil"/>
              <w:left w:val="nil"/>
              <w:bottom w:val="single" w:color="auto" w:sz="4" w:space="0"/>
              <w:right w:val="single" w:color="auto" w:sz="4" w:space="0"/>
            </w:tcBorders>
            <w:vAlign w:val="center"/>
          </w:tcPr>
          <w:p>
            <w:pPr>
              <w:widowControl/>
              <w:jc w:val="center"/>
              <w:textAlignment w:val="center"/>
              <w:rPr>
                <w:rFonts w:cstheme="minorHAnsi"/>
                <w:color w:val="000000" w:themeColor="text1"/>
                <w:kern w:val="0"/>
                <w:sz w:val="18"/>
                <w:szCs w:val="18"/>
                <w:highlight w:val="none"/>
                <w:lang w:bidi="ar"/>
                <w14:textFill>
                  <w14:solidFill>
                    <w14:schemeClr w14:val="tx1"/>
                  </w14:solidFill>
                </w14:textFill>
              </w:rPr>
            </w:pPr>
            <w:r>
              <w:rPr>
                <w:rFonts w:hint="eastAsia" w:cstheme="minorHAnsi"/>
                <w:color w:val="000000" w:themeColor="text1"/>
                <w:kern w:val="0"/>
                <w:sz w:val="18"/>
                <w:szCs w:val="18"/>
                <w:highlight w:val="none"/>
                <w:lang w:bidi="ar"/>
                <w14:textFill>
                  <w14:solidFill>
                    <w14:schemeClr w14:val="tx1"/>
                  </w14:solidFill>
                </w14:textFill>
              </w:rPr>
              <w:t>套</w:t>
            </w:r>
          </w:p>
        </w:tc>
        <w:tc>
          <w:tcPr>
            <w:tcW w:w="720" w:type="dxa"/>
            <w:tcBorders>
              <w:top w:val="nil"/>
              <w:left w:val="nil"/>
              <w:bottom w:val="single" w:color="auto" w:sz="4" w:space="0"/>
              <w:right w:val="single" w:color="auto" w:sz="4" w:space="0"/>
            </w:tcBorders>
            <w:vAlign w:val="center"/>
          </w:tcPr>
          <w:p>
            <w:pPr>
              <w:widowControl/>
              <w:jc w:val="center"/>
              <w:textAlignment w:val="center"/>
              <w:rPr>
                <w:rFonts w:cstheme="minorHAnsi"/>
                <w:color w:val="000000" w:themeColor="text1"/>
                <w:kern w:val="0"/>
                <w:sz w:val="18"/>
                <w:szCs w:val="18"/>
                <w:highlight w:val="none"/>
                <w:lang w:bidi="ar"/>
                <w14:textFill>
                  <w14:solidFill>
                    <w14:schemeClr w14:val="tx1"/>
                  </w14:solidFill>
                </w14:textFill>
              </w:rPr>
            </w:pPr>
            <w:r>
              <w:rPr>
                <w:rFonts w:hint="eastAsia" w:cstheme="minorHAnsi"/>
                <w:color w:val="000000" w:themeColor="text1"/>
                <w:kern w:val="0"/>
                <w:sz w:val="18"/>
                <w:szCs w:val="18"/>
                <w:highlight w:val="none"/>
                <w:lang w:bidi="ar"/>
                <w14:textFill>
                  <w14:solidFill>
                    <w14:schemeClr w14:val="tx1"/>
                  </w14:solidFill>
                </w14:textFill>
              </w:rPr>
              <w:t>1.000</w:t>
            </w:r>
          </w:p>
        </w:tc>
        <w:tc>
          <w:tcPr>
            <w:tcW w:w="750" w:type="dxa"/>
            <w:tcBorders>
              <w:top w:val="nil"/>
              <w:left w:val="nil"/>
              <w:bottom w:val="single" w:color="auto" w:sz="4" w:space="0"/>
              <w:right w:val="single" w:color="auto" w:sz="4" w:space="0"/>
            </w:tcBorders>
            <w:vAlign w:val="center"/>
          </w:tcPr>
          <w:p>
            <w:pPr>
              <w:widowControl/>
              <w:jc w:val="center"/>
              <w:textAlignment w:val="center"/>
              <w:rPr>
                <w:rFonts w:cstheme="minorHAnsi"/>
                <w:color w:val="000000" w:themeColor="text1"/>
                <w:kern w:val="0"/>
                <w:sz w:val="18"/>
                <w:szCs w:val="18"/>
                <w:highlight w:val="none"/>
                <w14:textFill>
                  <w14:solidFill>
                    <w14:schemeClr w14:val="tx1"/>
                  </w14:solidFill>
                </w14:textFill>
              </w:rPr>
            </w:pPr>
          </w:p>
        </w:tc>
        <w:tc>
          <w:tcPr>
            <w:tcW w:w="765" w:type="dxa"/>
            <w:tcBorders>
              <w:top w:val="single" w:color="auto" w:sz="4" w:space="0"/>
              <w:bottom w:val="single" w:color="auto" w:sz="4" w:space="0"/>
              <w:right w:val="single" w:color="auto" w:sz="4" w:space="0"/>
            </w:tcBorders>
            <w:vAlign w:val="center"/>
          </w:tcPr>
          <w:p>
            <w:pPr>
              <w:widowControl/>
              <w:jc w:val="center"/>
              <w:textAlignment w:val="center"/>
              <w:rPr>
                <w:rFonts w:cstheme="minorHAnsi"/>
                <w:color w:val="000000" w:themeColor="text1"/>
                <w:kern w:val="0"/>
                <w:sz w:val="18"/>
                <w:szCs w:val="18"/>
                <w:highlight w:val="none"/>
                <w14:textFill>
                  <w14:solidFill>
                    <w14:schemeClr w14:val="tx1"/>
                  </w14:solidFill>
                </w14:textFill>
              </w:rPr>
            </w:pPr>
          </w:p>
        </w:tc>
        <w:tc>
          <w:tcPr>
            <w:tcW w:w="352" w:type="dxa"/>
            <w:tcBorders>
              <w:top w:val="single" w:color="auto" w:sz="4" w:space="0"/>
              <w:bottom w:val="single" w:color="auto" w:sz="4" w:space="0"/>
              <w:right w:val="single" w:color="auto" w:sz="4" w:space="0"/>
            </w:tcBorders>
            <w:vAlign w:val="center"/>
          </w:tcPr>
          <w:p>
            <w:pPr>
              <w:widowControl/>
              <w:jc w:val="center"/>
              <w:textAlignment w:val="center"/>
              <w:rPr>
                <w:rFonts w:cstheme="minorHAnsi"/>
                <w:color w:val="000000" w:themeColor="text1"/>
                <w:kern w:val="0"/>
                <w:sz w:val="18"/>
                <w:szCs w:val="18"/>
                <w:highlight w:val="none"/>
                <w14:textFill>
                  <w14:solidFill>
                    <w14:schemeClr w14:val="tx1"/>
                  </w14:solidFill>
                </w14:textFill>
              </w:rPr>
            </w:pPr>
          </w:p>
        </w:tc>
      </w:tr>
      <w:tr>
        <w:tblPrEx>
          <w:tblCellMar>
            <w:top w:w="0" w:type="dxa"/>
            <w:left w:w="108" w:type="dxa"/>
            <w:bottom w:w="0" w:type="dxa"/>
            <w:right w:w="108" w:type="dxa"/>
          </w:tblCellMar>
        </w:tblPrEx>
        <w:trPr>
          <w:trHeight w:val="348" w:hRule="atLeast"/>
          <w:jc w:val="center"/>
        </w:trPr>
        <w:tc>
          <w:tcPr>
            <w:tcW w:w="9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cs="宋体" w:asciiTheme="minorEastAsia" w:hAnsiTheme="minorEastAsia"/>
                <w:color w:val="000000" w:themeColor="text1"/>
                <w:kern w:val="0"/>
                <w:szCs w:val="21"/>
                <w:highlight w:val="none"/>
                <w:lang w:bidi="ar"/>
                <w14:textFill>
                  <w14:solidFill>
                    <w14:schemeClr w14:val="tx1"/>
                  </w14:solidFill>
                </w14:textFill>
              </w:rPr>
            </w:pPr>
            <w:r>
              <w:rPr>
                <w:rFonts w:hint="eastAsia" w:cs="宋体" w:asciiTheme="minorEastAsia" w:hAnsiTheme="minorEastAsia"/>
                <w:b/>
                <w:bCs/>
                <w:color w:val="000000" w:themeColor="text1"/>
                <w:kern w:val="0"/>
                <w:szCs w:val="21"/>
                <w:highlight w:val="none"/>
                <w:lang w:bidi="ar"/>
                <w14:textFill>
                  <w14:solidFill>
                    <w14:schemeClr w14:val="tx1"/>
                  </w14:solidFill>
                </w14:textFill>
              </w:rPr>
              <w:t>合计</w:t>
            </w:r>
          </w:p>
        </w:tc>
        <w:tc>
          <w:tcPr>
            <w:tcW w:w="9840" w:type="dxa"/>
            <w:gridSpan w:val="8"/>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cstheme="minorHAnsi"/>
                <w:color w:val="000000" w:themeColor="text1"/>
                <w:kern w:val="0"/>
                <w:sz w:val="18"/>
                <w:szCs w:val="18"/>
                <w:highlight w:val="none"/>
                <w14:textFill>
                  <w14:solidFill>
                    <w14:schemeClr w14:val="tx1"/>
                  </w14:solidFill>
                </w14:textFill>
              </w:rPr>
            </w:pPr>
          </w:p>
        </w:tc>
      </w:tr>
    </w:tbl>
    <w:p>
      <w:pPr>
        <w:tabs>
          <w:tab w:val="left" w:pos="-1680"/>
        </w:tabs>
        <w:ind w:firstLine="5940" w:firstLineChars="2700"/>
        <w:jc w:val="left"/>
        <w:rPr>
          <w:rFonts w:ascii="宋体" w:hAnsi="宋体" w:eastAsia="宋体" w:cs="宋体"/>
          <w:color w:val="000000" w:themeColor="text1"/>
          <w:sz w:val="22"/>
          <w:highlight w:val="none"/>
          <w14:textFill>
            <w14:solidFill>
              <w14:schemeClr w14:val="tx1"/>
            </w14:solidFill>
          </w14:textFill>
        </w:rPr>
      </w:pPr>
    </w:p>
    <w:p>
      <w:pPr>
        <w:rPr>
          <w:rFonts w:ascii="宋体" w:hAnsi="宋体" w:eastAsia="宋体" w:cs="宋体"/>
          <w:color w:val="000000" w:themeColor="text1"/>
          <w:sz w:val="22"/>
          <w:highlight w:val="none"/>
          <w14:textFill>
            <w14:solidFill>
              <w14:schemeClr w14:val="tx1"/>
            </w14:solidFill>
          </w14:textFill>
        </w:rPr>
      </w:pPr>
    </w:p>
    <w:p>
      <w:pPr>
        <w:tabs>
          <w:tab w:val="left" w:pos="-1680"/>
        </w:tabs>
        <w:jc w:val="left"/>
        <w:rPr>
          <w:rFonts w:ascii="宋体" w:hAnsi="宋体" w:eastAsia="宋体" w:cs="宋体"/>
          <w:color w:val="000000" w:themeColor="text1"/>
          <w:sz w:val="22"/>
          <w:highlight w:val="none"/>
          <w:u w:val="singl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竞标单位名称：</w:t>
      </w:r>
      <w:r>
        <w:rPr>
          <w:rFonts w:hint="eastAsia" w:ascii="宋体" w:hAnsi="宋体" w:eastAsia="宋体" w:cs="宋体"/>
          <w:color w:val="000000" w:themeColor="text1"/>
          <w:sz w:val="22"/>
          <w:highlight w:val="none"/>
          <w:u w:val="single"/>
          <w14:textFill>
            <w14:solidFill>
              <w14:schemeClr w14:val="tx1"/>
            </w14:solidFill>
          </w14:textFill>
        </w:rPr>
        <w:t xml:space="preserve">           （盖章）     </w:t>
      </w:r>
    </w:p>
    <w:p>
      <w:pPr>
        <w:tabs>
          <w:tab w:val="left" w:pos="-1680"/>
        </w:tabs>
        <w:ind w:firstLine="3960" w:firstLineChars="1800"/>
        <w:jc w:val="left"/>
        <w:rPr>
          <w:rFonts w:ascii="宋体" w:hAnsi="宋体" w:eastAsia="宋体" w:cs="宋体"/>
          <w:color w:val="000000" w:themeColor="text1"/>
          <w:sz w:val="22"/>
          <w:highlight w:val="none"/>
          <w14:textFill>
            <w14:solidFill>
              <w14:schemeClr w14:val="tx1"/>
            </w14:solidFill>
          </w14:textFill>
        </w:rPr>
      </w:pPr>
    </w:p>
    <w:p>
      <w:pPr>
        <w:tabs>
          <w:tab w:val="left" w:pos="-1680"/>
        </w:tabs>
        <w:jc w:val="left"/>
        <w:rPr>
          <w:rFonts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法定代表人或其授权的代理人：</w:t>
      </w:r>
      <w:r>
        <w:rPr>
          <w:rFonts w:hint="eastAsia" w:ascii="宋体" w:hAnsi="宋体" w:eastAsia="宋体" w:cs="宋体"/>
          <w:color w:val="000000" w:themeColor="text1"/>
          <w:sz w:val="22"/>
          <w:highlight w:val="none"/>
          <w:u w:val="single"/>
          <w14:textFill>
            <w14:solidFill>
              <w14:schemeClr w14:val="tx1"/>
            </w14:solidFill>
          </w14:textFill>
        </w:rPr>
        <w:t xml:space="preserve">    （签字） </w:t>
      </w:r>
      <w:r>
        <w:rPr>
          <w:rFonts w:hint="eastAsia" w:ascii="宋体" w:hAnsi="宋体" w:eastAsia="宋体" w:cs="宋体"/>
          <w:color w:val="000000" w:themeColor="text1"/>
          <w:sz w:val="22"/>
          <w:highlight w:val="none"/>
          <w14:textFill>
            <w14:solidFill>
              <w14:schemeClr w14:val="tx1"/>
            </w14:solidFill>
          </w14:textFill>
        </w:rPr>
        <w:t xml:space="preserve">   </w:t>
      </w:r>
    </w:p>
    <w:p>
      <w:pPr>
        <w:tabs>
          <w:tab w:val="left" w:pos="-1680"/>
        </w:tabs>
        <w:ind w:firstLine="3960" w:firstLineChars="1800"/>
        <w:jc w:val="left"/>
        <w:rPr>
          <w:rFonts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 xml:space="preserve">                             </w:t>
      </w:r>
    </w:p>
    <w:p>
      <w:pPr>
        <w:tabs>
          <w:tab w:val="left" w:pos="-1680"/>
        </w:tabs>
        <w:jc w:val="left"/>
        <w:rPr>
          <w:rFonts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u w:val="single"/>
          <w14:textFill>
            <w14:solidFill>
              <w14:schemeClr w14:val="tx1"/>
            </w14:solidFill>
          </w14:textFill>
        </w:rPr>
        <w:t xml:space="preserve">       </w:t>
      </w:r>
      <w:r>
        <w:rPr>
          <w:rFonts w:hint="eastAsia" w:ascii="宋体" w:hAnsi="宋体" w:eastAsia="宋体" w:cs="宋体"/>
          <w:color w:val="000000" w:themeColor="text1"/>
          <w:sz w:val="22"/>
          <w:highlight w:val="none"/>
          <w14:textFill>
            <w14:solidFill>
              <w14:schemeClr w14:val="tx1"/>
            </w14:solidFill>
          </w14:textFill>
        </w:rPr>
        <w:t>年</w:t>
      </w:r>
      <w:r>
        <w:rPr>
          <w:rFonts w:hint="eastAsia" w:ascii="宋体" w:hAnsi="宋体" w:eastAsia="宋体" w:cs="宋体"/>
          <w:color w:val="000000" w:themeColor="text1"/>
          <w:sz w:val="22"/>
          <w:highlight w:val="none"/>
          <w:u w:val="single"/>
          <w14:textFill>
            <w14:solidFill>
              <w14:schemeClr w14:val="tx1"/>
            </w14:solidFill>
          </w14:textFill>
        </w:rPr>
        <w:t xml:space="preserve">      </w:t>
      </w:r>
      <w:r>
        <w:rPr>
          <w:rFonts w:hint="eastAsia" w:ascii="宋体" w:hAnsi="宋体" w:eastAsia="宋体" w:cs="宋体"/>
          <w:color w:val="000000" w:themeColor="text1"/>
          <w:sz w:val="22"/>
          <w:highlight w:val="none"/>
          <w14:textFill>
            <w14:solidFill>
              <w14:schemeClr w14:val="tx1"/>
            </w14:solidFill>
          </w14:textFill>
        </w:rPr>
        <w:t>月</w:t>
      </w:r>
      <w:r>
        <w:rPr>
          <w:rFonts w:hint="eastAsia" w:ascii="宋体" w:hAnsi="宋体" w:eastAsia="宋体" w:cs="宋体"/>
          <w:color w:val="000000" w:themeColor="text1"/>
          <w:sz w:val="22"/>
          <w:highlight w:val="none"/>
          <w:u w:val="single"/>
          <w14:textFill>
            <w14:solidFill>
              <w14:schemeClr w14:val="tx1"/>
            </w14:solidFill>
          </w14:textFill>
        </w:rPr>
        <w:t xml:space="preserve">     </w:t>
      </w:r>
      <w:r>
        <w:rPr>
          <w:rFonts w:hint="eastAsia" w:ascii="宋体" w:hAnsi="宋体" w:eastAsia="宋体" w:cs="宋体"/>
          <w:color w:val="000000" w:themeColor="text1"/>
          <w:sz w:val="22"/>
          <w:highlight w:val="none"/>
          <w14:textFill>
            <w14:solidFill>
              <w14:schemeClr w14:val="tx1"/>
            </w14:solidFill>
          </w14:textFill>
        </w:rPr>
        <w:t>日</w:t>
      </w:r>
    </w:p>
    <w:p>
      <w:pPr>
        <w:rPr>
          <w:color w:val="000000" w:themeColor="text1"/>
          <w:highlight w:val="none"/>
          <w14:textFill>
            <w14:solidFill>
              <w14:schemeClr w14:val="tx1"/>
            </w14:solidFill>
          </w14:textFill>
        </w:rPr>
      </w:pPr>
    </w:p>
    <w:p>
      <w:pPr>
        <w:rPr>
          <w:rFonts w:asciiTheme="minorEastAsia" w:hAnsiTheme="minorEastAsia" w:cstheme="minorEastAsia"/>
          <w:b/>
          <w:color w:val="000000" w:themeColor="text1"/>
          <w:sz w:val="28"/>
          <w:szCs w:val="28"/>
          <w:highlight w:val="none"/>
          <w14:textFill>
            <w14:solidFill>
              <w14:schemeClr w14:val="tx1"/>
            </w14:solidFill>
          </w14:textFill>
        </w:rPr>
      </w:pPr>
    </w:p>
    <w:p>
      <w:pPr>
        <w:rPr>
          <w:rFonts w:asciiTheme="minorEastAsia" w:hAnsiTheme="minorEastAsia" w:cstheme="minorEastAsia"/>
          <w:b/>
          <w:color w:val="000000" w:themeColor="text1"/>
          <w:sz w:val="28"/>
          <w:szCs w:val="28"/>
          <w:highlight w:val="none"/>
          <w14:textFill>
            <w14:solidFill>
              <w14:schemeClr w14:val="tx1"/>
            </w14:solidFill>
          </w14:textFill>
        </w:rPr>
      </w:pPr>
    </w:p>
    <w:p>
      <w:pPr>
        <w:rPr>
          <w:rFonts w:ascii="Arial" w:hAnsi="Arial" w:eastAsia="黑体"/>
          <w:color w:val="000000" w:themeColor="text1"/>
          <w:sz w:val="32"/>
          <w:szCs w:val="32"/>
          <w:highlight w:val="none"/>
          <w14:textFill>
            <w14:solidFill>
              <w14:schemeClr w14:val="tx1"/>
            </w14:solidFill>
          </w14:textFill>
        </w:rPr>
      </w:pPr>
      <w:r>
        <w:rPr>
          <w:rFonts w:hint="eastAsia" w:ascii="Arial" w:hAnsi="Arial" w:eastAsia="黑体"/>
          <w:color w:val="000000" w:themeColor="text1"/>
          <w:sz w:val="32"/>
          <w:szCs w:val="32"/>
          <w:highlight w:val="none"/>
          <w14:textFill>
            <w14:solidFill>
              <w14:schemeClr w14:val="tx1"/>
            </w14:solidFill>
          </w14:textFill>
        </w:rPr>
        <w:br w:type="page"/>
      </w:r>
    </w:p>
    <w:p>
      <w:pPr>
        <w:jc w:val="center"/>
        <w:rPr>
          <w:rFonts w:ascii="Arial" w:hAnsi="Arial" w:eastAsia="黑体"/>
          <w:color w:val="000000" w:themeColor="text1"/>
          <w:sz w:val="32"/>
          <w:szCs w:val="32"/>
          <w:highlight w:val="none"/>
          <w14:textFill>
            <w14:solidFill>
              <w14:schemeClr w14:val="tx1"/>
            </w14:solidFill>
          </w14:textFill>
        </w:rPr>
      </w:pPr>
      <w:r>
        <w:rPr>
          <w:rFonts w:hint="eastAsia" w:ascii="Arial" w:hAnsi="Arial" w:eastAsia="黑体"/>
          <w:color w:val="000000" w:themeColor="text1"/>
          <w:sz w:val="32"/>
          <w:szCs w:val="32"/>
          <w:highlight w:val="none"/>
          <w14:textFill>
            <w14:solidFill>
              <w14:schemeClr w14:val="tx1"/>
            </w14:solidFill>
          </w14:textFill>
        </w:rPr>
        <w:t>二、法定代表人（单位负责人）身份证明</w:t>
      </w:r>
    </w:p>
    <w:p>
      <w:pPr>
        <w:adjustRightInd w:val="0"/>
        <w:snapToGrid w:val="0"/>
        <w:spacing w:line="300" w:lineRule="auto"/>
        <w:ind w:firstLine="440" w:firstLineChars="200"/>
        <w:rPr>
          <w:rFonts w:ascii="宋体" w:hAnsi="宋体" w:cs="宋体"/>
          <w:color w:val="000000" w:themeColor="text1"/>
          <w:sz w:val="22"/>
          <w:highlight w:val="none"/>
          <w14:textFill>
            <w14:solidFill>
              <w14:schemeClr w14:val="tx1"/>
            </w14:solidFill>
          </w14:textFill>
        </w:rPr>
      </w:pPr>
    </w:p>
    <w:p>
      <w:pPr>
        <w:adjustRightInd w:val="0"/>
        <w:snapToGrid w:val="0"/>
        <w:spacing w:line="300" w:lineRule="auto"/>
        <w:ind w:firstLine="440" w:firstLineChars="200"/>
        <w:rPr>
          <w:rFonts w:ascii="宋体" w:hAnsi="宋体" w:cs="宋体"/>
          <w:color w:val="000000" w:themeColor="text1"/>
          <w:sz w:val="22"/>
          <w:highlight w:val="none"/>
          <w14:textFill>
            <w14:solidFill>
              <w14:schemeClr w14:val="tx1"/>
            </w14:solidFill>
          </w14:textFill>
        </w:rPr>
      </w:pPr>
    </w:p>
    <w:p>
      <w:pPr>
        <w:adjustRightInd w:val="0"/>
        <w:snapToGrid w:val="0"/>
        <w:spacing w:line="300" w:lineRule="auto"/>
        <w:ind w:firstLine="440" w:firstLineChars="200"/>
        <w:rPr>
          <w:rFonts w:ascii="宋体" w:hAnsi="宋体" w:cs="宋体"/>
          <w:color w:val="000000" w:themeColor="text1"/>
          <w:sz w:val="22"/>
          <w:highlight w:val="none"/>
          <w14:textFill>
            <w14:solidFill>
              <w14:schemeClr w14:val="tx1"/>
            </w14:solidFill>
          </w14:textFill>
        </w:rPr>
      </w:pPr>
    </w:p>
    <w:p>
      <w:pPr>
        <w:adjustRightInd w:val="0"/>
        <w:snapToGrid w:val="0"/>
        <w:spacing w:line="300" w:lineRule="auto"/>
        <w:ind w:firstLine="440" w:firstLineChars="200"/>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供应商名称：</w:t>
      </w:r>
      <w:r>
        <w:rPr>
          <w:rFonts w:hint="eastAsia" w:ascii="宋体" w:hAnsi="宋体" w:cs="宋体"/>
          <w:color w:val="000000" w:themeColor="text1"/>
          <w:sz w:val="22"/>
          <w:highlight w:val="none"/>
          <w:u w:val="single"/>
          <w14:textFill>
            <w14:solidFill>
              <w14:schemeClr w14:val="tx1"/>
            </w14:solidFill>
          </w14:textFill>
        </w:rPr>
        <w:t xml:space="preserve">                      </w:t>
      </w:r>
    </w:p>
    <w:p>
      <w:pPr>
        <w:adjustRightInd w:val="0"/>
        <w:snapToGrid w:val="0"/>
        <w:spacing w:line="300" w:lineRule="auto"/>
        <w:ind w:firstLine="440" w:firstLineChars="200"/>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姓名：</w:t>
      </w:r>
      <w:r>
        <w:rPr>
          <w:rFonts w:hint="eastAsia" w:ascii="宋体" w:hAnsi="宋体" w:cs="宋体"/>
          <w:color w:val="000000" w:themeColor="text1"/>
          <w:sz w:val="22"/>
          <w:highlight w:val="none"/>
          <w:u w:val="single"/>
          <w14:textFill>
            <w14:solidFill>
              <w14:schemeClr w14:val="tx1"/>
            </w14:solidFill>
          </w14:textFill>
        </w:rPr>
        <w:t xml:space="preserve">            </w:t>
      </w:r>
      <w:r>
        <w:rPr>
          <w:rFonts w:hint="eastAsia" w:ascii="宋体" w:hAnsi="宋体" w:cs="宋体"/>
          <w:color w:val="000000" w:themeColor="text1"/>
          <w:sz w:val="22"/>
          <w:highlight w:val="none"/>
          <w14:textFill>
            <w14:solidFill>
              <w14:schemeClr w14:val="tx1"/>
            </w14:solidFill>
          </w14:textFill>
        </w:rPr>
        <w:t xml:space="preserve"> 性别：</w:t>
      </w:r>
      <w:r>
        <w:rPr>
          <w:rFonts w:hint="eastAsia" w:ascii="宋体" w:hAnsi="宋体" w:cs="宋体"/>
          <w:color w:val="000000" w:themeColor="text1"/>
          <w:sz w:val="22"/>
          <w:highlight w:val="none"/>
          <w:u w:val="single"/>
          <w14:textFill>
            <w14:solidFill>
              <w14:schemeClr w14:val="tx1"/>
            </w14:solidFill>
          </w14:textFill>
        </w:rPr>
        <w:t xml:space="preserve">             </w:t>
      </w:r>
      <w:r>
        <w:rPr>
          <w:rFonts w:hint="eastAsia" w:ascii="宋体" w:hAnsi="宋体" w:cs="宋体"/>
          <w:color w:val="000000" w:themeColor="text1"/>
          <w:sz w:val="22"/>
          <w:highlight w:val="none"/>
          <w14:textFill>
            <w14:solidFill>
              <w14:schemeClr w14:val="tx1"/>
            </w14:solidFill>
          </w14:textFill>
        </w:rPr>
        <w:t>年龄：</w:t>
      </w:r>
      <w:r>
        <w:rPr>
          <w:rFonts w:hint="eastAsia" w:ascii="宋体" w:hAnsi="宋体" w:cs="宋体"/>
          <w:color w:val="000000" w:themeColor="text1"/>
          <w:sz w:val="22"/>
          <w:highlight w:val="none"/>
          <w:u w:val="single"/>
          <w14:textFill>
            <w14:solidFill>
              <w14:schemeClr w14:val="tx1"/>
            </w14:solidFill>
          </w14:textFill>
        </w:rPr>
        <w:t xml:space="preserve">          </w:t>
      </w:r>
      <w:r>
        <w:rPr>
          <w:rFonts w:hint="eastAsia" w:ascii="宋体" w:hAnsi="宋体" w:cs="宋体"/>
          <w:color w:val="000000" w:themeColor="text1"/>
          <w:sz w:val="22"/>
          <w:highlight w:val="none"/>
          <w14:textFill>
            <w14:solidFill>
              <w14:schemeClr w14:val="tx1"/>
            </w14:solidFill>
          </w14:textFill>
        </w:rPr>
        <w:t>职务</w:t>
      </w:r>
      <w:r>
        <w:rPr>
          <w:rFonts w:hint="eastAsia" w:ascii="宋体" w:hAnsi="宋体" w:cs="宋体"/>
          <w:color w:val="000000" w:themeColor="text1"/>
          <w:sz w:val="22"/>
          <w:highlight w:val="none"/>
          <w:u w:val="single"/>
          <w14:textFill>
            <w14:solidFill>
              <w14:schemeClr w14:val="tx1"/>
            </w14:solidFill>
          </w14:textFill>
        </w:rPr>
        <w:t xml:space="preserve">：           </w:t>
      </w:r>
      <w:r>
        <w:rPr>
          <w:rFonts w:hint="eastAsia" w:ascii="宋体" w:hAnsi="宋体" w:cs="宋体"/>
          <w:color w:val="000000" w:themeColor="text1"/>
          <w:sz w:val="22"/>
          <w:highlight w:val="none"/>
          <w14:textFill>
            <w14:solidFill>
              <w14:schemeClr w14:val="tx1"/>
            </w14:solidFill>
          </w14:textFill>
        </w:rPr>
        <w:t xml:space="preserve">系 </w:t>
      </w:r>
      <w:r>
        <w:rPr>
          <w:rFonts w:hint="eastAsia" w:ascii="宋体" w:hAnsi="宋体" w:cs="宋体"/>
          <w:color w:val="000000" w:themeColor="text1"/>
          <w:sz w:val="22"/>
          <w:highlight w:val="none"/>
          <w:u w:val="single"/>
          <w14:textFill>
            <w14:solidFill>
              <w14:schemeClr w14:val="tx1"/>
            </w14:solidFill>
          </w14:textFill>
        </w:rPr>
        <w:t xml:space="preserve">    </w:t>
      </w:r>
      <w:r>
        <w:rPr>
          <w:rFonts w:hint="eastAsia" w:ascii="宋体" w:hAnsi="宋体" w:cs="宋体"/>
          <w:color w:val="000000" w:themeColor="text1"/>
          <w:sz w:val="22"/>
          <w:highlight w:val="none"/>
          <w14:textFill>
            <w14:solidFill>
              <w14:schemeClr w14:val="tx1"/>
            </w14:solidFill>
          </w14:textFill>
        </w:rPr>
        <w:t>（供应商名称）的法定代表人（单位负责人）。</w:t>
      </w:r>
    </w:p>
    <w:p>
      <w:pPr>
        <w:adjustRightInd w:val="0"/>
        <w:snapToGrid w:val="0"/>
        <w:spacing w:line="300" w:lineRule="auto"/>
        <w:ind w:firstLine="440" w:firstLineChars="200"/>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特此证明。</w:t>
      </w:r>
    </w:p>
    <w:p>
      <w:pPr>
        <w:adjustRightInd w:val="0"/>
        <w:snapToGrid w:val="0"/>
        <w:spacing w:line="300" w:lineRule="auto"/>
        <w:ind w:firstLine="440" w:firstLineChars="200"/>
        <w:rPr>
          <w:rFonts w:ascii="宋体" w:hAnsi="宋体" w:cs="宋体"/>
          <w:color w:val="000000" w:themeColor="text1"/>
          <w:sz w:val="22"/>
          <w:highlight w:val="none"/>
          <w14:textFill>
            <w14:solidFill>
              <w14:schemeClr w14:val="tx1"/>
            </w14:solidFill>
          </w14:textFill>
        </w:rPr>
      </w:pPr>
    </w:p>
    <w:p>
      <w:pPr>
        <w:adjustRightInd w:val="0"/>
        <w:snapToGrid w:val="0"/>
        <w:spacing w:line="300" w:lineRule="auto"/>
        <w:ind w:firstLine="440" w:firstLineChars="200"/>
        <w:rPr>
          <w:rFonts w:ascii="宋体" w:hAnsi="宋体" w:cs="宋体"/>
          <w:color w:val="000000" w:themeColor="text1"/>
          <w:sz w:val="22"/>
          <w:highlight w:val="none"/>
          <w14:textFill>
            <w14:solidFill>
              <w14:schemeClr w14:val="tx1"/>
            </w14:solidFill>
          </w14:textFill>
        </w:rPr>
      </w:pPr>
    </w:p>
    <w:p>
      <w:pPr>
        <w:adjustRightInd w:val="0"/>
        <w:snapToGrid w:val="0"/>
        <w:spacing w:line="300" w:lineRule="auto"/>
        <w:ind w:firstLine="440" w:firstLineChars="200"/>
        <w:rPr>
          <w:rFonts w:ascii="宋体" w:hAnsi="宋体" w:cs="宋体"/>
          <w:color w:val="000000" w:themeColor="text1"/>
          <w:sz w:val="22"/>
          <w:highlight w:val="none"/>
          <w14:textFill>
            <w14:solidFill>
              <w14:schemeClr w14:val="tx1"/>
            </w14:solidFill>
          </w14:textFill>
        </w:rPr>
      </w:pPr>
    </w:p>
    <w:p>
      <w:pPr>
        <w:adjustRightInd w:val="0"/>
        <w:snapToGrid w:val="0"/>
        <w:spacing w:line="300" w:lineRule="auto"/>
        <w:ind w:firstLine="440" w:firstLineChars="200"/>
        <w:rPr>
          <w:rFonts w:ascii="宋体" w:hAnsi="宋体" w:cs="宋体"/>
          <w:color w:val="000000" w:themeColor="text1"/>
          <w:sz w:val="22"/>
          <w:highlight w:val="none"/>
          <w14:textFill>
            <w14:solidFill>
              <w14:schemeClr w14:val="tx1"/>
            </w14:solidFill>
          </w14:textFill>
        </w:rPr>
      </w:pPr>
    </w:p>
    <w:p>
      <w:pPr>
        <w:adjustRightInd w:val="0"/>
        <w:snapToGrid w:val="0"/>
        <w:spacing w:line="300" w:lineRule="auto"/>
        <w:rPr>
          <w:rFonts w:ascii="宋体" w:hAnsi="宋体" w:cs="宋体"/>
          <w:color w:val="000000" w:themeColor="text1"/>
          <w:sz w:val="22"/>
          <w:highlight w:val="none"/>
          <w14:textFill>
            <w14:solidFill>
              <w14:schemeClr w14:val="tx1"/>
            </w14:solidFill>
          </w14:textFill>
        </w:rPr>
      </w:pPr>
    </w:p>
    <w:p>
      <w:pPr>
        <w:tabs>
          <w:tab w:val="left" w:pos="6400"/>
        </w:tabs>
        <w:overflowPunct w:val="0"/>
        <w:adjustRightInd w:val="0"/>
        <w:snapToGrid w:val="0"/>
        <w:spacing w:line="300" w:lineRule="auto"/>
        <w:ind w:firstLine="440" w:firstLineChars="200"/>
        <w:jc w:val="right"/>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供应商：</w:t>
      </w:r>
      <w:r>
        <w:rPr>
          <w:rFonts w:hint="eastAsia" w:ascii="宋体" w:hAnsi="宋体" w:cs="宋体"/>
          <w:color w:val="000000" w:themeColor="text1"/>
          <w:sz w:val="22"/>
          <w:highlight w:val="none"/>
          <w:u w:val="single"/>
          <w14:textFill>
            <w14:solidFill>
              <w14:schemeClr w14:val="tx1"/>
            </w14:solidFill>
          </w14:textFill>
        </w:rPr>
        <w:t xml:space="preserve">             </w:t>
      </w:r>
      <w:r>
        <w:rPr>
          <w:rFonts w:hint="eastAsia" w:ascii="宋体" w:hAnsi="宋体" w:cs="宋体"/>
          <w:color w:val="000000" w:themeColor="text1"/>
          <w:sz w:val="22"/>
          <w:highlight w:val="none"/>
          <w14:textFill>
            <w14:solidFill>
              <w14:schemeClr w14:val="tx1"/>
            </w14:solidFill>
          </w14:textFill>
        </w:rPr>
        <w:t>（单位公章）</w:t>
      </w:r>
    </w:p>
    <w:p>
      <w:pPr>
        <w:tabs>
          <w:tab w:val="left" w:pos="6400"/>
        </w:tabs>
        <w:overflowPunct w:val="0"/>
        <w:adjustRightInd w:val="0"/>
        <w:snapToGrid w:val="0"/>
        <w:spacing w:line="300" w:lineRule="auto"/>
        <w:ind w:firstLine="440" w:firstLineChars="200"/>
        <w:jc w:val="right"/>
        <w:rPr>
          <w:rFonts w:ascii="宋体" w:hAnsi="宋体" w:cs="宋体"/>
          <w:color w:val="000000" w:themeColor="text1"/>
          <w:sz w:val="22"/>
          <w:highlight w:val="none"/>
          <w14:textFill>
            <w14:solidFill>
              <w14:schemeClr w14:val="tx1"/>
            </w14:solidFill>
          </w14:textFill>
        </w:rPr>
      </w:pPr>
    </w:p>
    <w:p>
      <w:pPr>
        <w:tabs>
          <w:tab w:val="left" w:pos="6080"/>
          <w:tab w:val="left" w:pos="6920"/>
        </w:tabs>
        <w:adjustRightInd w:val="0"/>
        <w:snapToGrid w:val="0"/>
        <w:spacing w:line="300" w:lineRule="auto"/>
        <w:ind w:firstLine="440" w:firstLineChars="200"/>
        <w:jc w:val="right"/>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u w:val="single"/>
          <w14:textFill>
            <w14:solidFill>
              <w14:schemeClr w14:val="tx1"/>
            </w14:solidFill>
          </w14:textFill>
        </w:rPr>
        <w:t xml:space="preserve">          </w:t>
      </w:r>
      <w:r>
        <w:rPr>
          <w:rFonts w:hint="eastAsia" w:ascii="宋体" w:hAnsi="宋体" w:cs="宋体"/>
          <w:color w:val="000000" w:themeColor="text1"/>
          <w:sz w:val="22"/>
          <w:highlight w:val="none"/>
          <w14:textFill>
            <w14:solidFill>
              <w14:schemeClr w14:val="tx1"/>
            </w14:solidFill>
          </w14:textFill>
        </w:rPr>
        <w:t>年</w:t>
      </w:r>
      <w:r>
        <w:rPr>
          <w:rFonts w:hint="eastAsia" w:ascii="宋体" w:hAnsi="宋体" w:cs="宋体"/>
          <w:color w:val="000000" w:themeColor="text1"/>
          <w:sz w:val="22"/>
          <w:highlight w:val="none"/>
          <w:u w:val="single"/>
          <w14:textFill>
            <w14:solidFill>
              <w14:schemeClr w14:val="tx1"/>
            </w14:solidFill>
          </w14:textFill>
        </w:rPr>
        <w:t xml:space="preserve">          </w:t>
      </w:r>
      <w:r>
        <w:rPr>
          <w:rFonts w:hint="eastAsia" w:ascii="宋体" w:hAnsi="宋体" w:cs="宋体"/>
          <w:color w:val="000000" w:themeColor="text1"/>
          <w:sz w:val="22"/>
          <w:highlight w:val="none"/>
          <w14:textFill>
            <w14:solidFill>
              <w14:schemeClr w14:val="tx1"/>
            </w14:solidFill>
          </w14:textFill>
        </w:rPr>
        <w:t>月</w:t>
      </w:r>
      <w:r>
        <w:rPr>
          <w:rFonts w:hint="eastAsia" w:ascii="宋体" w:hAnsi="宋体" w:cs="宋体"/>
          <w:color w:val="000000" w:themeColor="text1"/>
          <w:sz w:val="22"/>
          <w:highlight w:val="none"/>
          <w:u w:val="single"/>
          <w14:textFill>
            <w14:solidFill>
              <w14:schemeClr w14:val="tx1"/>
            </w14:solidFill>
          </w14:textFill>
        </w:rPr>
        <w:t xml:space="preserve">          </w:t>
      </w:r>
      <w:r>
        <w:rPr>
          <w:rFonts w:hint="eastAsia" w:ascii="宋体" w:hAnsi="宋体" w:cs="宋体"/>
          <w:color w:val="000000" w:themeColor="text1"/>
          <w:sz w:val="22"/>
          <w:highlight w:val="none"/>
          <w14:textFill>
            <w14:solidFill>
              <w14:schemeClr w14:val="tx1"/>
            </w14:solidFill>
          </w14:textFill>
        </w:rPr>
        <w:t>日</w:t>
      </w:r>
    </w:p>
    <w:p>
      <w:pPr>
        <w:adjustRightInd w:val="0"/>
        <w:snapToGrid w:val="0"/>
        <w:spacing w:line="300" w:lineRule="auto"/>
        <w:ind w:firstLine="440" w:firstLineChars="200"/>
        <w:jc w:val="right"/>
        <w:rPr>
          <w:rFonts w:ascii="宋体" w:hAnsi="宋体" w:cs="宋体"/>
          <w:color w:val="000000" w:themeColor="text1"/>
          <w:sz w:val="22"/>
          <w:highlight w:val="none"/>
          <w14:textFill>
            <w14:solidFill>
              <w14:schemeClr w14:val="tx1"/>
            </w14:solidFill>
          </w14:textFill>
        </w:rPr>
      </w:pPr>
    </w:p>
    <w:p>
      <w:pPr>
        <w:adjustRightInd w:val="0"/>
        <w:snapToGrid w:val="0"/>
        <w:spacing w:line="300" w:lineRule="auto"/>
        <w:jc w:val="right"/>
        <w:rPr>
          <w:rFonts w:ascii="宋体" w:hAnsi="宋体" w:cs="宋体"/>
          <w:color w:val="000000" w:themeColor="text1"/>
          <w:sz w:val="22"/>
          <w:highlight w:val="none"/>
          <w14:textFill>
            <w14:solidFill>
              <w14:schemeClr w14:val="tx1"/>
            </w14:solidFill>
          </w14:textFill>
        </w:rPr>
      </w:pPr>
    </w:p>
    <w:p>
      <w:pPr>
        <w:adjustRightInd w:val="0"/>
        <w:snapToGrid w:val="0"/>
        <w:spacing w:line="300" w:lineRule="auto"/>
        <w:jc w:val="right"/>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附：法定代表人（单位负责人）身份证复印件。</w:t>
      </w:r>
    </w:p>
    <w:p>
      <w:pPr>
        <w:adjustRightInd w:val="0"/>
        <w:snapToGrid w:val="0"/>
        <w:spacing w:line="300" w:lineRule="auto"/>
        <w:rPr>
          <w:rFonts w:ascii="宋体" w:hAnsi="宋体" w:cs="宋体"/>
          <w:color w:val="000000" w:themeColor="text1"/>
          <w:sz w:val="22"/>
          <w:highlight w:val="none"/>
          <w14:textFill>
            <w14:solidFill>
              <w14:schemeClr w14:val="tx1"/>
            </w14:solidFill>
          </w14:textFill>
        </w:rPr>
      </w:pPr>
    </w:p>
    <w:p>
      <w:pPr>
        <w:rPr>
          <w:color w:val="000000" w:themeColor="text1"/>
          <w:highlight w:val="none"/>
          <w14:textFill>
            <w14:solidFill>
              <w14:schemeClr w14:val="tx1"/>
            </w14:solidFill>
          </w14:textFill>
        </w:rPr>
      </w:pPr>
      <w:bookmarkStart w:id="32" w:name="page82"/>
      <w:bookmarkEnd w:id="32"/>
      <w:r>
        <w:rPr>
          <w:rFonts w:hint="eastAsia" w:ascii="宋体" w:hAnsi="宋体" w:cs="宋体"/>
          <w:b/>
          <w:color w:val="000000" w:themeColor="text1"/>
          <w:highlight w:val="none"/>
          <w14:textFill>
            <w14:solidFill>
              <w14:schemeClr w14:val="tx1"/>
            </w14:solidFill>
          </w14:textFill>
        </w:rPr>
        <w:br w:type="page"/>
      </w:r>
    </w:p>
    <w:p>
      <w:pPr>
        <w:keepNext/>
        <w:keepLines/>
        <w:spacing w:line="360" w:lineRule="exact"/>
        <w:jc w:val="center"/>
        <w:outlineLvl w:val="1"/>
        <w:rPr>
          <w:rFonts w:ascii="宋体" w:hAnsi="宋体" w:cs="宋体"/>
          <w:bCs/>
          <w:color w:val="000000" w:themeColor="text1"/>
          <w:sz w:val="22"/>
          <w:highlight w:val="none"/>
          <w14:textFill>
            <w14:solidFill>
              <w14:schemeClr w14:val="tx1"/>
            </w14:solidFill>
          </w14:textFill>
        </w:rPr>
      </w:pPr>
      <w:bookmarkStart w:id="33" w:name="_Toc10831"/>
      <w:bookmarkStart w:id="34" w:name="_Toc13166"/>
      <w:r>
        <w:rPr>
          <w:rFonts w:hint="eastAsia" w:ascii="Arial" w:hAnsi="Arial" w:eastAsia="黑体"/>
          <w:color w:val="000000" w:themeColor="text1"/>
          <w:sz w:val="32"/>
          <w:szCs w:val="32"/>
          <w:highlight w:val="none"/>
          <w14:textFill>
            <w14:solidFill>
              <w14:schemeClr w14:val="tx1"/>
            </w14:solidFill>
          </w14:textFill>
        </w:rPr>
        <w:t>三、授权委托书</w:t>
      </w:r>
      <w:bookmarkEnd w:id="33"/>
      <w:bookmarkEnd w:id="34"/>
    </w:p>
    <w:p>
      <w:pPr>
        <w:adjustRightInd w:val="0"/>
        <w:snapToGrid w:val="0"/>
        <w:spacing w:line="300" w:lineRule="auto"/>
        <w:rPr>
          <w:rFonts w:ascii="宋体" w:hAnsi="宋体" w:cs="宋体"/>
          <w:color w:val="000000" w:themeColor="text1"/>
          <w:sz w:val="22"/>
          <w:highlight w:val="none"/>
          <w14:textFill>
            <w14:solidFill>
              <w14:schemeClr w14:val="tx1"/>
            </w14:solidFill>
          </w14:textFill>
        </w:rPr>
      </w:pPr>
    </w:p>
    <w:p>
      <w:pPr>
        <w:adjustRightInd w:val="0"/>
        <w:snapToGrid w:val="0"/>
        <w:spacing w:line="300" w:lineRule="auto"/>
        <w:ind w:firstLine="440" w:firstLineChars="200"/>
        <w:rPr>
          <w:rFonts w:ascii="宋体" w:hAnsi="宋体" w:cs="宋体"/>
          <w:color w:val="000000" w:themeColor="text1"/>
          <w:sz w:val="22"/>
          <w:highlight w:val="none"/>
          <w14:textFill>
            <w14:solidFill>
              <w14:schemeClr w14:val="tx1"/>
            </w14:solidFill>
          </w14:textFill>
        </w:rPr>
      </w:pPr>
    </w:p>
    <w:p>
      <w:pPr>
        <w:adjustRightInd w:val="0"/>
        <w:snapToGrid w:val="0"/>
        <w:spacing w:line="300" w:lineRule="auto"/>
        <w:ind w:firstLine="440" w:firstLineChars="200"/>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本人</w:t>
      </w:r>
      <w:r>
        <w:rPr>
          <w:rFonts w:hint="eastAsia" w:ascii="宋体" w:hAnsi="宋体" w:cs="宋体"/>
          <w:color w:val="000000" w:themeColor="text1"/>
          <w:sz w:val="22"/>
          <w:highlight w:val="none"/>
          <w:u w:val="single"/>
          <w14:textFill>
            <w14:solidFill>
              <w14:schemeClr w14:val="tx1"/>
            </w14:solidFill>
          </w14:textFill>
        </w:rPr>
        <w:t xml:space="preserve">                 </w:t>
      </w:r>
      <w:r>
        <w:rPr>
          <w:rFonts w:hint="eastAsia" w:ascii="宋体" w:hAnsi="宋体" w:cs="宋体"/>
          <w:color w:val="000000" w:themeColor="text1"/>
          <w:sz w:val="22"/>
          <w:highlight w:val="none"/>
          <w14:textFill>
            <w14:solidFill>
              <w14:schemeClr w14:val="tx1"/>
            </w14:solidFill>
          </w14:textFill>
        </w:rPr>
        <w:t>（姓名）系</w:t>
      </w:r>
      <w:r>
        <w:rPr>
          <w:rFonts w:hint="eastAsia" w:ascii="宋体" w:hAnsi="宋体" w:cs="宋体"/>
          <w:color w:val="000000" w:themeColor="text1"/>
          <w:sz w:val="22"/>
          <w:highlight w:val="none"/>
          <w:u w:val="single"/>
          <w14:textFill>
            <w14:solidFill>
              <w14:schemeClr w14:val="tx1"/>
            </w14:solidFill>
          </w14:textFill>
        </w:rPr>
        <w:t xml:space="preserve">                 </w:t>
      </w:r>
      <w:r>
        <w:rPr>
          <w:rFonts w:hint="eastAsia" w:ascii="宋体" w:hAnsi="宋体" w:cs="宋体"/>
          <w:color w:val="000000" w:themeColor="text1"/>
          <w:sz w:val="22"/>
          <w:highlight w:val="none"/>
          <w14:textFill>
            <w14:solidFill>
              <w14:schemeClr w14:val="tx1"/>
            </w14:solidFill>
          </w14:textFill>
        </w:rPr>
        <w:t>（供应商名称）的法定代表人（单位负责人），现委托</w:t>
      </w:r>
      <w:r>
        <w:rPr>
          <w:rFonts w:hint="eastAsia" w:ascii="宋体" w:hAnsi="宋体" w:cs="宋体"/>
          <w:color w:val="000000" w:themeColor="text1"/>
          <w:sz w:val="22"/>
          <w:highlight w:val="none"/>
          <w:u w:val="single"/>
          <w14:textFill>
            <w14:solidFill>
              <w14:schemeClr w14:val="tx1"/>
            </w14:solidFill>
          </w14:textFill>
        </w:rPr>
        <w:t xml:space="preserve">                 </w:t>
      </w:r>
      <w:r>
        <w:rPr>
          <w:rFonts w:hint="eastAsia" w:ascii="宋体" w:hAnsi="宋体" w:cs="宋体"/>
          <w:color w:val="000000" w:themeColor="text1"/>
          <w:sz w:val="22"/>
          <w:highlight w:val="none"/>
          <w14:textFill>
            <w14:solidFill>
              <w14:schemeClr w14:val="tx1"/>
            </w14:solidFill>
          </w14:textFill>
        </w:rPr>
        <w:t>（姓名）为我方代理人。代理人根据授权，以我方名义签署、澄清确认、递交、撤回、修改</w:t>
      </w:r>
      <w:r>
        <w:rPr>
          <w:rFonts w:hint="eastAsia" w:ascii="宋体" w:hAnsi="宋体" w:cs="宋体"/>
          <w:color w:val="000000" w:themeColor="text1"/>
          <w:sz w:val="22"/>
          <w:highlight w:val="none"/>
          <w:u w:val="single"/>
          <w14:textFill>
            <w14:solidFill>
              <w14:schemeClr w14:val="tx1"/>
            </w14:solidFill>
          </w14:textFill>
        </w:rPr>
        <w:t xml:space="preserve">                 （项目名称）</w:t>
      </w:r>
      <w:r>
        <w:rPr>
          <w:rFonts w:hint="eastAsia" w:ascii="宋体" w:hAnsi="宋体" w:cs="宋体"/>
          <w:color w:val="000000" w:themeColor="text1"/>
          <w:sz w:val="22"/>
          <w:highlight w:val="none"/>
          <w14:textFill>
            <w14:solidFill>
              <w14:schemeClr w14:val="tx1"/>
            </w14:solidFill>
          </w14:textFill>
        </w:rPr>
        <w:t>采购响应文件、签订合同和处理有关事宜，其法律后果由我方承担。</w:t>
      </w:r>
    </w:p>
    <w:p>
      <w:pPr>
        <w:adjustRightInd w:val="0"/>
        <w:snapToGrid w:val="0"/>
        <w:spacing w:line="300" w:lineRule="auto"/>
        <w:ind w:firstLine="440" w:firstLineChars="200"/>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委托期限：</w:t>
      </w:r>
      <w:r>
        <w:rPr>
          <w:rFonts w:hint="eastAsia" w:ascii="宋体" w:hAnsi="宋体" w:cs="宋体"/>
          <w:color w:val="000000" w:themeColor="text1"/>
          <w:sz w:val="22"/>
          <w:highlight w:val="none"/>
          <w:u w:val="single"/>
          <w14:textFill>
            <w14:solidFill>
              <w14:schemeClr w14:val="tx1"/>
            </w14:solidFill>
          </w14:textFill>
        </w:rPr>
        <w:t xml:space="preserve">                 。</w:t>
      </w:r>
    </w:p>
    <w:p>
      <w:pPr>
        <w:adjustRightInd w:val="0"/>
        <w:snapToGrid w:val="0"/>
        <w:spacing w:line="300" w:lineRule="auto"/>
        <w:ind w:firstLine="440" w:firstLineChars="200"/>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代理人无转委托权。</w:t>
      </w:r>
    </w:p>
    <w:p>
      <w:pPr>
        <w:adjustRightInd w:val="0"/>
        <w:snapToGrid w:val="0"/>
        <w:spacing w:line="300" w:lineRule="auto"/>
        <w:ind w:firstLine="440" w:firstLineChars="200"/>
        <w:rPr>
          <w:rFonts w:ascii="宋体" w:hAnsi="宋体" w:cs="宋体"/>
          <w:color w:val="000000" w:themeColor="text1"/>
          <w:sz w:val="22"/>
          <w:highlight w:val="none"/>
          <w14:textFill>
            <w14:solidFill>
              <w14:schemeClr w14:val="tx1"/>
            </w14:solidFill>
          </w14:textFill>
        </w:rPr>
      </w:pPr>
    </w:p>
    <w:p>
      <w:pPr>
        <w:adjustRightInd w:val="0"/>
        <w:snapToGrid w:val="0"/>
        <w:spacing w:line="300" w:lineRule="auto"/>
        <w:ind w:firstLine="440" w:firstLineChars="200"/>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附：法定代表人（单位负责人）身份证复印件及委托代理人身份证复印件</w:t>
      </w:r>
    </w:p>
    <w:p>
      <w:pPr>
        <w:adjustRightInd w:val="0"/>
        <w:snapToGrid w:val="0"/>
        <w:spacing w:line="300" w:lineRule="auto"/>
        <w:ind w:firstLine="440" w:firstLineChars="200"/>
        <w:rPr>
          <w:rFonts w:ascii="宋体" w:hAnsi="宋体" w:cs="宋体"/>
          <w:color w:val="000000" w:themeColor="text1"/>
          <w:sz w:val="22"/>
          <w:highlight w:val="none"/>
          <w14:textFill>
            <w14:solidFill>
              <w14:schemeClr w14:val="tx1"/>
            </w14:solidFill>
          </w14:textFill>
        </w:rPr>
      </w:pPr>
    </w:p>
    <w:p>
      <w:pPr>
        <w:adjustRightInd w:val="0"/>
        <w:snapToGrid w:val="0"/>
        <w:spacing w:line="300" w:lineRule="auto"/>
        <w:ind w:firstLine="440" w:firstLineChars="200"/>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注：本授权委托书需由供应商加盖单位公章并由其法定代表人（单位负责人）和委托代理人签字。</w:t>
      </w:r>
    </w:p>
    <w:p>
      <w:pPr>
        <w:adjustRightInd w:val="0"/>
        <w:snapToGrid w:val="0"/>
        <w:spacing w:line="300" w:lineRule="auto"/>
        <w:ind w:firstLine="440" w:firstLineChars="200"/>
        <w:rPr>
          <w:rFonts w:ascii="宋体" w:hAnsi="宋体" w:cs="宋体"/>
          <w:color w:val="000000" w:themeColor="text1"/>
          <w:sz w:val="22"/>
          <w:highlight w:val="none"/>
          <w14:textFill>
            <w14:solidFill>
              <w14:schemeClr w14:val="tx1"/>
            </w14:solidFill>
          </w14:textFill>
        </w:rPr>
      </w:pPr>
    </w:p>
    <w:p>
      <w:pPr>
        <w:adjustRightInd w:val="0"/>
        <w:snapToGrid w:val="0"/>
        <w:spacing w:line="300" w:lineRule="auto"/>
        <w:ind w:firstLine="440" w:firstLineChars="200"/>
        <w:rPr>
          <w:rFonts w:ascii="宋体" w:hAnsi="宋体" w:cs="宋体"/>
          <w:color w:val="000000" w:themeColor="text1"/>
          <w:sz w:val="22"/>
          <w:highlight w:val="none"/>
          <w14:textFill>
            <w14:solidFill>
              <w14:schemeClr w14:val="tx1"/>
            </w14:solidFill>
          </w14:textFill>
        </w:rPr>
      </w:pPr>
    </w:p>
    <w:p>
      <w:pPr>
        <w:adjustRightInd w:val="0"/>
        <w:snapToGrid w:val="0"/>
        <w:spacing w:line="300" w:lineRule="auto"/>
        <w:ind w:firstLine="440" w:firstLineChars="200"/>
        <w:rPr>
          <w:rFonts w:ascii="宋体" w:hAnsi="宋体" w:cs="宋体"/>
          <w:color w:val="000000" w:themeColor="text1"/>
          <w:sz w:val="22"/>
          <w:highlight w:val="none"/>
          <w14:textFill>
            <w14:solidFill>
              <w14:schemeClr w14:val="tx1"/>
            </w14:solidFill>
          </w14:textFill>
        </w:rPr>
      </w:pPr>
    </w:p>
    <w:p>
      <w:pPr>
        <w:adjustRightInd w:val="0"/>
        <w:snapToGrid w:val="0"/>
        <w:spacing w:line="300" w:lineRule="auto"/>
        <w:ind w:firstLine="440" w:firstLineChars="200"/>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竞  标  人：</w:t>
      </w:r>
      <w:r>
        <w:rPr>
          <w:rFonts w:hint="eastAsia" w:ascii="宋体" w:hAnsi="宋体" w:cs="宋体"/>
          <w:color w:val="000000" w:themeColor="text1"/>
          <w:sz w:val="22"/>
          <w:highlight w:val="none"/>
          <w:u w:val="single"/>
          <w14:textFill>
            <w14:solidFill>
              <w14:schemeClr w14:val="tx1"/>
            </w14:solidFill>
          </w14:textFill>
        </w:rPr>
        <w:t xml:space="preserve">                 </w:t>
      </w:r>
      <w:r>
        <w:rPr>
          <w:rFonts w:hint="eastAsia" w:ascii="宋体" w:hAnsi="宋体" w:cs="宋体"/>
          <w:color w:val="000000" w:themeColor="text1"/>
          <w:sz w:val="22"/>
          <w:highlight w:val="none"/>
          <w14:textFill>
            <w14:solidFill>
              <w14:schemeClr w14:val="tx1"/>
            </w14:solidFill>
          </w14:textFill>
        </w:rPr>
        <w:t>（单位公章）</w:t>
      </w:r>
    </w:p>
    <w:p>
      <w:pPr>
        <w:adjustRightInd w:val="0"/>
        <w:snapToGrid w:val="0"/>
        <w:spacing w:line="300" w:lineRule="auto"/>
        <w:ind w:firstLine="440" w:firstLineChars="200"/>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法定代表人（单位负责人）：</w:t>
      </w:r>
      <w:r>
        <w:rPr>
          <w:rFonts w:hint="eastAsia" w:ascii="宋体" w:hAnsi="宋体" w:cs="宋体"/>
          <w:color w:val="000000" w:themeColor="text1"/>
          <w:sz w:val="22"/>
          <w:highlight w:val="none"/>
          <w:u w:val="single"/>
          <w14:textFill>
            <w14:solidFill>
              <w14:schemeClr w14:val="tx1"/>
            </w14:solidFill>
          </w14:textFill>
        </w:rPr>
        <w:t xml:space="preserve">                 </w:t>
      </w:r>
      <w:r>
        <w:rPr>
          <w:rFonts w:hint="eastAsia" w:ascii="宋体" w:hAnsi="宋体" w:cs="宋体"/>
          <w:color w:val="000000" w:themeColor="text1"/>
          <w:sz w:val="22"/>
          <w:highlight w:val="none"/>
          <w14:textFill>
            <w14:solidFill>
              <w14:schemeClr w14:val="tx1"/>
            </w14:solidFill>
          </w14:textFill>
        </w:rPr>
        <w:t>（签字）</w:t>
      </w:r>
    </w:p>
    <w:p>
      <w:pPr>
        <w:adjustRightInd w:val="0"/>
        <w:snapToGrid w:val="0"/>
        <w:spacing w:line="300" w:lineRule="auto"/>
        <w:ind w:firstLine="440" w:firstLineChars="200"/>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身份证号码：</w:t>
      </w:r>
      <w:r>
        <w:rPr>
          <w:rFonts w:hint="eastAsia" w:ascii="宋体" w:hAnsi="宋体" w:cs="宋体"/>
          <w:color w:val="000000" w:themeColor="text1"/>
          <w:sz w:val="22"/>
          <w:highlight w:val="none"/>
          <w:u w:val="single"/>
          <w14:textFill>
            <w14:solidFill>
              <w14:schemeClr w14:val="tx1"/>
            </w14:solidFill>
          </w14:textFill>
        </w:rPr>
        <w:t xml:space="preserve">                 </w:t>
      </w:r>
    </w:p>
    <w:p>
      <w:pPr>
        <w:adjustRightInd w:val="0"/>
        <w:snapToGrid w:val="0"/>
        <w:spacing w:line="300" w:lineRule="auto"/>
        <w:ind w:firstLine="440" w:firstLineChars="200"/>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委托代理人：</w:t>
      </w:r>
      <w:r>
        <w:rPr>
          <w:rFonts w:hint="eastAsia" w:ascii="宋体" w:hAnsi="宋体" w:cs="宋体"/>
          <w:color w:val="000000" w:themeColor="text1"/>
          <w:sz w:val="22"/>
          <w:highlight w:val="none"/>
          <w:u w:val="single"/>
          <w14:textFill>
            <w14:solidFill>
              <w14:schemeClr w14:val="tx1"/>
            </w14:solidFill>
          </w14:textFill>
        </w:rPr>
        <w:t xml:space="preserve">                 </w:t>
      </w:r>
      <w:r>
        <w:rPr>
          <w:rFonts w:hint="eastAsia" w:ascii="宋体" w:hAnsi="宋体" w:cs="宋体"/>
          <w:color w:val="000000" w:themeColor="text1"/>
          <w:sz w:val="22"/>
          <w:highlight w:val="none"/>
          <w14:textFill>
            <w14:solidFill>
              <w14:schemeClr w14:val="tx1"/>
            </w14:solidFill>
          </w14:textFill>
        </w:rPr>
        <w:t>（签字）</w:t>
      </w:r>
    </w:p>
    <w:p>
      <w:pPr>
        <w:wordWrap w:val="0"/>
        <w:adjustRightInd w:val="0"/>
        <w:snapToGrid w:val="0"/>
        <w:spacing w:line="300" w:lineRule="auto"/>
        <w:ind w:firstLine="440" w:firstLineChars="200"/>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 xml:space="preserve">身份证号码：                    </w:t>
      </w:r>
    </w:p>
    <w:p>
      <w:pPr>
        <w:adjustRightInd w:val="0"/>
        <w:snapToGrid w:val="0"/>
        <w:spacing w:line="300" w:lineRule="auto"/>
        <w:rPr>
          <w:rFonts w:ascii="宋体" w:hAnsi="宋体" w:cs="宋体"/>
          <w:color w:val="000000" w:themeColor="text1"/>
          <w:sz w:val="22"/>
          <w:highlight w:val="none"/>
          <w14:textFill>
            <w14:solidFill>
              <w14:schemeClr w14:val="tx1"/>
            </w14:solidFill>
          </w14:textFill>
        </w:rPr>
      </w:pPr>
    </w:p>
    <w:p>
      <w:pPr>
        <w:adjustRightInd w:val="0"/>
        <w:snapToGrid w:val="0"/>
        <w:spacing w:line="300" w:lineRule="auto"/>
        <w:rPr>
          <w:rFonts w:ascii="宋体" w:hAnsi="宋体" w:cs="宋体"/>
          <w:color w:val="000000" w:themeColor="text1"/>
          <w:sz w:val="22"/>
          <w:highlight w:val="none"/>
          <w14:textFill>
            <w14:solidFill>
              <w14:schemeClr w14:val="tx1"/>
            </w14:solidFill>
          </w14:textFill>
        </w:rPr>
      </w:pPr>
    </w:p>
    <w:p>
      <w:pPr>
        <w:tabs>
          <w:tab w:val="left" w:pos="6080"/>
          <w:tab w:val="left" w:pos="6920"/>
        </w:tabs>
        <w:adjustRightInd w:val="0"/>
        <w:snapToGrid w:val="0"/>
        <w:spacing w:line="300" w:lineRule="auto"/>
        <w:ind w:firstLine="440" w:firstLineChars="200"/>
        <w:rPr>
          <w:rFonts w:ascii="宋体" w:hAnsi="宋体" w:cs="宋体"/>
          <w:color w:val="000000" w:themeColor="text1"/>
          <w:sz w:val="22"/>
          <w:highlight w:val="none"/>
          <w14:textFill>
            <w14:solidFill>
              <w14:schemeClr w14:val="tx1"/>
            </w14:solidFill>
          </w14:textFill>
        </w:rPr>
        <w:sectPr>
          <w:pgSz w:w="11906" w:h="16838"/>
          <w:pgMar w:top="1417" w:right="1417" w:bottom="1417" w:left="1417" w:header="850" w:footer="850" w:gutter="0"/>
          <w:cols w:space="720" w:num="1"/>
        </w:sectPr>
      </w:pPr>
      <w:r>
        <w:rPr>
          <w:rFonts w:hint="eastAsia" w:ascii="宋体" w:hAnsi="宋体" w:cs="宋体"/>
          <w:color w:val="000000" w:themeColor="text1"/>
          <w:sz w:val="22"/>
          <w:highlight w:val="none"/>
          <w:u w:val="single"/>
          <w14:textFill>
            <w14:solidFill>
              <w14:schemeClr w14:val="tx1"/>
            </w14:solidFill>
          </w14:textFill>
        </w:rPr>
        <w:t xml:space="preserve">          </w:t>
      </w:r>
      <w:r>
        <w:rPr>
          <w:rFonts w:hint="eastAsia" w:ascii="宋体" w:hAnsi="宋体" w:cs="宋体"/>
          <w:color w:val="000000" w:themeColor="text1"/>
          <w:sz w:val="22"/>
          <w:highlight w:val="none"/>
          <w14:textFill>
            <w14:solidFill>
              <w14:schemeClr w14:val="tx1"/>
            </w14:solidFill>
          </w14:textFill>
        </w:rPr>
        <w:t>年</w:t>
      </w:r>
      <w:r>
        <w:rPr>
          <w:rFonts w:hint="eastAsia" w:ascii="宋体" w:hAnsi="宋体" w:cs="宋体"/>
          <w:color w:val="000000" w:themeColor="text1"/>
          <w:sz w:val="22"/>
          <w:highlight w:val="none"/>
          <w:u w:val="single"/>
          <w14:textFill>
            <w14:solidFill>
              <w14:schemeClr w14:val="tx1"/>
            </w14:solidFill>
          </w14:textFill>
        </w:rPr>
        <w:t xml:space="preserve">          </w:t>
      </w:r>
      <w:r>
        <w:rPr>
          <w:rFonts w:hint="eastAsia" w:ascii="宋体" w:hAnsi="宋体" w:cs="宋体"/>
          <w:color w:val="000000" w:themeColor="text1"/>
          <w:sz w:val="22"/>
          <w:highlight w:val="none"/>
          <w14:textFill>
            <w14:solidFill>
              <w14:schemeClr w14:val="tx1"/>
            </w14:solidFill>
          </w14:textFill>
        </w:rPr>
        <w:t>月</w:t>
      </w:r>
      <w:r>
        <w:rPr>
          <w:rFonts w:hint="eastAsia" w:ascii="宋体" w:hAnsi="宋体" w:cs="宋体"/>
          <w:color w:val="000000" w:themeColor="text1"/>
          <w:sz w:val="22"/>
          <w:highlight w:val="none"/>
          <w:u w:val="single"/>
          <w14:textFill>
            <w14:solidFill>
              <w14:schemeClr w14:val="tx1"/>
            </w14:solidFill>
          </w14:textFill>
        </w:rPr>
        <w:t xml:space="preserve">          </w:t>
      </w:r>
      <w:r>
        <w:rPr>
          <w:rFonts w:hint="eastAsia" w:ascii="宋体" w:hAnsi="宋体" w:cs="宋体"/>
          <w:color w:val="000000" w:themeColor="text1"/>
          <w:sz w:val="22"/>
          <w:highlight w:val="none"/>
          <w14:textFill>
            <w14:solidFill>
              <w14:schemeClr w14:val="tx1"/>
            </w14:solidFill>
          </w14:textFill>
        </w:rPr>
        <w:t>日</w:t>
      </w:r>
    </w:p>
    <w:p>
      <w:pPr>
        <w:keepNext/>
        <w:keepLines/>
        <w:spacing w:before="260" w:after="260" w:line="416" w:lineRule="auto"/>
        <w:jc w:val="center"/>
        <w:outlineLvl w:val="2"/>
        <w:rPr>
          <w:rFonts w:hAnsi="Arial" w:eastAsia="黑体"/>
          <w:bCs/>
          <w:color w:val="000000" w:themeColor="text1"/>
          <w:sz w:val="32"/>
          <w:szCs w:val="32"/>
          <w:highlight w:val="none"/>
          <w14:textFill>
            <w14:solidFill>
              <w14:schemeClr w14:val="tx1"/>
            </w14:solidFill>
          </w14:textFill>
        </w:rPr>
      </w:pPr>
      <w:bookmarkStart w:id="35" w:name="_Toc11440"/>
      <w:bookmarkStart w:id="36" w:name="_Toc11523"/>
      <w:r>
        <w:rPr>
          <w:rFonts w:hint="eastAsia" w:hAnsi="Arial" w:eastAsia="黑体"/>
          <w:bCs/>
          <w:color w:val="000000" w:themeColor="text1"/>
          <w:sz w:val="32"/>
          <w:szCs w:val="32"/>
          <w:highlight w:val="none"/>
          <w14:textFill>
            <w14:solidFill>
              <w14:schemeClr w14:val="tx1"/>
            </w14:solidFill>
          </w14:textFill>
        </w:rPr>
        <w:t>四、资格审查资料</w:t>
      </w:r>
    </w:p>
    <w:p>
      <w:pPr>
        <w:keepNext/>
        <w:keepLines/>
        <w:spacing w:before="260" w:after="260" w:line="416" w:lineRule="auto"/>
        <w:jc w:val="center"/>
        <w:outlineLvl w:val="2"/>
        <w:rPr>
          <w:rFonts w:ascii="宋体" w:hAnsi="宋体"/>
          <w:bCs/>
          <w:color w:val="000000" w:themeColor="text1"/>
          <w:sz w:val="28"/>
          <w:szCs w:val="32"/>
          <w:highlight w:val="none"/>
          <w14:textFill>
            <w14:solidFill>
              <w14:schemeClr w14:val="tx1"/>
            </w14:solidFill>
          </w14:textFill>
        </w:rPr>
      </w:pPr>
      <w:r>
        <w:rPr>
          <w:rFonts w:hint="eastAsia" w:ascii="宋体" w:hAnsi="宋体"/>
          <w:bCs/>
          <w:color w:val="000000" w:themeColor="text1"/>
          <w:sz w:val="28"/>
          <w:szCs w:val="32"/>
          <w:highlight w:val="none"/>
          <w14:textFill>
            <w14:solidFill>
              <w14:schemeClr w14:val="tx1"/>
            </w14:solidFill>
          </w14:textFill>
        </w:rPr>
        <w:t>（一）基本情况表</w:t>
      </w:r>
    </w:p>
    <w:tbl>
      <w:tblPr>
        <w:tblStyle w:val="10"/>
        <w:tblW w:w="101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7"/>
        <w:gridCol w:w="2037"/>
        <w:gridCol w:w="2038"/>
        <w:gridCol w:w="2038"/>
        <w:gridCol w:w="2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037" w:type="dxa"/>
            <w:vAlign w:val="center"/>
          </w:tcPr>
          <w:p>
            <w:pPr>
              <w:adjustRightInd w:val="0"/>
              <w:snapToGrid w:val="0"/>
              <w:spacing w:line="300" w:lineRule="auto"/>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供应商名称</w:t>
            </w:r>
          </w:p>
        </w:tc>
        <w:tc>
          <w:tcPr>
            <w:tcW w:w="8151" w:type="dxa"/>
            <w:gridSpan w:val="4"/>
            <w:vAlign w:val="center"/>
          </w:tcPr>
          <w:p>
            <w:pPr>
              <w:adjustRightInd w:val="0"/>
              <w:snapToGrid w:val="0"/>
              <w:spacing w:line="300" w:lineRule="auto"/>
              <w:jc w:val="center"/>
              <w:rPr>
                <w:rFonts w:ascii="宋体" w:hAnsi="宋体" w:cs="宋体"/>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037" w:type="dxa"/>
            <w:vAlign w:val="center"/>
          </w:tcPr>
          <w:p>
            <w:pPr>
              <w:adjustRightInd w:val="0"/>
              <w:snapToGrid w:val="0"/>
              <w:spacing w:line="300" w:lineRule="auto"/>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注册资金</w:t>
            </w:r>
          </w:p>
        </w:tc>
        <w:tc>
          <w:tcPr>
            <w:tcW w:w="4075" w:type="dxa"/>
            <w:gridSpan w:val="2"/>
            <w:vAlign w:val="center"/>
          </w:tcPr>
          <w:p>
            <w:pPr>
              <w:adjustRightInd w:val="0"/>
              <w:snapToGrid w:val="0"/>
              <w:spacing w:line="300" w:lineRule="auto"/>
              <w:jc w:val="center"/>
              <w:rPr>
                <w:rFonts w:ascii="宋体" w:hAnsi="宋体" w:cs="宋体"/>
                <w:color w:val="000000" w:themeColor="text1"/>
                <w:sz w:val="18"/>
                <w:szCs w:val="18"/>
                <w:highlight w:val="none"/>
                <w14:textFill>
                  <w14:solidFill>
                    <w14:schemeClr w14:val="tx1"/>
                  </w14:solidFill>
                </w14:textFill>
              </w:rPr>
            </w:pPr>
          </w:p>
        </w:tc>
        <w:tc>
          <w:tcPr>
            <w:tcW w:w="2038" w:type="dxa"/>
            <w:vAlign w:val="center"/>
          </w:tcPr>
          <w:p>
            <w:pPr>
              <w:adjustRightInd w:val="0"/>
              <w:snapToGrid w:val="0"/>
              <w:spacing w:line="300" w:lineRule="auto"/>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成立时间</w:t>
            </w:r>
          </w:p>
        </w:tc>
        <w:tc>
          <w:tcPr>
            <w:tcW w:w="2038" w:type="dxa"/>
            <w:vAlign w:val="center"/>
          </w:tcPr>
          <w:p>
            <w:pPr>
              <w:adjustRightInd w:val="0"/>
              <w:snapToGrid w:val="0"/>
              <w:spacing w:line="300" w:lineRule="auto"/>
              <w:jc w:val="center"/>
              <w:rPr>
                <w:rFonts w:ascii="宋体" w:hAnsi="宋体" w:cs="宋体"/>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037" w:type="dxa"/>
            <w:vAlign w:val="center"/>
          </w:tcPr>
          <w:p>
            <w:pPr>
              <w:adjustRightInd w:val="0"/>
              <w:snapToGrid w:val="0"/>
              <w:spacing w:line="300" w:lineRule="auto"/>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注册地址</w:t>
            </w:r>
          </w:p>
        </w:tc>
        <w:tc>
          <w:tcPr>
            <w:tcW w:w="8151" w:type="dxa"/>
            <w:gridSpan w:val="4"/>
            <w:vAlign w:val="center"/>
          </w:tcPr>
          <w:p>
            <w:pPr>
              <w:adjustRightInd w:val="0"/>
              <w:snapToGrid w:val="0"/>
              <w:spacing w:line="300" w:lineRule="auto"/>
              <w:jc w:val="center"/>
              <w:rPr>
                <w:rFonts w:ascii="宋体" w:hAnsi="宋体" w:cs="宋体"/>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037" w:type="dxa"/>
            <w:vAlign w:val="center"/>
          </w:tcPr>
          <w:p>
            <w:pPr>
              <w:adjustRightInd w:val="0"/>
              <w:snapToGrid w:val="0"/>
              <w:spacing w:line="300" w:lineRule="auto"/>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邮政编码</w:t>
            </w:r>
          </w:p>
        </w:tc>
        <w:tc>
          <w:tcPr>
            <w:tcW w:w="4075" w:type="dxa"/>
            <w:gridSpan w:val="2"/>
            <w:vAlign w:val="center"/>
          </w:tcPr>
          <w:p>
            <w:pPr>
              <w:adjustRightInd w:val="0"/>
              <w:snapToGrid w:val="0"/>
              <w:spacing w:line="300" w:lineRule="auto"/>
              <w:jc w:val="center"/>
              <w:rPr>
                <w:rFonts w:ascii="宋体" w:hAnsi="宋体" w:cs="宋体"/>
                <w:color w:val="000000" w:themeColor="text1"/>
                <w:sz w:val="18"/>
                <w:szCs w:val="18"/>
                <w:highlight w:val="none"/>
                <w14:textFill>
                  <w14:solidFill>
                    <w14:schemeClr w14:val="tx1"/>
                  </w14:solidFill>
                </w14:textFill>
              </w:rPr>
            </w:pPr>
          </w:p>
        </w:tc>
        <w:tc>
          <w:tcPr>
            <w:tcW w:w="2038" w:type="dxa"/>
            <w:vAlign w:val="center"/>
          </w:tcPr>
          <w:p>
            <w:pPr>
              <w:adjustRightInd w:val="0"/>
              <w:snapToGrid w:val="0"/>
              <w:spacing w:line="300" w:lineRule="auto"/>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员工总数</w:t>
            </w:r>
          </w:p>
        </w:tc>
        <w:tc>
          <w:tcPr>
            <w:tcW w:w="2038" w:type="dxa"/>
            <w:vAlign w:val="center"/>
          </w:tcPr>
          <w:p>
            <w:pPr>
              <w:adjustRightInd w:val="0"/>
              <w:snapToGrid w:val="0"/>
              <w:spacing w:line="300" w:lineRule="auto"/>
              <w:jc w:val="center"/>
              <w:rPr>
                <w:rFonts w:ascii="宋体" w:hAnsi="宋体" w:cs="宋体"/>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037" w:type="dxa"/>
            <w:vMerge w:val="restart"/>
            <w:vAlign w:val="center"/>
          </w:tcPr>
          <w:p>
            <w:pPr>
              <w:adjustRightInd w:val="0"/>
              <w:snapToGrid w:val="0"/>
              <w:spacing w:line="300" w:lineRule="auto"/>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联系方式</w:t>
            </w:r>
          </w:p>
        </w:tc>
        <w:tc>
          <w:tcPr>
            <w:tcW w:w="2037" w:type="dxa"/>
            <w:vAlign w:val="center"/>
          </w:tcPr>
          <w:p>
            <w:pPr>
              <w:adjustRightInd w:val="0"/>
              <w:snapToGrid w:val="0"/>
              <w:spacing w:line="300" w:lineRule="auto"/>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联系人</w:t>
            </w:r>
          </w:p>
        </w:tc>
        <w:tc>
          <w:tcPr>
            <w:tcW w:w="2038" w:type="dxa"/>
            <w:vAlign w:val="center"/>
          </w:tcPr>
          <w:p>
            <w:pPr>
              <w:adjustRightInd w:val="0"/>
              <w:snapToGrid w:val="0"/>
              <w:spacing w:line="300" w:lineRule="auto"/>
              <w:jc w:val="center"/>
              <w:rPr>
                <w:rFonts w:ascii="宋体" w:hAnsi="宋体" w:cs="宋体"/>
                <w:color w:val="000000" w:themeColor="text1"/>
                <w:sz w:val="18"/>
                <w:szCs w:val="18"/>
                <w:highlight w:val="none"/>
                <w14:textFill>
                  <w14:solidFill>
                    <w14:schemeClr w14:val="tx1"/>
                  </w14:solidFill>
                </w14:textFill>
              </w:rPr>
            </w:pPr>
          </w:p>
        </w:tc>
        <w:tc>
          <w:tcPr>
            <w:tcW w:w="2038" w:type="dxa"/>
            <w:vAlign w:val="center"/>
          </w:tcPr>
          <w:p>
            <w:pPr>
              <w:adjustRightInd w:val="0"/>
              <w:snapToGrid w:val="0"/>
              <w:spacing w:line="300" w:lineRule="auto"/>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电话</w:t>
            </w:r>
          </w:p>
        </w:tc>
        <w:tc>
          <w:tcPr>
            <w:tcW w:w="2038" w:type="dxa"/>
            <w:vAlign w:val="center"/>
          </w:tcPr>
          <w:p>
            <w:pPr>
              <w:adjustRightInd w:val="0"/>
              <w:snapToGrid w:val="0"/>
              <w:spacing w:line="300" w:lineRule="auto"/>
              <w:jc w:val="center"/>
              <w:rPr>
                <w:rFonts w:ascii="宋体" w:hAnsi="宋体" w:cs="宋体"/>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037" w:type="dxa"/>
            <w:vMerge w:val="continue"/>
            <w:vAlign w:val="center"/>
          </w:tcPr>
          <w:p>
            <w:pPr>
              <w:adjustRightInd w:val="0"/>
              <w:snapToGrid w:val="0"/>
              <w:spacing w:line="300" w:lineRule="auto"/>
              <w:jc w:val="center"/>
              <w:rPr>
                <w:rFonts w:ascii="宋体" w:hAnsi="宋体" w:cs="宋体"/>
                <w:color w:val="000000" w:themeColor="text1"/>
                <w:sz w:val="18"/>
                <w:szCs w:val="18"/>
                <w:highlight w:val="none"/>
                <w14:textFill>
                  <w14:solidFill>
                    <w14:schemeClr w14:val="tx1"/>
                  </w14:solidFill>
                </w14:textFill>
              </w:rPr>
            </w:pPr>
          </w:p>
        </w:tc>
        <w:tc>
          <w:tcPr>
            <w:tcW w:w="2037" w:type="dxa"/>
            <w:vAlign w:val="center"/>
          </w:tcPr>
          <w:p>
            <w:pPr>
              <w:adjustRightInd w:val="0"/>
              <w:snapToGrid w:val="0"/>
              <w:spacing w:line="300" w:lineRule="auto"/>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网址</w:t>
            </w:r>
          </w:p>
        </w:tc>
        <w:tc>
          <w:tcPr>
            <w:tcW w:w="2038" w:type="dxa"/>
            <w:vAlign w:val="center"/>
          </w:tcPr>
          <w:p>
            <w:pPr>
              <w:adjustRightInd w:val="0"/>
              <w:snapToGrid w:val="0"/>
              <w:spacing w:line="300" w:lineRule="auto"/>
              <w:jc w:val="center"/>
              <w:rPr>
                <w:rFonts w:ascii="宋体" w:hAnsi="宋体" w:cs="宋体"/>
                <w:color w:val="000000" w:themeColor="text1"/>
                <w:sz w:val="18"/>
                <w:szCs w:val="18"/>
                <w:highlight w:val="none"/>
                <w14:textFill>
                  <w14:solidFill>
                    <w14:schemeClr w14:val="tx1"/>
                  </w14:solidFill>
                </w14:textFill>
              </w:rPr>
            </w:pPr>
          </w:p>
        </w:tc>
        <w:tc>
          <w:tcPr>
            <w:tcW w:w="2038" w:type="dxa"/>
            <w:vAlign w:val="center"/>
          </w:tcPr>
          <w:p>
            <w:pPr>
              <w:adjustRightInd w:val="0"/>
              <w:snapToGrid w:val="0"/>
              <w:spacing w:line="300" w:lineRule="auto"/>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传真</w:t>
            </w:r>
          </w:p>
        </w:tc>
        <w:tc>
          <w:tcPr>
            <w:tcW w:w="2038" w:type="dxa"/>
            <w:vAlign w:val="center"/>
          </w:tcPr>
          <w:p>
            <w:pPr>
              <w:adjustRightInd w:val="0"/>
              <w:snapToGrid w:val="0"/>
              <w:spacing w:line="300" w:lineRule="auto"/>
              <w:jc w:val="center"/>
              <w:rPr>
                <w:rFonts w:ascii="宋体" w:hAnsi="宋体" w:cs="宋体"/>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2037" w:type="dxa"/>
            <w:vAlign w:val="center"/>
          </w:tcPr>
          <w:p>
            <w:pPr>
              <w:adjustRightInd w:val="0"/>
              <w:snapToGrid w:val="0"/>
              <w:spacing w:line="300" w:lineRule="auto"/>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法定代表人</w:t>
            </w:r>
          </w:p>
          <w:p>
            <w:pPr>
              <w:adjustRightInd w:val="0"/>
              <w:snapToGrid w:val="0"/>
              <w:spacing w:line="300" w:lineRule="auto"/>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（单位负责人）</w:t>
            </w:r>
          </w:p>
        </w:tc>
        <w:tc>
          <w:tcPr>
            <w:tcW w:w="2037" w:type="dxa"/>
            <w:vAlign w:val="center"/>
          </w:tcPr>
          <w:p>
            <w:pPr>
              <w:adjustRightInd w:val="0"/>
              <w:snapToGrid w:val="0"/>
              <w:spacing w:line="300" w:lineRule="auto"/>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姓名</w:t>
            </w:r>
          </w:p>
        </w:tc>
        <w:tc>
          <w:tcPr>
            <w:tcW w:w="2038" w:type="dxa"/>
            <w:vAlign w:val="center"/>
          </w:tcPr>
          <w:p>
            <w:pPr>
              <w:adjustRightInd w:val="0"/>
              <w:snapToGrid w:val="0"/>
              <w:spacing w:line="300" w:lineRule="auto"/>
              <w:jc w:val="center"/>
              <w:rPr>
                <w:rFonts w:ascii="宋体" w:hAnsi="宋体" w:cs="宋体"/>
                <w:color w:val="000000" w:themeColor="text1"/>
                <w:sz w:val="18"/>
                <w:szCs w:val="18"/>
                <w:highlight w:val="none"/>
                <w14:textFill>
                  <w14:solidFill>
                    <w14:schemeClr w14:val="tx1"/>
                  </w14:solidFill>
                </w14:textFill>
              </w:rPr>
            </w:pPr>
          </w:p>
        </w:tc>
        <w:tc>
          <w:tcPr>
            <w:tcW w:w="2038" w:type="dxa"/>
            <w:vAlign w:val="center"/>
          </w:tcPr>
          <w:p>
            <w:pPr>
              <w:adjustRightInd w:val="0"/>
              <w:snapToGrid w:val="0"/>
              <w:spacing w:line="300" w:lineRule="auto"/>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电话</w:t>
            </w:r>
          </w:p>
        </w:tc>
        <w:tc>
          <w:tcPr>
            <w:tcW w:w="2038" w:type="dxa"/>
            <w:vAlign w:val="center"/>
          </w:tcPr>
          <w:p>
            <w:pPr>
              <w:adjustRightInd w:val="0"/>
              <w:snapToGrid w:val="0"/>
              <w:spacing w:line="300" w:lineRule="auto"/>
              <w:jc w:val="center"/>
              <w:rPr>
                <w:rFonts w:ascii="宋体" w:hAnsi="宋体" w:cs="宋体"/>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jc w:val="center"/>
        </w:trPr>
        <w:tc>
          <w:tcPr>
            <w:tcW w:w="2037" w:type="dxa"/>
            <w:vAlign w:val="center"/>
          </w:tcPr>
          <w:p>
            <w:pPr>
              <w:adjustRightInd w:val="0"/>
              <w:snapToGrid w:val="0"/>
              <w:spacing w:line="300" w:lineRule="auto"/>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供应商须知要求供应商需具有的各类证书</w:t>
            </w:r>
          </w:p>
        </w:tc>
        <w:tc>
          <w:tcPr>
            <w:tcW w:w="8151" w:type="dxa"/>
            <w:gridSpan w:val="4"/>
            <w:vAlign w:val="center"/>
          </w:tcPr>
          <w:p>
            <w:pPr>
              <w:adjustRightInd w:val="0"/>
              <w:snapToGrid w:val="0"/>
              <w:spacing w:line="300" w:lineRule="auto"/>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类型：                 等级：                  证书号：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037" w:type="dxa"/>
            <w:vAlign w:val="center"/>
          </w:tcPr>
          <w:p>
            <w:pPr>
              <w:adjustRightInd w:val="0"/>
              <w:snapToGrid w:val="0"/>
              <w:spacing w:line="300" w:lineRule="auto"/>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基本账户开户银行</w:t>
            </w:r>
          </w:p>
        </w:tc>
        <w:tc>
          <w:tcPr>
            <w:tcW w:w="8151" w:type="dxa"/>
            <w:gridSpan w:val="4"/>
            <w:vAlign w:val="center"/>
          </w:tcPr>
          <w:p>
            <w:pPr>
              <w:adjustRightInd w:val="0"/>
              <w:snapToGrid w:val="0"/>
              <w:spacing w:line="300" w:lineRule="auto"/>
              <w:jc w:val="center"/>
              <w:rPr>
                <w:rFonts w:ascii="宋体" w:hAnsi="宋体" w:cs="宋体"/>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037" w:type="dxa"/>
            <w:vAlign w:val="center"/>
          </w:tcPr>
          <w:p>
            <w:pPr>
              <w:adjustRightInd w:val="0"/>
              <w:snapToGrid w:val="0"/>
              <w:spacing w:line="300" w:lineRule="auto"/>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基本账户银行账号</w:t>
            </w:r>
          </w:p>
        </w:tc>
        <w:tc>
          <w:tcPr>
            <w:tcW w:w="8151" w:type="dxa"/>
            <w:gridSpan w:val="4"/>
            <w:vAlign w:val="center"/>
          </w:tcPr>
          <w:p>
            <w:pPr>
              <w:adjustRightInd w:val="0"/>
              <w:snapToGrid w:val="0"/>
              <w:spacing w:line="300" w:lineRule="auto"/>
              <w:jc w:val="center"/>
              <w:rPr>
                <w:rFonts w:ascii="宋体" w:hAnsi="宋体" w:cs="宋体"/>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jc w:val="center"/>
        </w:trPr>
        <w:tc>
          <w:tcPr>
            <w:tcW w:w="2037" w:type="dxa"/>
            <w:vAlign w:val="center"/>
          </w:tcPr>
          <w:p>
            <w:pPr>
              <w:adjustRightInd w:val="0"/>
              <w:snapToGrid w:val="0"/>
              <w:spacing w:line="300" w:lineRule="auto"/>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供应商关联企业情况（包括但不限于与供应商法定代表人（单位负责人）为同一人或者存在控股、管理关系的不同单位）</w:t>
            </w:r>
          </w:p>
        </w:tc>
        <w:tc>
          <w:tcPr>
            <w:tcW w:w="8151" w:type="dxa"/>
            <w:gridSpan w:val="4"/>
            <w:vAlign w:val="center"/>
          </w:tcPr>
          <w:p>
            <w:pPr>
              <w:adjustRightInd w:val="0"/>
              <w:snapToGrid w:val="0"/>
              <w:spacing w:line="300" w:lineRule="auto"/>
              <w:jc w:val="center"/>
              <w:rPr>
                <w:rFonts w:ascii="宋体" w:hAnsi="宋体" w:cs="宋体"/>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2037" w:type="dxa"/>
            <w:vAlign w:val="center"/>
          </w:tcPr>
          <w:p>
            <w:pPr>
              <w:adjustRightInd w:val="0"/>
              <w:snapToGrid w:val="0"/>
              <w:spacing w:line="300" w:lineRule="auto"/>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备注</w:t>
            </w:r>
          </w:p>
        </w:tc>
        <w:tc>
          <w:tcPr>
            <w:tcW w:w="8151" w:type="dxa"/>
            <w:gridSpan w:val="4"/>
            <w:vAlign w:val="center"/>
          </w:tcPr>
          <w:p>
            <w:pPr>
              <w:adjustRightInd w:val="0"/>
              <w:snapToGrid w:val="0"/>
              <w:spacing w:line="300" w:lineRule="auto"/>
              <w:jc w:val="center"/>
              <w:rPr>
                <w:rFonts w:ascii="宋体" w:hAnsi="宋体" w:cs="宋体"/>
                <w:color w:val="000000" w:themeColor="text1"/>
                <w:sz w:val="18"/>
                <w:szCs w:val="18"/>
                <w:highlight w:val="none"/>
                <w14:textFill>
                  <w14:solidFill>
                    <w14:schemeClr w14:val="tx1"/>
                  </w14:solidFill>
                </w14:textFill>
              </w:rPr>
            </w:pPr>
          </w:p>
        </w:tc>
      </w:tr>
    </w:tbl>
    <w:p>
      <w:pPr>
        <w:spacing w:line="280" w:lineRule="exact"/>
        <w:ind w:left="281" w:right="111" w:rightChars="53" w:hanging="281" w:hangingChars="134"/>
        <w:rPr>
          <w:color w:val="000000" w:themeColor="text1"/>
          <w:highlight w:val="none"/>
          <w14:textFill>
            <w14:solidFill>
              <w14:schemeClr w14:val="tx1"/>
            </w14:solidFill>
          </w14:textFill>
        </w:rPr>
      </w:pPr>
    </w:p>
    <w:p>
      <w:pPr>
        <w:snapToGrid w:val="0"/>
        <w:spacing w:line="280" w:lineRule="exact"/>
        <w:ind w:firstLine="440" w:firstLineChars="200"/>
        <w:rPr>
          <w:color w:val="000000" w:themeColor="text1"/>
          <w:sz w:val="22"/>
          <w:szCs w:val="21"/>
          <w:highlight w:val="none"/>
          <w14:textFill>
            <w14:solidFill>
              <w14:schemeClr w14:val="tx1"/>
            </w14:solidFill>
          </w14:textFill>
        </w:rPr>
      </w:pPr>
      <w:r>
        <w:rPr>
          <w:rFonts w:hint="eastAsia"/>
          <w:color w:val="000000" w:themeColor="text1"/>
          <w:sz w:val="22"/>
          <w:szCs w:val="21"/>
          <w:highlight w:val="none"/>
          <w14:textFill>
            <w14:solidFill>
              <w14:schemeClr w14:val="tx1"/>
            </w14:solidFill>
          </w14:textFill>
        </w:rPr>
        <w:t>1.（1）企业法人营业执照副本和组织机构代码证副本（按照“三证合一”或“五证合一”登记制度进行登记的，可仅提供营业执照副本）的复印件；</w:t>
      </w:r>
    </w:p>
    <w:p>
      <w:pPr>
        <w:snapToGrid w:val="0"/>
        <w:spacing w:line="280" w:lineRule="exact"/>
        <w:ind w:firstLine="440" w:firstLineChars="200"/>
        <w:rPr>
          <w:color w:val="000000" w:themeColor="text1"/>
          <w:sz w:val="22"/>
          <w:szCs w:val="21"/>
          <w:highlight w:val="none"/>
          <w14:textFill>
            <w14:solidFill>
              <w14:schemeClr w14:val="tx1"/>
            </w14:solidFill>
          </w14:textFill>
        </w:rPr>
      </w:pPr>
      <w:r>
        <w:rPr>
          <w:rFonts w:hint="eastAsia"/>
          <w:color w:val="000000" w:themeColor="text1"/>
          <w:sz w:val="22"/>
          <w:szCs w:val="21"/>
          <w:highlight w:val="none"/>
          <w14:textFill>
            <w14:solidFill>
              <w14:schemeClr w14:val="tx1"/>
            </w14:solidFill>
          </w14:textFill>
        </w:rPr>
        <w:t>（2）施工资质证书副本的复印件；</w:t>
      </w:r>
    </w:p>
    <w:p>
      <w:pPr>
        <w:snapToGrid w:val="0"/>
        <w:spacing w:line="280" w:lineRule="exact"/>
        <w:ind w:firstLine="440" w:firstLineChars="200"/>
        <w:rPr>
          <w:color w:val="000000" w:themeColor="text1"/>
          <w:sz w:val="22"/>
          <w:szCs w:val="21"/>
          <w:highlight w:val="none"/>
          <w14:textFill>
            <w14:solidFill>
              <w14:schemeClr w14:val="tx1"/>
            </w14:solidFill>
          </w14:textFill>
        </w:rPr>
      </w:pPr>
      <w:r>
        <w:rPr>
          <w:rFonts w:hint="eastAsia"/>
          <w:color w:val="000000" w:themeColor="text1"/>
          <w:sz w:val="22"/>
          <w:szCs w:val="21"/>
          <w:highlight w:val="none"/>
          <w14:textFill>
            <w14:solidFill>
              <w14:schemeClr w14:val="tx1"/>
            </w14:solidFill>
          </w14:textFill>
        </w:rPr>
        <w:t>（3）安全生产许可证副本的复印件；</w:t>
      </w:r>
    </w:p>
    <w:p>
      <w:pPr>
        <w:snapToGrid w:val="0"/>
        <w:spacing w:line="280" w:lineRule="exact"/>
        <w:ind w:firstLine="440" w:firstLineChars="200"/>
        <w:rPr>
          <w:color w:val="000000" w:themeColor="text1"/>
          <w:sz w:val="22"/>
          <w:szCs w:val="21"/>
          <w:highlight w:val="none"/>
          <w14:textFill>
            <w14:solidFill>
              <w14:schemeClr w14:val="tx1"/>
            </w14:solidFill>
          </w14:textFill>
        </w:rPr>
      </w:pPr>
      <w:r>
        <w:rPr>
          <w:rFonts w:hint="eastAsia"/>
          <w:color w:val="000000" w:themeColor="text1"/>
          <w:sz w:val="22"/>
          <w:szCs w:val="21"/>
          <w:highlight w:val="none"/>
          <w14:textFill>
            <w14:solidFill>
              <w14:schemeClr w14:val="tx1"/>
            </w14:solidFill>
          </w14:textFill>
        </w:rPr>
        <w:t>（4）基本账户开户许可证的复印件；</w:t>
      </w:r>
    </w:p>
    <w:p>
      <w:pPr>
        <w:snapToGrid w:val="0"/>
        <w:spacing w:line="280" w:lineRule="exact"/>
        <w:ind w:firstLine="440" w:firstLineChars="200"/>
        <w:rPr>
          <w:color w:val="000000" w:themeColor="text1"/>
          <w:sz w:val="22"/>
          <w:szCs w:val="21"/>
          <w:highlight w:val="none"/>
          <w14:textFill>
            <w14:solidFill>
              <w14:schemeClr w14:val="tx1"/>
            </w14:solidFill>
          </w14:textFill>
        </w:rPr>
      </w:pPr>
      <w:r>
        <w:rPr>
          <w:rFonts w:hint="eastAsia"/>
          <w:color w:val="000000" w:themeColor="text1"/>
          <w:sz w:val="22"/>
          <w:szCs w:val="21"/>
          <w:highlight w:val="none"/>
          <w14:textFill>
            <w14:solidFill>
              <w14:schemeClr w14:val="tx1"/>
            </w14:solidFill>
          </w14:textFill>
        </w:rPr>
        <w:t>上述复印件应提供全本（证书封面、封底、空白页除外），应包括供应商名称、供应商其他相关信息、颁发机构名称、供应商信息变更情况等关键页在内，并逐页加盖供应商单位章。</w:t>
      </w:r>
    </w:p>
    <w:p>
      <w:pPr>
        <w:keepNext/>
        <w:keepLines/>
        <w:snapToGrid w:val="0"/>
        <w:spacing w:line="300" w:lineRule="auto"/>
        <w:outlineLvl w:val="1"/>
        <w:rPr>
          <w:rFonts w:ascii="Arial" w:hAnsi="Arial" w:eastAsia="黑体"/>
          <w:bCs/>
          <w:color w:val="000000" w:themeColor="text1"/>
          <w:sz w:val="32"/>
          <w:szCs w:val="32"/>
          <w:highlight w:val="none"/>
          <w14:textFill>
            <w14:solidFill>
              <w14:schemeClr w14:val="tx1"/>
            </w14:solidFill>
          </w14:textFill>
        </w:rPr>
        <w:sectPr>
          <w:headerReference r:id="rId16" w:type="default"/>
          <w:pgSz w:w="11906" w:h="16838"/>
          <w:pgMar w:top="1417" w:right="1417" w:bottom="1417" w:left="1417" w:header="850" w:footer="850" w:gutter="0"/>
          <w:cols w:space="720" w:num="1"/>
          <w:docGrid w:linePitch="312" w:charSpace="0"/>
        </w:sectPr>
      </w:pPr>
    </w:p>
    <w:bookmarkEnd w:id="35"/>
    <w:bookmarkEnd w:id="36"/>
    <w:p>
      <w:pPr>
        <w:spacing w:line="360" w:lineRule="auto"/>
        <w:rPr>
          <w:rFonts w:ascii="宋体" w:hAnsi="宋体"/>
          <w:color w:val="000000" w:themeColor="text1"/>
          <w:sz w:val="28"/>
          <w:szCs w:val="28"/>
          <w:highlight w:val="none"/>
          <w14:textFill>
            <w14:solidFill>
              <w14:schemeClr w14:val="tx1"/>
            </w14:solidFill>
          </w14:textFill>
        </w:rPr>
      </w:pPr>
      <w:bookmarkStart w:id="37" w:name="_Toc16524"/>
      <w:bookmarkStart w:id="38" w:name="_Toc18229"/>
    </w:p>
    <w:p>
      <w:pPr>
        <w:spacing w:line="360" w:lineRule="auto"/>
        <w:ind w:firstLine="2520" w:firstLineChars="900"/>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（二</w:t>
      </w:r>
      <w:r>
        <w:rPr>
          <w:rFonts w:ascii="宋体" w:hAnsi="宋体"/>
          <w:color w:val="000000" w:themeColor="text1"/>
          <w:sz w:val="28"/>
          <w:szCs w:val="28"/>
          <w:highlight w:val="none"/>
          <w14:textFill>
            <w14:solidFill>
              <w14:schemeClr w14:val="tx1"/>
            </w14:solidFill>
          </w14:textFill>
        </w:rPr>
        <w:t>）</w:t>
      </w:r>
      <w:r>
        <w:rPr>
          <w:rFonts w:hint="eastAsia" w:ascii="宋体" w:hAnsi="宋体" w:cs="宋体"/>
          <w:color w:val="000000" w:themeColor="text1"/>
          <w:sz w:val="28"/>
          <w:szCs w:val="28"/>
          <w:highlight w:val="none"/>
          <w14:textFill>
            <w14:solidFill>
              <w14:schemeClr w14:val="tx1"/>
            </w14:solidFill>
          </w14:textFill>
        </w:rPr>
        <w:t>近年完成的类似项目证明</w:t>
      </w:r>
    </w:p>
    <w:p>
      <w:pPr>
        <w:widowControl/>
        <w:autoSpaceDE w:val="0"/>
        <w:autoSpaceDN w:val="0"/>
        <w:spacing w:line="360" w:lineRule="auto"/>
        <w:ind w:left="180"/>
        <w:jc w:val="center"/>
        <w:textAlignment w:val="bottom"/>
        <w:rPr>
          <w:rFonts w:eastAsia="黑体"/>
          <w:color w:val="000000" w:themeColor="text1"/>
          <w:sz w:val="28"/>
          <w:szCs w:val="28"/>
          <w:highlight w:val="none"/>
          <w14:textFill>
            <w14:solidFill>
              <w14:schemeClr w14:val="tx1"/>
            </w14:solidFill>
          </w14:textFill>
        </w:rPr>
      </w:pPr>
      <w:r>
        <w:rPr>
          <w:rFonts w:hint="eastAsia" w:eastAsia="黑体"/>
          <w:color w:val="000000" w:themeColor="text1"/>
          <w:sz w:val="28"/>
          <w:szCs w:val="28"/>
          <w:highlight w:val="none"/>
          <w14:textFill>
            <w14:solidFill>
              <w14:schemeClr w14:val="tx1"/>
            </w14:solidFill>
          </w14:textFill>
        </w:rPr>
        <w:t>公司</w:t>
      </w:r>
      <w:r>
        <w:rPr>
          <w:rFonts w:eastAsia="黑体"/>
          <w:color w:val="000000" w:themeColor="text1"/>
          <w:sz w:val="28"/>
          <w:szCs w:val="28"/>
          <w:highlight w:val="none"/>
          <w14:textFill>
            <w14:solidFill>
              <w14:schemeClr w14:val="tx1"/>
            </w14:solidFill>
          </w14:textFill>
        </w:rPr>
        <w:t>近年完成的</w:t>
      </w:r>
      <w:r>
        <w:rPr>
          <w:rFonts w:hint="eastAsia" w:eastAsia="黑体"/>
          <w:color w:val="000000" w:themeColor="text1"/>
          <w:sz w:val="28"/>
          <w:szCs w:val="28"/>
          <w:highlight w:val="none"/>
          <w14:textFill>
            <w14:solidFill>
              <w14:schemeClr w14:val="tx1"/>
            </w14:solidFill>
          </w14:textFill>
        </w:rPr>
        <w:t>类似</w:t>
      </w:r>
      <w:r>
        <w:rPr>
          <w:rFonts w:eastAsia="黑体"/>
          <w:color w:val="000000" w:themeColor="text1"/>
          <w:sz w:val="28"/>
          <w:szCs w:val="28"/>
          <w:highlight w:val="none"/>
          <w14:textFill>
            <w14:solidFill>
              <w14:schemeClr w14:val="tx1"/>
            </w14:solidFill>
          </w14:textFill>
        </w:rPr>
        <w:t>项目情况表</w:t>
      </w:r>
    </w:p>
    <w:p>
      <w:pPr>
        <w:widowControl/>
        <w:autoSpaceDE w:val="0"/>
        <w:autoSpaceDN w:val="0"/>
        <w:spacing w:line="360" w:lineRule="auto"/>
        <w:ind w:left="180"/>
        <w:textAlignment w:val="bottom"/>
        <w:rPr>
          <w:rFonts w:eastAsia="黑体"/>
          <w:color w:val="000000" w:themeColor="text1"/>
          <w:szCs w:val="21"/>
          <w:highlight w:val="none"/>
          <w14:textFill>
            <w14:solidFill>
              <w14:schemeClr w14:val="tx1"/>
            </w14:solidFill>
          </w14:textFill>
        </w:rPr>
      </w:pPr>
      <w:r>
        <w:rPr>
          <w:rFonts w:hint="eastAsia" w:eastAsia="黑体"/>
          <w:color w:val="000000" w:themeColor="text1"/>
          <w:szCs w:val="21"/>
          <w:highlight w:val="none"/>
          <w14:textFill>
            <w14:solidFill>
              <w14:schemeClr w14:val="tx1"/>
            </w14:solidFill>
          </w14:textFill>
        </w:rPr>
        <w:t>序号：</w:t>
      </w:r>
    </w:p>
    <w:tbl>
      <w:tblPr>
        <w:tblStyle w:val="10"/>
        <w:tblW w:w="92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7"/>
        <w:gridCol w:w="6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57" w:type="dxa"/>
            <w:vAlign w:val="center"/>
          </w:tcPr>
          <w:p>
            <w:pPr>
              <w:topLinePunct/>
              <w:spacing w:line="44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项目名称</w:t>
            </w:r>
          </w:p>
        </w:tc>
        <w:tc>
          <w:tcPr>
            <w:tcW w:w="6773" w:type="dxa"/>
          </w:tcPr>
          <w:p>
            <w:pPr>
              <w:topLinePunct/>
              <w:spacing w:line="440" w:lineRule="exact"/>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57" w:type="dxa"/>
            <w:vAlign w:val="center"/>
          </w:tcPr>
          <w:p>
            <w:pPr>
              <w:topLinePunct/>
              <w:spacing w:line="44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项目所在地</w:t>
            </w:r>
          </w:p>
        </w:tc>
        <w:tc>
          <w:tcPr>
            <w:tcW w:w="6773" w:type="dxa"/>
          </w:tcPr>
          <w:p>
            <w:pPr>
              <w:topLinePunct/>
              <w:spacing w:line="440" w:lineRule="exact"/>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57" w:type="dxa"/>
            <w:vAlign w:val="center"/>
          </w:tcPr>
          <w:p>
            <w:pPr>
              <w:topLinePunct/>
              <w:spacing w:line="44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发包人名称</w:t>
            </w:r>
          </w:p>
        </w:tc>
        <w:tc>
          <w:tcPr>
            <w:tcW w:w="6773" w:type="dxa"/>
          </w:tcPr>
          <w:p>
            <w:pPr>
              <w:topLinePunct/>
              <w:spacing w:line="440" w:lineRule="exact"/>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57" w:type="dxa"/>
            <w:vAlign w:val="center"/>
          </w:tcPr>
          <w:p>
            <w:pPr>
              <w:topLinePunct/>
              <w:spacing w:line="44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发包人地址</w:t>
            </w:r>
          </w:p>
        </w:tc>
        <w:tc>
          <w:tcPr>
            <w:tcW w:w="6773" w:type="dxa"/>
          </w:tcPr>
          <w:p>
            <w:pPr>
              <w:topLinePunct/>
              <w:spacing w:line="440" w:lineRule="exact"/>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57" w:type="dxa"/>
            <w:vAlign w:val="center"/>
          </w:tcPr>
          <w:p>
            <w:pPr>
              <w:topLinePunct/>
              <w:spacing w:line="44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发包人电话</w:t>
            </w:r>
          </w:p>
        </w:tc>
        <w:tc>
          <w:tcPr>
            <w:tcW w:w="6773" w:type="dxa"/>
          </w:tcPr>
          <w:p>
            <w:pPr>
              <w:topLinePunct/>
              <w:spacing w:line="440" w:lineRule="exact"/>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57" w:type="dxa"/>
            <w:vAlign w:val="center"/>
          </w:tcPr>
          <w:p>
            <w:pPr>
              <w:topLinePunct/>
              <w:spacing w:line="44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合同价格</w:t>
            </w:r>
          </w:p>
        </w:tc>
        <w:tc>
          <w:tcPr>
            <w:tcW w:w="6773" w:type="dxa"/>
          </w:tcPr>
          <w:p>
            <w:pPr>
              <w:topLinePunct/>
              <w:spacing w:line="440" w:lineRule="exact"/>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57" w:type="dxa"/>
            <w:vAlign w:val="center"/>
          </w:tcPr>
          <w:p>
            <w:pPr>
              <w:topLinePunct/>
              <w:spacing w:line="44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开工日期</w:t>
            </w:r>
          </w:p>
        </w:tc>
        <w:tc>
          <w:tcPr>
            <w:tcW w:w="6773" w:type="dxa"/>
          </w:tcPr>
          <w:p>
            <w:pPr>
              <w:topLinePunct/>
              <w:spacing w:line="440" w:lineRule="exact"/>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57" w:type="dxa"/>
            <w:vAlign w:val="center"/>
          </w:tcPr>
          <w:p>
            <w:pPr>
              <w:topLinePunct/>
              <w:spacing w:line="400" w:lineRule="atLeas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交</w:t>
            </w:r>
            <w:r>
              <w:rPr>
                <w:rFonts w:hint="eastAsia"/>
                <w:color w:val="000000" w:themeColor="text1"/>
                <w:szCs w:val="21"/>
                <w:highlight w:val="none"/>
                <w14:textFill>
                  <w14:solidFill>
                    <w14:schemeClr w14:val="tx1"/>
                  </w14:solidFill>
                </w14:textFill>
              </w:rPr>
              <w:t>（竣）</w:t>
            </w:r>
            <w:r>
              <w:rPr>
                <w:color w:val="000000" w:themeColor="text1"/>
                <w:szCs w:val="21"/>
                <w:highlight w:val="none"/>
                <w14:textFill>
                  <w14:solidFill>
                    <w14:schemeClr w14:val="tx1"/>
                  </w14:solidFill>
                </w14:textFill>
              </w:rPr>
              <w:t>工日期</w:t>
            </w:r>
          </w:p>
        </w:tc>
        <w:tc>
          <w:tcPr>
            <w:tcW w:w="6773" w:type="dxa"/>
          </w:tcPr>
          <w:p>
            <w:pPr>
              <w:topLinePunct/>
              <w:spacing w:line="440" w:lineRule="exact"/>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57" w:type="dxa"/>
            <w:vAlign w:val="center"/>
          </w:tcPr>
          <w:p>
            <w:pPr>
              <w:topLinePunct/>
              <w:spacing w:line="44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承担的工作</w:t>
            </w:r>
          </w:p>
        </w:tc>
        <w:tc>
          <w:tcPr>
            <w:tcW w:w="6773" w:type="dxa"/>
          </w:tcPr>
          <w:p>
            <w:pPr>
              <w:topLinePunct/>
              <w:spacing w:line="440" w:lineRule="exact"/>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57" w:type="dxa"/>
            <w:vAlign w:val="center"/>
          </w:tcPr>
          <w:p>
            <w:pPr>
              <w:topLinePunct/>
              <w:spacing w:line="44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项目描述</w:t>
            </w:r>
          </w:p>
        </w:tc>
        <w:tc>
          <w:tcPr>
            <w:tcW w:w="6773" w:type="dxa"/>
          </w:tcPr>
          <w:p>
            <w:pPr>
              <w:topLinePunct/>
              <w:spacing w:line="440" w:lineRule="exact"/>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57" w:type="dxa"/>
            <w:vAlign w:val="center"/>
          </w:tcPr>
          <w:p>
            <w:pPr>
              <w:topLinePunct/>
              <w:spacing w:line="44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备注</w:t>
            </w:r>
          </w:p>
        </w:tc>
        <w:tc>
          <w:tcPr>
            <w:tcW w:w="6773" w:type="dxa"/>
          </w:tcPr>
          <w:p>
            <w:pPr>
              <w:topLinePunct/>
              <w:spacing w:line="440" w:lineRule="exact"/>
              <w:rPr>
                <w:color w:val="000000" w:themeColor="text1"/>
                <w:szCs w:val="21"/>
                <w:highlight w:val="none"/>
                <w14:textFill>
                  <w14:solidFill>
                    <w14:schemeClr w14:val="tx1"/>
                  </w14:solidFill>
                </w14:textFill>
              </w:rPr>
            </w:pPr>
          </w:p>
        </w:tc>
      </w:tr>
    </w:tbl>
    <w:p>
      <w:pPr>
        <w:snapToGrid w:val="0"/>
        <w:ind w:right="109" w:rightChars="52"/>
        <w:rPr>
          <w:rFonts w:eastAsia="楷体_GB2312"/>
          <w:b/>
          <w:color w:val="000000" w:themeColor="text1"/>
          <w:highlight w:val="none"/>
          <w14:textFill>
            <w14:solidFill>
              <w14:schemeClr w14:val="tx1"/>
            </w14:solidFill>
          </w14:textFill>
        </w:rPr>
      </w:pPr>
      <w:r>
        <w:rPr>
          <w:rFonts w:eastAsia="楷体_GB2312"/>
          <w:b/>
          <w:color w:val="000000" w:themeColor="text1"/>
          <w:highlight w:val="none"/>
          <w14:textFill>
            <w14:solidFill>
              <w14:schemeClr w14:val="tx1"/>
            </w14:solidFill>
          </w14:textFill>
        </w:rPr>
        <w:t>注：</w:t>
      </w:r>
    </w:p>
    <w:p>
      <w:pPr>
        <w:spacing w:line="280" w:lineRule="exact"/>
        <w:ind w:right="111" w:rightChars="53" w:firstLine="140" w:firstLineChars="67"/>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备注：</w:t>
      </w:r>
    </w:p>
    <w:p>
      <w:pPr>
        <w:spacing w:line="280" w:lineRule="exact"/>
        <w:ind w:right="111" w:rightChars="53" w:firstLine="140" w:firstLineChars="67"/>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1.每张表只填写一个项目，并标明序号；</w:t>
      </w:r>
    </w:p>
    <w:p>
      <w:pPr>
        <w:spacing w:line="280" w:lineRule="exact"/>
        <w:ind w:right="111" w:rightChars="53" w:firstLine="140" w:firstLineChars="67"/>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2.本表后应附以下业绩证明材料</w:t>
      </w:r>
    </w:p>
    <w:p>
      <w:pPr>
        <w:spacing w:line="280" w:lineRule="exact"/>
        <w:ind w:right="111" w:rightChars="53" w:firstLine="140" w:firstLineChars="67"/>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（1）合同协议书复印件；</w:t>
      </w:r>
    </w:p>
    <w:p>
      <w:pPr>
        <w:spacing w:line="280" w:lineRule="exact"/>
        <w:ind w:right="111" w:rightChars="53" w:firstLine="140" w:firstLineChars="67"/>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①业绩证明材料以合同为准，合同内容须包括</w:t>
      </w:r>
      <w:r>
        <w:rPr>
          <w:rFonts w:hint="eastAsia"/>
          <w:color w:val="000000" w:themeColor="text1"/>
          <w:szCs w:val="21"/>
          <w:highlight w:val="none"/>
          <w:lang w:eastAsia="zh-CN"/>
          <w14:textFill>
            <w14:solidFill>
              <w14:schemeClr w14:val="tx1"/>
            </w14:solidFill>
          </w14:textFill>
        </w:rPr>
        <w:t>配电增容</w:t>
      </w:r>
      <w:r>
        <w:rPr>
          <w:rFonts w:hint="eastAsia"/>
          <w:color w:val="000000" w:themeColor="text1"/>
          <w:szCs w:val="21"/>
          <w:highlight w:val="none"/>
          <w14:textFill>
            <w14:solidFill>
              <w14:schemeClr w14:val="tx1"/>
            </w14:solidFill>
          </w14:textFill>
        </w:rPr>
        <w:t>内容，否则业绩不予认定；</w:t>
      </w:r>
    </w:p>
    <w:p>
      <w:pPr>
        <w:spacing w:line="280" w:lineRule="exact"/>
        <w:ind w:right="111" w:rightChars="53" w:firstLine="140" w:firstLineChars="67"/>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②业绩时间以合同签订时间为准；③合同中须能体现询比文件要求的签订时间、</w:t>
      </w:r>
      <w:r>
        <w:rPr>
          <w:rFonts w:hint="eastAsia"/>
          <w:color w:val="000000" w:themeColor="text1"/>
          <w:szCs w:val="21"/>
          <w:highlight w:val="none"/>
          <w:lang w:eastAsia="zh-CN"/>
          <w14:textFill>
            <w14:solidFill>
              <w14:schemeClr w14:val="tx1"/>
            </w14:solidFill>
          </w14:textFill>
        </w:rPr>
        <w:t>配电增容</w:t>
      </w:r>
      <w:r>
        <w:rPr>
          <w:rFonts w:hint="eastAsia"/>
          <w:color w:val="000000" w:themeColor="text1"/>
          <w:szCs w:val="21"/>
          <w:highlight w:val="none"/>
          <w14:textFill>
            <w14:solidFill>
              <w14:schemeClr w14:val="tx1"/>
            </w14:solidFill>
          </w14:textFill>
        </w:rPr>
        <w:t>内容等评审要素，不能体现的须提供业主单位（甲方）出具的加盖公章的证明。否则业绩不予认可。</w:t>
      </w:r>
    </w:p>
    <w:p>
      <w:pPr>
        <w:spacing w:line="280" w:lineRule="exact"/>
        <w:ind w:right="111" w:rightChars="53" w:firstLine="140" w:firstLineChars="67"/>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如近年来，供应商法人机构发生合法变更或重组或法人名称变更时，应提供相关部门的合法批件或其他相关证明材料来证明其所附业绩的继承性。</w:t>
      </w:r>
    </w:p>
    <w:p>
      <w:pPr>
        <w:rPr>
          <w:rFonts w:ascii="宋体" w:hAnsi="宋体" w:cs="宋体"/>
          <w:color w:val="000000" w:themeColor="text1"/>
          <w:sz w:val="28"/>
          <w:szCs w:val="28"/>
          <w:highlight w:val="none"/>
          <w14:textFill>
            <w14:solidFill>
              <w14:schemeClr w14:val="tx1"/>
            </w14:solidFill>
          </w14:textFill>
        </w:rPr>
      </w:pPr>
      <w:r>
        <w:rPr>
          <w:rFonts w:ascii="宋体" w:hAnsi="宋体" w:cs="宋体"/>
          <w:color w:val="000000" w:themeColor="text1"/>
          <w:sz w:val="28"/>
          <w:szCs w:val="28"/>
          <w:highlight w:val="none"/>
          <w14:textFill>
            <w14:solidFill>
              <w14:schemeClr w14:val="tx1"/>
            </w14:solidFill>
          </w14:textFill>
        </w:rPr>
        <w:br w:type="page"/>
      </w:r>
    </w:p>
    <w:p>
      <w:pPr>
        <w:pStyle w:val="6"/>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三</w:t>
      </w:r>
      <w:r>
        <w:rPr>
          <w:color w:val="000000" w:themeColor="text1"/>
          <w:highlight w:val="none"/>
          <w14:textFill>
            <w14:solidFill>
              <w14:schemeClr w14:val="tx1"/>
            </w14:solidFill>
          </w14:textFill>
        </w:rPr>
        <w:t>）拟委任的项目经理资历表</w:t>
      </w:r>
    </w:p>
    <w:tbl>
      <w:tblPr>
        <w:tblStyle w:val="10"/>
        <w:tblW w:w="928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02"/>
        <w:gridCol w:w="372"/>
        <w:gridCol w:w="1099"/>
        <w:gridCol w:w="1205"/>
        <w:gridCol w:w="1394"/>
        <w:gridCol w:w="198"/>
        <w:gridCol w:w="1478"/>
        <w:gridCol w:w="331"/>
        <w:gridCol w:w="190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Align w:val="center"/>
          </w:tcPr>
          <w:p>
            <w:pPr>
              <w:spacing w:line="440" w:lineRule="exact"/>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 w:val="22"/>
                <w:szCs w:val="21"/>
                <w:highlight w:val="none"/>
                <w14:textFill>
                  <w14:solidFill>
                    <w14:schemeClr w14:val="tx1"/>
                  </w14:solidFill>
                </w14:textFill>
              </w:rPr>
              <w:t>姓  名</w:t>
            </w:r>
          </w:p>
        </w:tc>
        <w:tc>
          <w:tcPr>
            <w:tcW w:w="1471" w:type="dxa"/>
            <w:gridSpan w:val="2"/>
            <w:vAlign w:val="center"/>
          </w:tcPr>
          <w:p>
            <w:pPr>
              <w:spacing w:line="440" w:lineRule="exact"/>
              <w:jc w:val="center"/>
              <w:rPr>
                <w:rFonts w:ascii="Times New Roman" w:hAnsi="Times New Roman"/>
                <w:color w:val="000000" w:themeColor="text1"/>
                <w:szCs w:val="21"/>
                <w:highlight w:val="none"/>
                <w14:textFill>
                  <w14:solidFill>
                    <w14:schemeClr w14:val="tx1"/>
                  </w14:solidFill>
                </w14:textFill>
              </w:rPr>
            </w:pPr>
          </w:p>
        </w:tc>
        <w:tc>
          <w:tcPr>
            <w:tcW w:w="1205" w:type="dxa"/>
            <w:vAlign w:val="center"/>
          </w:tcPr>
          <w:p>
            <w:pPr>
              <w:spacing w:line="440" w:lineRule="exact"/>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 w:val="22"/>
                <w:szCs w:val="21"/>
                <w:highlight w:val="none"/>
                <w14:textFill>
                  <w14:solidFill>
                    <w14:schemeClr w14:val="tx1"/>
                  </w14:solidFill>
                </w14:textFill>
              </w:rPr>
              <w:t>年  龄</w:t>
            </w:r>
          </w:p>
        </w:tc>
        <w:tc>
          <w:tcPr>
            <w:tcW w:w="1394" w:type="dxa"/>
            <w:vAlign w:val="center"/>
          </w:tcPr>
          <w:p>
            <w:pPr>
              <w:spacing w:line="440" w:lineRule="exact"/>
              <w:jc w:val="center"/>
              <w:rPr>
                <w:rFonts w:ascii="Times New Roman" w:hAnsi="Times New Roman"/>
                <w:color w:val="000000" w:themeColor="text1"/>
                <w:szCs w:val="21"/>
                <w:highlight w:val="none"/>
                <w14:textFill>
                  <w14:solidFill>
                    <w14:schemeClr w14:val="tx1"/>
                  </w14:solidFill>
                </w14:textFill>
              </w:rPr>
            </w:pPr>
          </w:p>
        </w:tc>
        <w:tc>
          <w:tcPr>
            <w:tcW w:w="2007" w:type="dxa"/>
            <w:gridSpan w:val="3"/>
            <w:vAlign w:val="center"/>
          </w:tcPr>
          <w:p>
            <w:pPr>
              <w:spacing w:line="440" w:lineRule="exact"/>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 w:val="22"/>
                <w:szCs w:val="21"/>
                <w:highlight w:val="none"/>
                <w14:textFill>
                  <w14:solidFill>
                    <w14:schemeClr w14:val="tx1"/>
                  </w14:solidFill>
                </w14:textFill>
              </w:rPr>
              <w:t>专  业</w:t>
            </w:r>
          </w:p>
        </w:tc>
        <w:tc>
          <w:tcPr>
            <w:tcW w:w="1907" w:type="dxa"/>
            <w:vAlign w:val="center"/>
          </w:tcPr>
          <w:p>
            <w:pPr>
              <w:spacing w:line="440" w:lineRule="exact"/>
              <w:jc w:val="center"/>
              <w:rPr>
                <w:rFonts w:ascii="Times New Roman" w:hAnsi="Times New Roman"/>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02" w:type="dxa"/>
            <w:vAlign w:val="center"/>
          </w:tcPr>
          <w:p>
            <w:pPr>
              <w:spacing w:line="300" w:lineRule="exact"/>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 w:val="22"/>
                <w:szCs w:val="21"/>
                <w:highlight w:val="none"/>
                <w14:textFill>
                  <w14:solidFill>
                    <w14:schemeClr w14:val="tx1"/>
                  </w14:solidFill>
                </w14:textFill>
              </w:rPr>
              <w:t>技术职称</w:t>
            </w:r>
          </w:p>
        </w:tc>
        <w:tc>
          <w:tcPr>
            <w:tcW w:w="1471" w:type="dxa"/>
            <w:gridSpan w:val="2"/>
            <w:vAlign w:val="center"/>
          </w:tcPr>
          <w:p>
            <w:pPr>
              <w:spacing w:line="300" w:lineRule="exact"/>
              <w:jc w:val="center"/>
              <w:rPr>
                <w:rFonts w:ascii="Times New Roman" w:hAnsi="Times New Roman"/>
                <w:color w:val="000000" w:themeColor="text1"/>
                <w:szCs w:val="21"/>
                <w:highlight w:val="none"/>
                <w14:textFill>
                  <w14:solidFill>
                    <w14:schemeClr w14:val="tx1"/>
                  </w14:solidFill>
                </w14:textFill>
              </w:rPr>
            </w:pPr>
          </w:p>
        </w:tc>
        <w:tc>
          <w:tcPr>
            <w:tcW w:w="1205" w:type="dxa"/>
            <w:vAlign w:val="center"/>
          </w:tcPr>
          <w:p>
            <w:pPr>
              <w:spacing w:line="300" w:lineRule="exact"/>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 w:val="22"/>
                <w:szCs w:val="21"/>
                <w:highlight w:val="none"/>
                <w14:textFill>
                  <w14:solidFill>
                    <w14:schemeClr w14:val="tx1"/>
                  </w14:solidFill>
                </w14:textFill>
              </w:rPr>
              <w:t>学  历</w:t>
            </w:r>
          </w:p>
        </w:tc>
        <w:tc>
          <w:tcPr>
            <w:tcW w:w="1394" w:type="dxa"/>
            <w:vAlign w:val="center"/>
          </w:tcPr>
          <w:p>
            <w:pPr>
              <w:spacing w:line="300" w:lineRule="exact"/>
              <w:jc w:val="center"/>
              <w:rPr>
                <w:rFonts w:ascii="Times New Roman" w:hAnsi="Times New Roman"/>
                <w:color w:val="000000" w:themeColor="text1"/>
                <w:szCs w:val="21"/>
                <w:highlight w:val="none"/>
                <w14:textFill>
                  <w14:solidFill>
                    <w14:schemeClr w14:val="tx1"/>
                  </w14:solidFill>
                </w14:textFill>
              </w:rPr>
            </w:pPr>
          </w:p>
        </w:tc>
        <w:tc>
          <w:tcPr>
            <w:tcW w:w="2007" w:type="dxa"/>
            <w:gridSpan w:val="3"/>
            <w:vAlign w:val="center"/>
          </w:tcPr>
          <w:p>
            <w:pPr>
              <w:spacing w:line="300" w:lineRule="exact"/>
              <w:jc w:val="center"/>
              <w:rPr>
                <w:rFonts w:ascii="Times New Roman" w:hAnsi="Times New Roman"/>
                <w:color w:val="000000" w:themeColor="text1"/>
                <w:sz w:val="22"/>
                <w:szCs w:val="21"/>
                <w:highlight w:val="none"/>
                <w14:textFill>
                  <w14:solidFill>
                    <w14:schemeClr w14:val="tx1"/>
                  </w14:solidFill>
                </w14:textFill>
              </w:rPr>
            </w:pPr>
            <w:r>
              <w:rPr>
                <w:rFonts w:ascii="Times New Roman" w:hAnsi="Times New Roman"/>
                <w:color w:val="000000" w:themeColor="text1"/>
                <w:sz w:val="22"/>
                <w:szCs w:val="21"/>
                <w:highlight w:val="none"/>
                <w14:textFill>
                  <w14:solidFill>
                    <w14:schemeClr w14:val="tx1"/>
                  </w14:solidFill>
                </w14:textFill>
              </w:rPr>
              <w:t>拟在本标段</w:t>
            </w:r>
          </w:p>
          <w:p>
            <w:pPr>
              <w:spacing w:line="300" w:lineRule="exact"/>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 w:val="22"/>
                <w:szCs w:val="21"/>
                <w:highlight w:val="none"/>
                <w14:textFill>
                  <w14:solidFill>
                    <w14:schemeClr w14:val="tx1"/>
                  </w14:solidFill>
                </w14:textFill>
              </w:rPr>
              <w:t>工程任职</w:t>
            </w:r>
          </w:p>
        </w:tc>
        <w:tc>
          <w:tcPr>
            <w:tcW w:w="1907" w:type="dxa"/>
            <w:vAlign w:val="center"/>
          </w:tcPr>
          <w:p>
            <w:pPr>
              <w:spacing w:line="300" w:lineRule="exact"/>
              <w:jc w:val="center"/>
              <w:rPr>
                <w:rFonts w:ascii="Times New Roman" w:hAnsi="Times New Roman"/>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02" w:type="dxa"/>
            <w:vAlign w:val="center"/>
          </w:tcPr>
          <w:p>
            <w:pPr>
              <w:spacing w:line="300" w:lineRule="exact"/>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 w:val="22"/>
                <w:szCs w:val="21"/>
                <w:highlight w:val="none"/>
                <w14:textFill>
                  <w14:solidFill>
                    <w14:schemeClr w14:val="tx1"/>
                  </w14:solidFill>
                </w14:textFill>
              </w:rPr>
              <w:t>工作年限</w:t>
            </w:r>
          </w:p>
        </w:tc>
        <w:tc>
          <w:tcPr>
            <w:tcW w:w="4070" w:type="dxa"/>
            <w:gridSpan w:val="4"/>
            <w:vAlign w:val="center"/>
          </w:tcPr>
          <w:p>
            <w:pPr>
              <w:spacing w:line="300" w:lineRule="exact"/>
              <w:jc w:val="center"/>
              <w:rPr>
                <w:rFonts w:ascii="Times New Roman" w:hAnsi="Times New Roman"/>
                <w:color w:val="000000" w:themeColor="text1"/>
                <w:szCs w:val="21"/>
                <w:highlight w:val="none"/>
                <w14:textFill>
                  <w14:solidFill>
                    <w14:schemeClr w14:val="tx1"/>
                  </w14:solidFill>
                </w14:textFill>
              </w:rPr>
            </w:pPr>
          </w:p>
        </w:tc>
        <w:tc>
          <w:tcPr>
            <w:tcW w:w="2007" w:type="dxa"/>
            <w:gridSpan w:val="3"/>
            <w:vAlign w:val="center"/>
          </w:tcPr>
          <w:p>
            <w:pPr>
              <w:spacing w:line="300" w:lineRule="exact"/>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 w:val="22"/>
                <w:szCs w:val="21"/>
                <w:highlight w:val="none"/>
                <w14:textFill>
                  <w14:solidFill>
                    <w14:schemeClr w14:val="tx1"/>
                  </w14:solidFill>
                </w14:textFill>
              </w:rPr>
              <w:t>类似施工经验年限</w:t>
            </w:r>
          </w:p>
        </w:tc>
        <w:tc>
          <w:tcPr>
            <w:tcW w:w="1907" w:type="dxa"/>
            <w:vAlign w:val="center"/>
          </w:tcPr>
          <w:p>
            <w:pPr>
              <w:spacing w:line="300" w:lineRule="exact"/>
              <w:jc w:val="center"/>
              <w:rPr>
                <w:rFonts w:ascii="Times New Roman" w:hAnsi="Times New Roman"/>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Align w:val="center"/>
          </w:tcPr>
          <w:p>
            <w:pPr>
              <w:spacing w:line="440" w:lineRule="exact"/>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 w:val="22"/>
                <w:szCs w:val="21"/>
                <w:highlight w:val="none"/>
                <w14:textFill>
                  <w14:solidFill>
                    <w14:schemeClr w14:val="tx1"/>
                  </w14:solidFill>
                </w14:textFill>
              </w:rPr>
              <w:t>毕业学校</w:t>
            </w:r>
          </w:p>
        </w:tc>
        <w:tc>
          <w:tcPr>
            <w:tcW w:w="7984" w:type="dxa"/>
            <w:gridSpan w:val="8"/>
          </w:tcPr>
          <w:p>
            <w:pPr>
              <w:spacing w:line="440" w:lineRule="exact"/>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 w:val="22"/>
                <w:szCs w:val="21"/>
                <w:highlight w:val="none"/>
                <w:u w:val="single"/>
                <w14:textFill>
                  <w14:solidFill>
                    <w14:schemeClr w14:val="tx1"/>
                  </w14:solidFill>
                </w14:textFill>
              </w:rPr>
              <w:t xml:space="preserve">    </w:t>
            </w:r>
            <w:r>
              <w:rPr>
                <w:rFonts w:ascii="Times New Roman" w:hAnsi="Times New Roman"/>
                <w:color w:val="000000" w:themeColor="text1"/>
                <w:sz w:val="22"/>
                <w:szCs w:val="21"/>
                <w:highlight w:val="none"/>
                <w14:textFill>
                  <w14:solidFill>
                    <w14:schemeClr w14:val="tx1"/>
                  </w14:solidFill>
                </w14:textFill>
              </w:rPr>
              <w:t>年</w:t>
            </w:r>
            <w:r>
              <w:rPr>
                <w:rFonts w:ascii="Times New Roman" w:hAnsi="Times New Roman"/>
                <w:color w:val="000000" w:themeColor="text1"/>
                <w:sz w:val="22"/>
                <w:szCs w:val="21"/>
                <w:highlight w:val="none"/>
                <w:u w:val="single"/>
                <w14:textFill>
                  <w14:solidFill>
                    <w14:schemeClr w14:val="tx1"/>
                  </w14:solidFill>
                </w14:textFill>
              </w:rPr>
              <w:t xml:space="preserve">  </w:t>
            </w:r>
            <w:r>
              <w:rPr>
                <w:rFonts w:ascii="Times New Roman" w:hAnsi="Times New Roman"/>
                <w:color w:val="000000" w:themeColor="text1"/>
                <w:sz w:val="22"/>
                <w:szCs w:val="21"/>
                <w:highlight w:val="none"/>
                <w14:textFill>
                  <w14:solidFill>
                    <w14:schemeClr w14:val="tx1"/>
                  </w14:solidFill>
                </w14:textFill>
              </w:rPr>
              <w:t>月毕业于</w:t>
            </w:r>
            <w:r>
              <w:rPr>
                <w:rFonts w:ascii="Times New Roman" w:hAnsi="Times New Roman"/>
                <w:color w:val="000000" w:themeColor="text1"/>
                <w:sz w:val="22"/>
                <w:szCs w:val="21"/>
                <w:highlight w:val="none"/>
                <w:u w:val="single"/>
                <w14:textFill>
                  <w14:solidFill>
                    <w14:schemeClr w14:val="tx1"/>
                  </w14:solidFill>
                </w14:textFill>
              </w:rPr>
              <w:t xml:space="preserve">         </w:t>
            </w:r>
            <w:r>
              <w:rPr>
                <w:rFonts w:ascii="Times New Roman" w:hAnsi="Times New Roman"/>
                <w:color w:val="000000" w:themeColor="text1"/>
                <w:sz w:val="22"/>
                <w:szCs w:val="21"/>
                <w:highlight w:val="none"/>
                <w14:textFill>
                  <w14:solidFill>
                    <w14:schemeClr w14:val="tx1"/>
                  </w14:solidFill>
                </w14:textFill>
              </w:rPr>
              <w:t>学校</w:t>
            </w:r>
            <w:r>
              <w:rPr>
                <w:rFonts w:ascii="Times New Roman" w:hAnsi="Times New Roman"/>
                <w:color w:val="000000" w:themeColor="text1"/>
                <w:sz w:val="22"/>
                <w:szCs w:val="21"/>
                <w:highlight w:val="none"/>
                <w:u w:val="single"/>
                <w14:textFill>
                  <w14:solidFill>
                    <w14:schemeClr w14:val="tx1"/>
                  </w14:solidFill>
                </w14:textFill>
              </w:rPr>
              <w:t xml:space="preserve">      </w:t>
            </w:r>
            <w:r>
              <w:rPr>
                <w:rFonts w:ascii="Times New Roman" w:hAnsi="Times New Roman"/>
                <w:color w:val="000000" w:themeColor="text1"/>
                <w:sz w:val="22"/>
                <w:szCs w:val="21"/>
                <w:highlight w:val="none"/>
                <w14:textFill>
                  <w14:solidFill>
                    <w14:schemeClr w14:val="tx1"/>
                  </w14:solidFill>
                </w14:textFill>
              </w:rPr>
              <w:t>专业，学制</w:t>
            </w:r>
            <w:r>
              <w:rPr>
                <w:rFonts w:ascii="Times New Roman" w:hAnsi="Times New Roman"/>
                <w:color w:val="000000" w:themeColor="text1"/>
                <w:sz w:val="22"/>
                <w:szCs w:val="21"/>
                <w:highlight w:val="none"/>
                <w:u w:val="single"/>
                <w14:textFill>
                  <w14:solidFill>
                    <w14:schemeClr w14:val="tx1"/>
                  </w14:solidFill>
                </w14:textFill>
              </w:rPr>
              <w:t xml:space="preserve">   </w:t>
            </w:r>
            <w:r>
              <w:rPr>
                <w:rFonts w:ascii="Times New Roman" w:hAnsi="Times New Roman"/>
                <w:color w:val="000000" w:themeColor="text1"/>
                <w:sz w:val="22"/>
                <w:szCs w:val="21"/>
                <w:highlight w:val="none"/>
                <w14:textFill>
                  <w14:solidFill>
                    <w14:schemeClr w14:val="tx1"/>
                  </w14:solidFill>
                </w14:textFill>
              </w:rPr>
              <w:t>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9286" w:type="dxa"/>
            <w:gridSpan w:val="9"/>
            <w:vAlign w:val="center"/>
          </w:tcPr>
          <w:p>
            <w:pPr>
              <w:pStyle w:val="9"/>
              <w:rPr>
                <w:rFonts w:ascii="Times New Roman" w:hAnsi="Times New Roman"/>
                <w:color w:val="000000" w:themeColor="text1"/>
                <w:highlight w:val="none"/>
                <w14:textFill>
                  <w14:solidFill>
                    <w14:schemeClr w14:val="tx1"/>
                  </w14:solidFill>
                </w14:textFill>
              </w:rPr>
            </w:pPr>
            <w:r>
              <w:rPr>
                <w:rFonts w:ascii="Times New Roman" w:hAnsi="Times New Roman" w:eastAsiaTheme="minorEastAsia"/>
                <w:color w:val="000000" w:themeColor="text1"/>
                <w:kern w:val="2"/>
                <w:sz w:val="22"/>
                <w:highlight w:val="none"/>
                <w:u w:val="single"/>
                <w14:textFill>
                  <w14:solidFill>
                    <w14:schemeClr w14:val="tx1"/>
                  </w14:solidFill>
                </w14:textFill>
              </w:rPr>
              <w:t>经历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74" w:type="dxa"/>
            <w:gridSpan w:val="2"/>
            <w:vAlign w:val="center"/>
          </w:tcPr>
          <w:p>
            <w:pPr>
              <w:spacing w:line="440" w:lineRule="exact"/>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 w:val="22"/>
                <w:szCs w:val="21"/>
                <w:highlight w:val="none"/>
                <w14:textFill>
                  <w14:solidFill>
                    <w14:schemeClr w14:val="tx1"/>
                  </w14:solidFill>
                </w14:textFill>
              </w:rPr>
              <w:t>时  间</w:t>
            </w:r>
          </w:p>
        </w:tc>
        <w:tc>
          <w:tcPr>
            <w:tcW w:w="3896" w:type="dxa"/>
            <w:gridSpan w:val="4"/>
            <w:vAlign w:val="center"/>
          </w:tcPr>
          <w:p>
            <w:pPr>
              <w:spacing w:line="440" w:lineRule="exact"/>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 w:val="22"/>
                <w:szCs w:val="21"/>
                <w:highlight w:val="none"/>
                <w14:textFill>
                  <w14:solidFill>
                    <w14:schemeClr w14:val="tx1"/>
                  </w14:solidFill>
                </w14:textFill>
              </w:rPr>
              <w:t>参加过的类似工程项目名称</w:t>
            </w:r>
          </w:p>
        </w:tc>
        <w:tc>
          <w:tcPr>
            <w:tcW w:w="1478" w:type="dxa"/>
            <w:vAlign w:val="center"/>
          </w:tcPr>
          <w:p>
            <w:pPr>
              <w:spacing w:line="440" w:lineRule="exact"/>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 w:val="22"/>
                <w:szCs w:val="21"/>
                <w:highlight w:val="none"/>
                <w14:textFill>
                  <w14:solidFill>
                    <w14:schemeClr w14:val="tx1"/>
                  </w14:solidFill>
                </w14:textFill>
              </w:rPr>
              <w:t>担任职务</w:t>
            </w:r>
          </w:p>
        </w:tc>
        <w:tc>
          <w:tcPr>
            <w:tcW w:w="2238" w:type="dxa"/>
            <w:gridSpan w:val="2"/>
            <w:vAlign w:val="center"/>
          </w:tcPr>
          <w:p>
            <w:pPr>
              <w:spacing w:line="440" w:lineRule="exact"/>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 w:val="22"/>
                <w:szCs w:val="21"/>
                <w:highlight w:val="none"/>
                <w14:textFill>
                  <w14:solidFill>
                    <w14:schemeClr w14:val="tx1"/>
                  </w14:solidFill>
                </w14:textFill>
              </w:rPr>
              <w:t>发包人及联系电话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4" w:type="dxa"/>
            <w:gridSpan w:val="2"/>
          </w:tcPr>
          <w:p>
            <w:pPr>
              <w:spacing w:line="440" w:lineRule="exact"/>
              <w:rPr>
                <w:rFonts w:ascii="Times New Roman" w:hAnsi="Times New Roman"/>
                <w:color w:val="000000" w:themeColor="text1"/>
                <w:szCs w:val="21"/>
                <w:highlight w:val="none"/>
                <w14:textFill>
                  <w14:solidFill>
                    <w14:schemeClr w14:val="tx1"/>
                  </w14:solidFill>
                </w14:textFill>
              </w:rPr>
            </w:pPr>
          </w:p>
        </w:tc>
        <w:tc>
          <w:tcPr>
            <w:tcW w:w="3896" w:type="dxa"/>
            <w:gridSpan w:val="4"/>
          </w:tcPr>
          <w:p>
            <w:pPr>
              <w:spacing w:line="440" w:lineRule="exact"/>
              <w:rPr>
                <w:rFonts w:ascii="Times New Roman" w:hAnsi="Times New Roman"/>
                <w:color w:val="000000" w:themeColor="text1"/>
                <w:szCs w:val="21"/>
                <w:highlight w:val="none"/>
                <w14:textFill>
                  <w14:solidFill>
                    <w14:schemeClr w14:val="tx1"/>
                  </w14:solidFill>
                </w14:textFill>
              </w:rPr>
            </w:pPr>
          </w:p>
        </w:tc>
        <w:tc>
          <w:tcPr>
            <w:tcW w:w="1478" w:type="dxa"/>
          </w:tcPr>
          <w:p>
            <w:pPr>
              <w:spacing w:line="440" w:lineRule="exact"/>
              <w:rPr>
                <w:rFonts w:ascii="Times New Roman" w:hAnsi="Times New Roman"/>
                <w:color w:val="000000" w:themeColor="text1"/>
                <w:szCs w:val="21"/>
                <w:highlight w:val="none"/>
                <w14:textFill>
                  <w14:solidFill>
                    <w14:schemeClr w14:val="tx1"/>
                  </w14:solidFill>
                </w14:textFill>
              </w:rPr>
            </w:pPr>
          </w:p>
        </w:tc>
        <w:tc>
          <w:tcPr>
            <w:tcW w:w="2238" w:type="dxa"/>
            <w:gridSpan w:val="2"/>
          </w:tcPr>
          <w:p>
            <w:pPr>
              <w:spacing w:line="440" w:lineRule="exact"/>
              <w:rPr>
                <w:rFonts w:ascii="Times New Roman" w:hAnsi="Times New Roman"/>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4" w:type="dxa"/>
            <w:gridSpan w:val="2"/>
          </w:tcPr>
          <w:p>
            <w:pPr>
              <w:spacing w:line="440" w:lineRule="exact"/>
              <w:rPr>
                <w:rFonts w:ascii="Times New Roman" w:hAnsi="Times New Roman"/>
                <w:color w:val="000000" w:themeColor="text1"/>
                <w:szCs w:val="21"/>
                <w:highlight w:val="none"/>
                <w14:textFill>
                  <w14:solidFill>
                    <w14:schemeClr w14:val="tx1"/>
                  </w14:solidFill>
                </w14:textFill>
              </w:rPr>
            </w:pPr>
          </w:p>
        </w:tc>
        <w:tc>
          <w:tcPr>
            <w:tcW w:w="3896" w:type="dxa"/>
            <w:gridSpan w:val="4"/>
          </w:tcPr>
          <w:p>
            <w:pPr>
              <w:spacing w:line="440" w:lineRule="exact"/>
              <w:rPr>
                <w:rFonts w:ascii="Times New Roman" w:hAnsi="Times New Roman"/>
                <w:color w:val="000000" w:themeColor="text1"/>
                <w:szCs w:val="21"/>
                <w:highlight w:val="none"/>
                <w14:textFill>
                  <w14:solidFill>
                    <w14:schemeClr w14:val="tx1"/>
                  </w14:solidFill>
                </w14:textFill>
              </w:rPr>
            </w:pPr>
          </w:p>
        </w:tc>
        <w:tc>
          <w:tcPr>
            <w:tcW w:w="1478" w:type="dxa"/>
          </w:tcPr>
          <w:p>
            <w:pPr>
              <w:spacing w:line="440" w:lineRule="exact"/>
              <w:rPr>
                <w:rFonts w:ascii="Times New Roman" w:hAnsi="Times New Roman"/>
                <w:color w:val="000000" w:themeColor="text1"/>
                <w:szCs w:val="21"/>
                <w:highlight w:val="none"/>
                <w14:textFill>
                  <w14:solidFill>
                    <w14:schemeClr w14:val="tx1"/>
                  </w14:solidFill>
                </w14:textFill>
              </w:rPr>
            </w:pPr>
          </w:p>
        </w:tc>
        <w:tc>
          <w:tcPr>
            <w:tcW w:w="2238" w:type="dxa"/>
            <w:gridSpan w:val="2"/>
          </w:tcPr>
          <w:p>
            <w:pPr>
              <w:spacing w:line="440" w:lineRule="exact"/>
              <w:rPr>
                <w:rFonts w:ascii="Times New Roman" w:hAnsi="Times New Roman"/>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4" w:type="dxa"/>
            <w:gridSpan w:val="2"/>
            <w:vAlign w:val="center"/>
          </w:tcPr>
          <w:p>
            <w:pPr>
              <w:spacing w:line="440" w:lineRule="exact"/>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 w:val="22"/>
                <w:szCs w:val="21"/>
                <w:highlight w:val="none"/>
                <w14:textFill>
                  <w14:solidFill>
                    <w14:schemeClr w14:val="tx1"/>
                  </w14:solidFill>
                </w14:textFill>
              </w:rPr>
              <w:t>获奖情况：</w:t>
            </w:r>
          </w:p>
        </w:tc>
        <w:tc>
          <w:tcPr>
            <w:tcW w:w="7612" w:type="dxa"/>
            <w:gridSpan w:val="7"/>
            <w:vAlign w:val="center"/>
          </w:tcPr>
          <w:p>
            <w:pPr>
              <w:spacing w:line="440" w:lineRule="exact"/>
              <w:rPr>
                <w:rFonts w:ascii="Times New Roman" w:hAnsi="Times New Roman"/>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71" w:hRule="atLeast"/>
          <w:jc w:val="center"/>
        </w:trPr>
        <w:tc>
          <w:tcPr>
            <w:tcW w:w="1674" w:type="dxa"/>
            <w:gridSpan w:val="2"/>
            <w:vAlign w:val="center"/>
          </w:tcPr>
          <w:p>
            <w:pPr>
              <w:spacing w:line="440" w:lineRule="exact"/>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 w:val="22"/>
                <w:szCs w:val="21"/>
                <w:highlight w:val="none"/>
                <w14:textFill>
                  <w14:solidFill>
                    <w14:schemeClr w14:val="tx1"/>
                  </w14:solidFill>
                </w14:textFill>
              </w:rPr>
              <w:t>说明在岗情况</w:t>
            </w:r>
          </w:p>
        </w:tc>
        <w:tc>
          <w:tcPr>
            <w:tcW w:w="7612" w:type="dxa"/>
            <w:gridSpan w:val="7"/>
            <w:vAlign w:val="center"/>
          </w:tcPr>
          <w:p>
            <w:pPr>
              <w:spacing w:line="440" w:lineRule="exact"/>
              <w:rPr>
                <w:rFonts w:ascii="Times New Roman" w:hAnsi="Times New Roman"/>
                <w:color w:val="000000" w:themeColor="text1"/>
                <w:sz w:val="22"/>
                <w:szCs w:val="21"/>
                <w:highlight w:val="none"/>
                <w14:textFill>
                  <w14:solidFill>
                    <w14:schemeClr w14:val="tx1"/>
                  </w14:solidFill>
                </w14:textFill>
              </w:rPr>
            </w:pPr>
            <w:r>
              <w:rPr>
                <w:rFonts w:ascii="Times New Roman" w:hAnsi="Times New Roman"/>
                <w:color w:val="000000" w:themeColor="text1"/>
                <w:sz w:val="22"/>
                <w:szCs w:val="21"/>
                <w:highlight w:val="none"/>
                <w14:textFill>
                  <w14:solidFill>
                    <w14:schemeClr w14:val="tx1"/>
                  </w14:solidFill>
                </w14:textFill>
              </w:rPr>
              <w:t>□目前未在其他项目上任职，现从事工作为：</w:t>
            </w:r>
            <w:r>
              <w:rPr>
                <w:rFonts w:ascii="Times New Roman" w:hAnsi="Times New Roman"/>
                <w:color w:val="000000" w:themeColor="text1"/>
                <w:sz w:val="22"/>
                <w:szCs w:val="21"/>
                <w:highlight w:val="none"/>
                <w:u w:val="single"/>
                <w14:textFill>
                  <w14:solidFill>
                    <w14:schemeClr w14:val="tx1"/>
                  </w14:solidFill>
                </w14:textFill>
              </w:rPr>
              <w:t xml:space="preserve">         </w:t>
            </w:r>
          </w:p>
          <w:p>
            <w:pPr>
              <w:spacing w:line="440" w:lineRule="exact"/>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 w:val="22"/>
                <w:szCs w:val="21"/>
                <w:highlight w:val="none"/>
                <w14:textFill>
                  <w14:solidFill>
                    <w14:schemeClr w14:val="tx1"/>
                  </w14:solidFill>
                </w14:textFill>
              </w:rPr>
              <w:t>□目前虽在其他项目上任职，但本项目中标后能够从该项目撤离，目前任职项目：</w:t>
            </w:r>
            <w:r>
              <w:rPr>
                <w:rFonts w:ascii="Times New Roman" w:hAnsi="Times New Roman"/>
                <w:color w:val="000000" w:themeColor="text1"/>
                <w:sz w:val="22"/>
                <w:szCs w:val="21"/>
                <w:highlight w:val="none"/>
                <w:u w:val="single"/>
                <w14:textFill>
                  <w14:solidFill>
                    <w14:schemeClr w14:val="tx1"/>
                  </w14:solidFill>
                </w14:textFill>
              </w:rPr>
              <w:t xml:space="preserve">            </w:t>
            </w:r>
            <w:r>
              <w:rPr>
                <w:rFonts w:ascii="Times New Roman" w:hAnsi="Times New Roman"/>
                <w:color w:val="000000" w:themeColor="text1"/>
                <w:sz w:val="22"/>
                <w:szCs w:val="21"/>
                <w:highlight w:val="none"/>
                <w14:textFill>
                  <w14:solidFill>
                    <w14:schemeClr w14:val="tx1"/>
                  </w14:solidFill>
                </w14:textFill>
              </w:rPr>
              <w:t>，担任职务：</w:t>
            </w:r>
            <w:r>
              <w:rPr>
                <w:rFonts w:ascii="Times New Roman" w:hAnsi="Times New Roman"/>
                <w:color w:val="000000" w:themeColor="text1"/>
                <w:sz w:val="22"/>
                <w:szCs w:val="21"/>
                <w:highlight w:val="none"/>
                <w:u w:val="single"/>
                <w14:textFill>
                  <w14:solidFill>
                    <w14:schemeClr w14:val="tx1"/>
                  </w14:solidFill>
                </w14:textFill>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674" w:type="dxa"/>
            <w:gridSpan w:val="2"/>
            <w:vAlign w:val="center"/>
          </w:tcPr>
          <w:p>
            <w:pPr>
              <w:spacing w:line="440" w:lineRule="exact"/>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 w:val="22"/>
                <w:szCs w:val="21"/>
                <w:highlight w:val="none"/>
                <w14:textFill>
                  <w14:solidFill>
                    <w14:schemeClr w14:val="tx1"/>
                  </w14:solidFill>
                </w14:textFill>
              </w:rPr>
              <w:t>备注</w:t>
            </w:r>
          </w:p>
        </w:tc>
        <w:tc>
          <w:tcPr>
            <w:tcW w:w="7612" w:type="dxa"/>
            <w:gridSpan w:val="7"/>
            <w:vAlign w:val="center"/>
          </w:tcPr>
          <w:p>
            <w:pPr>
              <w:spacing w:line="440" w:lineRule="exact"/>
              <w:rPr>
                <w:rFonts w:ascii="Times New Roman" w:hAnsi="Times New Roman"/>
                <w:color w:val="000000" w:themeColor="text1"/>
                <w:szCs w:val="21"/>
                <w:highlight w:val="none"/>
                <w14:textFill>
                  <w14:solidFill>
                    <w14:schemeClr w14:val="tx1"/>
                  </w14:solidFill>
                </w14:textFill>
              </w:rPr>
            </w:pPr>
          </w:p>
        </w:tc>
      </w:tr>
    </w:tbl>
    <w:p>
      <w:pPr>
        <w:spacing w:line="300" w:lineRule="exact"/>
        <w:ind w:right="111" w:rightChars="53"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注：</w:t>
      </w:r>
    </w:p>
    <w:p>
      <w:pPr>
        <w:spacing w:line="300" w:lineRule="exact"/>
        <w:ind w:right="111" w:rightChars="53"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拟委任的项目经理应附的证明材料：</w:t>
      </w:r>
    </w:p>
    <w:p>
      <w:pPr>
        <w:spacing w:line="400" w:lineRule="atLeast"/>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（1）身份证的复印件；</w:t>
      </w:r>
    </w:p>
    <w:p>
      <w:pPr>
        <w:spacing w:line="400" w:lineRule="atLeast"/>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（2）建造师注册证书的复印件；</w:t>
      </w:r>
    </w:p>
    <w:p>
      <w:pPr>
        <w:spacing w:line="400" w:lineRule="atLeast"/>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（3）</w:t>
      </w:r>
      <w:r>
        <w:rPr>
          <w:color w:val="000000" w:themeColor="text1"/>
          <w:sz w:val="22"/>
          <w:szCs w:val="21"/>
          <w:highlight w:val="none"/>
          <w14:textFill>
            <w14:solidFill>
              <w14:schemeClr w14:val="tx1"/>
            </w14:solidFill>
          </w14:textFill>
        </w:rPr>
        <w:t>B类</w:t>
      </w:r>
      <w:r>
        <w:rPr>
          <w:rFonts w:hint="eastAsia"/>
          <w:color w:val="000000" w:themeColor="text1"/>
          <w:szCs w:val="21"/>
          <w:highlight w:val="none"/>
          <w14:textFill>
            <w14:solidFill>
              <w14:schemeClr w14:val="tx1"/>
            </w14:solidFill>
          </w14:textFill>
        </w:rPr>
        <w:t>安全生产考核合格证书的复印件；</w:t>
      </w:r>
    </w:p>
    <w:p>
      <w:pPr>
        <w:spacing w:line="400" w:lineRule="atLeast"/>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（4）供应商所属社保机构出具的拟委任的项目经理社保缴费证明复印件（缴费截止时间应在投标截止时间前3个月以内，连续缴费期不低于6个月），并加盖缴费单位证明专用章；</w:t>
      </w:r>
    </w:p>
    <w:p>
      <w:pPr>
        <w:spacing w:line="400" w:lineRule="atLeast"/>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（5）合同协议书；</w:t>
      </w:r>
    </w:p>
    <w:p>
      <w:pPr>
        <w:adjustRightInd w:val="0"/>
        <w:snapToGrid w:val="0"/>
        <w:ind w:firstLine="221" w:firstLineChars="100"/>
        <w:rPr>
          <w:rFonts w:ascii="宋体" w:hAnsi="宋体" w:cs="宋体"/>
          <w:b/>
          <w:color w:val="000000" w:themeColor="text1"/>
          <w:sz w:val="22"/>
          <w:highlight w:val="none"/>
          <w14:textFill>
            <w14:solidFill>
              <w14:schemeClr w14:val="tx1"/>
            </w14:solidFill>
          </w14:textFill>
        </w:rPr>
      </w:pPr>
      <w:r>
        <w:rPr>
          <w:rFonts w:hint="eastAsia" w:ascii="宋体" w:hAnsi="宋体" w:cs="宋体"/>
          <w:b/>
          <w:color w:val="000000" w:themeColor="text1"/>
          <w:kern w:val="0"/>
          <w:sz w:val="22"/>
          <w:highlight w:val="none"/>
          <w14:textFill>
            <w14:solidFill>
              <w14:schemeClr w14:val="tx1"/>
            </w14:solidFill>
          </w14:textFill>
        </w:rPr>
        <w:t>注：①</w:t>
      </w:r>
      <w:r>
        <w:rPr>
          <w:rFonts w:hint="eastAsia" w:ascii="宋体" w:hAnsi="宋体" w:cs="宋体"/>
          <w:b/>
          <w:color w:val="000000" w:themeColor="text1"/>
          <w:sz w:val="22"/>
          <w:highlight w:val="none"/>
          <w14:textFill>
            <w14:solidFill>
              <w14:schemeClr w14:val="tx1"/>
            </w14:solidFill>
          </w14:textFill>
        </w:rPr>
        <w:t>业绩证明材料以合同为准，合同内容须包括</w:t>
      </w:r>
      <w:r>
        <w:rPr>
          <w:rFonts w:hint="eastAsia" w:ascii="宋体" w:hAnsi="宋体" w:cs="宋体"/>
          <w:b/>
          <w:color w:val="000000" w:themeColor="text1"/>
          <w:sz w:val="22"/>
          <w:highlight w:val="none"/>
          <w:lang w:eastAsia="zh-CN"/>
          <w14:textFill>
            <w14:solidFill>
              <w14:schemeClr w14:val="tx1"/>
            </w14:solidFill>
          </w14:textFill>
        </w:rPr>
        <w:t>配电增容</w:t>
      </w:r>
      <w:r>
        <w:rPr>
          <w:rFonts w:hint="eastAsia" w:ascii="宋体" w:hAnsi="宋体" w:cs="宋体"/>
          <w:b/>
          <w:color w:val="000000" w:themeColor="text1"/>
          <w:sz w:val="22"/>
          <w:highlight w:val="none"/>
          <w14:textFill>
            <w14:solidFill>
              <w14:schemeClr w14:val="tx1"/>
            </w14:solidFill>
          </w14:textFill>
        </w:rPr>
        <w:t>内容，否则业绩不予认定；</w:t>
      </w:r>
    </w:p>
    <w:p>
      <w:pPr>
        <w:spacing w:line="400" w:lineRule="atLeast"/>
        <w:ind w:firstLine="442" w:firstLineChars="200"/>
        <w:rPr>
          <w:rFonts w:ascii="宋体" w:hAnsi="宋体" w:cs="宋体"/>
          <w:b/>
          <w:color w:val="000000" w:themeColor="text1"/>
          <w:kern w:val="0"/>
          <w:sz w:val="22"/>
          <w:highlight w:val="none"/>
          <w14:textFill>
            <w14:solidFill>
              <w14:schemeClr w14:val="tx1"/>
            </w14:solidFill>
          </w14:textFill>
        </w:rPr>
      </w:pPr>
      <w:r>
        <w:rPr>
          <w:rFonts w:hint="eastAsia" w:ascii="宋体" w:hAnsi="宋体" w:cs="宋体"/>
          <w:b/>
          <w:color w:val="000000" w:themeColor="text1"/>
          <w:kern w:val="0"/>
          <w:sz w:val="22"/>
          <w:highlight w:val="none"/>
          <w14:textFill>
            <w14:solidFill>
              <w14:schemeClr w14:val="tx1"/>
            </w14:solidFill>
          </w14:textFill>
        </w:rPr>
        <w:t>③</w:t>
      </w:r>
      <w:r>
        <w:rPr>
          <w:rFonts w:hint="eastAsia" w:ascii="宋体" w:hAnsi="宋体" w:cs="宋体"/>
          <w:b/>
          <w:color w:val="000000" w:themeColor="text1"/>
          <w:sz w:val="22"/>
          <w:highlight w:val="none"/>
          <w14:textFill>
            <w14:solidFill>
              <w14:schemeClr w14:val="tx1"/>
            </w14:solidFill>
          </w14:textFill>
        </w:rPr>
        <w:t>合同中须能体现询比文件要求的签订时间、</w:t>
      </w:r>
      <w:bookmarkStart w:id="43" w:name="_GoBack"/>
      <w:r>
        <w:rPr>
          <w:rFonts w:hint="eastAsia" w:ascii="宋体" w:hAnsi="宋体" w:cs="宋体"/>
          <w:b/>
          <w:color w:val="000000" w:themeColor="text1"/>
          <w:sz w:val="22"/>
          <w:highlight w:val="none"/>
          <w:lang w:eastAsia="zh-CN"/>
          <w14:textFill>
            <w14:solidFill>
              <w14:schemeClr w14:val="tx1"/>
            </w14:solidFill>
          </w14:textFill>
        </w:rPr>
        <w:t>配电增容</w:t>
      </w:r>
      <w:r>
        <w:rPr>
          <w:rFonts w:hint="eastAsia" w:ascii="宋体" w:hAnsi="宋体" w:cs="宋体"/>
          <w:b/>
          <w:color w:val="000000" w:themeColor="text1"/>
          <w:sz w:val="22"/>
          <w:highlight w:val="none"/>
          <w14:textFill>
            <w14:solidFill>
              <w14:schemeClr w14:val="tx1"/>
            </w14:solidFill>
          </w14:textFill>
        </w:rPr>
        <w:t>内容、</w:t>
      </w:r>
      <w:bookmarkEnd w:id="43"/>
      <w:r>
        <w:rPr>
          <w:rFonts w:hint="eastAsia" w:ascii="宋体" w:hAnsi="宋体" w:cs="宋体"/>
          <w:b/>
          <w:color w:val="000000" w:themeColor="text1"/>
          <w:sz w:val="22"/>
          <w:highlight w:val="none"/>
          <w14:textFill>
            <w14:solidFill>
              <w14:schemeClr w14:val="tx1"/>
            </w14:solidFill>
          </w14:textFill>
        </w:rPr>
        <w:t>项目负责人（项目负责人业绩须体现）</w:t>
      </w:r>
      <w:r>
        <w:rPr>
          <w:rFonts w:hint="eastAsia" w:ascii="宋体" w:hAnsi="宋体" w:cs="宋体"/>
          <w:b/>
          <w:color w:val="000000" w:themeColor="text1"/>
          <w:kern w:val="0"/>
          <w:sz w:val="22"/>
          <w:highlight w:val="none"/>
          <w14:textFill>
            <w14:solidFill>
              <w14:schemeClr w14:val="tx1"/>
            </w14:solidFill>
          </w14:textFill>
        </w:rPr>
        <w:t xml:space="preserve">等评审要素，不能体现的须提供业主单位（甲方）出具的加盖公章的证明。否则该业绩不予认定。      </w:t>
      </w:r>
    </w:p>
    <w:p>
      <w:pPr>
        <w:spacing w:line="400" w:lineRule="atLeast"/>
        <w:ind w:firstLine="630" w:firstLineChars="3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中标候选人的业绩将会在网站公示，接受社会监督。</w:t>
      </w:r>
    </w:p>
    <w:p>
      <w:pPr>
        <w:shd w:val="clear" w:color="auto" w:fill="FFFFFF"/>
        <w:spacing w:line="340" w:lineRule="exact"/>
        <w:ind w:firstLine="630" w:firstLineChars="300"/>
        <w:rPr>
          <w:rFonts w:ascii="宋体" w:hAnsi="宋体" w:cs="宋体"/>
          <w:b/>
          <w:color w:val="000000" w:themeColor="text1"/>
          <w:sz w:val="22"/>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如项目经理目前仍在其他项目上任职，则供应商应提供该项目发包人出具的、承诺上述人员能从该项目撤离的书面证明材料原件（装订在投标文件正本中）。</w:t>
      </w:r>
    </w:p>
    <w:p>
      <w:pPr>
        <w:spacing w:line="400" w:lineRule="atLeast"/>
        <w:ind w:firstLine="420" w:firstLineChars="200"/>
        <w:rPr>
          <w:color w:val="000000" w:themeColor="text1"/>
          <w:szCs w:val="21"/>
          <w:highlight w:val="none"/>
          <w14:textFill>
            <w14:solidFill>
              <w14:schemeClr w14:val="tx1"/>
            </w14:solidFill>
          </w14:textFill>
        </w:rPr>
      </w:pPr>
    </w:p>
    <w:p>
      <w:pPr>
        <w:rPr>
          <w:rFonts w:ascii="宋体" w:hAnsi="宋体" w:cs="宋体"/>
          <w:color w:val="000000" w:themeColor="text1"/>
          <w:sz w:val="28"/>
          <w:szCs w:val="28"/>
          <w:highlight w:val="none"/>
          <w14:textFill>
            <w14:solidFill>
              <w14:schemeClr w14:val="tx1"/>
            </w14:solidFill>
          </w14:textFill>
        </w:rPr>
      </w:pPr>
      <w:r>
        <w:rPr>
          <w:rFonts w:ascii="宋体" w:hAnsi="宋体" w:cs="宋体"/>
          <w:color w:val="000000" w:themeColor="text1"/>
          <w:sz w:val="28"/>
          <w:szCs w:val="28"/>
          <w:highlight w:val="none"/>
          <w14:textFill>
            <w14:solidFill>
              <w14:schemeClr w14:val="tx1"/>
            </w14:solidFill>
          </w14:textFill>
        </w:rPr>
        <w:br w:type="page"/>
      </w:r>
      <w:r>
        <w:rPr>
          <w:rFonts w:hint="eastAsia" w:ascii="宋体" w:hAnsi="宋体" w:cs="宋体"/>
          <w:color w:val="000000" w:themeColor="text1"/>
          <w:sz w:val="28"/>
          <w:szCs w:val="28"/>
          <w:highlight w:val="none"/>
          <w14:textFill>
            <w14:solidFill>
              <w14:schemeClr w14:val="tx1"/>
            </w14:solidFill>
          </w14:textFill>
        </w:rPr>
        <w:t>（三）信誉证明资料（信用中国官网（www.creditchina.gov.cn）相关查询结果的截图）</w:t>
      </w:r>
    </w:p>
    <w:p>
      <w:pPr>
        <w:adjustRightInd w:val="0"/>
        <w:snapToGrid w:val="0"/>
        <w:spacing w:line="300" w:lineRule="auto"/>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br w:type="column"/>
      </w:r>
      <w:bookmarkStart w:id="39" w:name="page96"/>
      <w:bookmarkEnd w:id="39"/>
    </w:p>
    <w:p>
      <w:pPr>
        <w:keepNext/>
        <w:keepLines/>
        <w:spacing w:line="360" w:lineRule="exact"/>
        <w:jc w:val="center"/>
        <w:outlineLvl w:val="1"/>
        <w:rPr>
          <w:rFonts w:ascii="宋体" w:hAnsi="宋体"/>
          <w:b/>
          <w:bCs/>
          <w:color w:val="000000" w:themeColor="text1"/>
          <w:sz w:val="28"/>
          <w:szCs w:val="28"/>
          <w:highlight w:val="none"/>
          <w14:textFill>
            <w14:solidFill>
              <w14:schemeClr w14:val="tx1"/>
            </w14:solidFill>
          </w14:textFill>
        </w:rPr>
      </w:pPr>
      <w:bookmarkStart w:id="40" w:name="_Toc24493"/>
      <w:bookmarkStart w:id="41" w:name="_Toc21283"/>
      <w:r>
        <w:rPr>
          <w:rFonts w:hint="eastAsia" w:ascii="宋体" w:hAnsi="宋体"/>
          <w:b/>
          <w:bCs/>
          <w:color w:val="000000" w:themeColor="text1"/>
          <w:sz w:val="28"/>
          <w:szCs w:val="28"/>
          <w:highlight w:val="none"/>
          <w14:textFill>
            <w14:solidFill>
              <w14:schemeClr w14:val="tx1"/>
            </w14:solidFill>
          </w14:textFill>
        </w:rPr>
        <w:t>五、</w:t>
      </w:r>
      <w:bookmarkEnd w:id="40"/>
      <w:bookmarkEnd w:id="41"/>
      <w:r>
        <w:rPr>
          <w:rFonts w:hint="eastAsia" w:ascii="宋体" w:hAnsi="宋体"/>
          <w:b/>
          <w:bCs/>
          <w:color w:val="000000" w:themeColor="text1"/>
          <w:sz w:val="28"/>
          <w:szCs w:val="28"/>
          <w:highlight w:val="none"/>
          <w14:textFill>
            <w14:solidFill>
              <w14:schemeClr w14:val="tx1"/>
            </w14:solidFill>
          </w14:textFill>
        </w:rPr>
        <w:t>施工组织设计</w:t>
      </w: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由供应商编制，格式不限。</w:t>
      </w:r>
    </w:p>
    <w:p>
      <w:pPr>
        <w:rPr>
          <w:color w:val="000000" w:themeColor="text1"/>
          <w:highlight w:val="none"/>
          <w14:textFill>
            <w14:solidFill>
              <w14:schemeClr w14:val="tx1"/>
            </w14:solidFill>
          </w14:textFill>
        </w:rPr>
        <w:sectPr>
          <w:headerReference r:id="rId17" w:type="default"/>
          <w:pgSz w:w="11906" w:h="16838"/>
          <w:pgMar w:top="1417" w:right="1417" w:bottom="1417" w:left="1417" w:header="850" w:footer="850" w:gutter="0"/>
          <w:cols w:space="720" w:num="1"/>
        </w:sectPr>
      </w:pPr>
    </w:p>
    <w:p>
      <w:pPr>
        <w:rPr>
          <w:rFonts w:ascii="宋体" w:hAnsi="宋体" w:cs="宋体"/>
          <w:b/>
          <w:color w:val="000000" w:themeColor="text1"/>
          <w:sz w:val="28"/>
          <w:szCs w:val="28"/>
          <w:highlight w:val="none"/>
          <w14:textFill>
            <w14:solidFill>
              <w14:schemeClr w14:val="tx1"/>
            </w14:solidFill>
          </w14:textFill>
        </w:rPr>
      </w:pPr>
    </w:p>
    <w:p>
      <w:pPr>
        <w:jc w:val="center"/>
        <w:rPr>
          <w:rFonts w:ascii="方正小标宋简体" w:hAnsi="方正小标宋简体" w:eastAsia="方正小标宋简体" w:cs="方正小标宋简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六、其他资料（如有)</w:t>
      </w:r>
    </w:p>
    <w:bookmarkEnd w:id="37"/>
    <w:bookmarkEnd w:id="38"/>
    <w:p>
      <w:pPr>
        <w:adjustRightInd w:val="0"/>
        <w:snapToGrid w:val="0"/>
        <w:spacing w:line="300" w:lineRule="auto"/>
        <w:rPr>
          <w:rFonts w:ascii="宋体" w:hAnsi="宋体" w:cs="宋体"/>
          <w:color w:val="000000" w:themeColor="text1"/>
          <w:sz w:val="22"/>
          <w:highlight w:val="none"/>
          <w14:textFill>
            <w14:solidFill>
              <w14:schemeClr w14:val="tx1"/>
            </w14:solidFill>
          </w14:textFill>
        </w:rPr>
      </w:pPr>
    </w:p>
    <w:p>
      <w:pPr>
        <w:adjustRightInd w:val="0"/>
        <w:snapToGrid w:val="0"/>
        <w:spacing w:line="300" w:lineRule="auto"/>
        <w:ind w:firstLine="440" w:firstLineChars="200"/>
        <w:rPr>
          <w:rFonts w:ascii="宋体" w:hAnsi="宋体" w:cs="宋体"/>
          <w:color w:val="000000" w:themeColor="text1"/>
          <w:sz w:val="22"/>
          <w:highlight w:val="none"/>
          <w14:textFill>
            <w14:solidFill>
              <w14:schemeClr w14:val="tx1"/>
            </w14:solidFill>
          </w14:textFill>
        </w:rPr>
      </w:pPr>
      <w:bookmarkStart w:id="42" w:name="_Toc32090"/>
      <w:r>
        <w:rPr>
          <w:rFonts w:hint="eastAsia" w:ascii="宋体" w:hAnsi="宋体" w:cs="宋体"/>
          <w:color w:val="000000" w:themeColor="text1"/>
          <w:sz w:val="22"/>
          <w:highlight w:val="none"/>
          <w14:textFill>
            <w14:solidFill>
              <w14:schemeClr w14:val="tx1"/>
            </w14:solidFill>
          </w14:textFill>
        </w:rPr>
        <w:t>供应商认为需提供的其他资料(营业执照、资质证书、安全生产许可证等）。</w:t>
      </w:r>
      <w:bookmarkEnd w:id="42"/>
    </w:p>
    <w:p>
      <w:pPr>
        <w:spacing w:line="360" w:lineRule="auto"/>
        <w:rPr>
          <w:rFonts w:ascii="方正小标宋简体" w:hAnsi="方正小标宋简体" w:eastAsia="方正小标宋简体" w:cs="方正小标宋简体"/>
          <w:color w:val="000000" w:themeColor="text1"/>
          <w:sz w:val="36"/>
          <w:szCs w:val="36"/>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spacing w:line="360" w:lineRule="auto"/>
        <w:jc w:val="cente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spacing w:line="360" w:lineRule="auto"/>
        <w:jc w:val="left"/>
        <w:rPr>
          <w:rFonts w:ascii="方正小标宋简体" w:hAnsi="方正小标宋简体" w:eastAsia="方正小标宋简体" w:cs="方正小标宋简体"/>
          <w:color w:val="000000" w:themeColor="text1"/>
          <w:sz w:val="36"/>
          <w:szCs w:val="36"/>
          <w:highlight w:val="none"/>
          <w14:textFill>
            <w14:solidFill>
              <w14:schemeClr w14:val="tx1"/>
            </w14:solidFill>
          </w14:textFill>
        </w:rPr>
      </w:pPr>
    </w:p>
    <w:p>
      <w:pPr>
        <w:jc w:val="left"/>
        <w:rPr>
          <w:rFonts w:ascii="Calibri" w:hAnsi="Calibri" w:eastAsia="宋体" w:cs="Times New Roman"/>
          <w:color w:val="000000" w:themeColor="text1"/>
          <w:sz w:val="24"/>
          <w:szCs w:val="24"/>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sectPr>
      <w:headerReference r:id="rId18"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0000000000000000000"/>
    <w:charset w:val="86"/>
    <w:family w:val="script"/>
    <w:pitch w:val="default"/>
    <w:sig w:usb0="00000000" w:usb1="00000000" w:usb2="00000000" w:usb3="00000000" w:csb0="00040000" w:csb1="00000000"/>
  </w:font>
  <w:font w:name="04b_21">
    <w:altName w:val="Courier New"/>
    <w:panose1 w:val="00000000000000000000"/>
    <w:charset w:val="00"/>
    <w:family w:val="auto"/>
    <w:pitch w:val="default"/>
    <w:sig w:usb0="00000000" w:usb1="00000000" w:usb2="00000000" w:usb3="00000000" w:csb0="0000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2"/>
      </w:rPr>
    </w:pPr>
    <w:r>
      <w:fldChar w:fldCharType="begin"/>
    </w:r>
    <w:r>
      <w:rPr>
        <w:rStyle w:val="12"/>
      </w:rPr>
      <w:instrText xml:space="preserve">PAGE  </w:instrText>
    </w:r>
    <w:r>
      <w:fldChar w:fldCharType="separate"/>
    </w:r>
    <w:r>
      <w:rPr>
        <w:rStyle w:val="12"/>
        <w:lang w:val="zh-CN"/>
      </w:rPr>
      <w:t>45</w:t>
    </w:r>
    <w:r>
      <w:fldChar w:fldCharType="end"/>
    </w:r>
  </w:p>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jc w:val="center"/>
                          </w:pPr>
                          <w:r>
                            <w:fldChar w:fldCharType="begin"/>
                          </w:r>
                          <w:r>
                            <w:instrText xml:space="preserve">PAGE   \* MERGEFORMAT</w:instrText>
                          </w:r>
                          <w:r>
                            <w:fldChar w:fldCharType="separate"/>
                          </w:r>
                          <w:r>
                            <w:rPr>
                              <w:lang w:val="zh-CN"/>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7"/>
                      <w:jc w:val="center"/>
                    </w:pPr>
                    <w:r>
                      <w:fldChar w:fldCharType="begin"/>
                    </w:r>
                    <w:r>
                      <w:instrText xml:space="preserve">PAGE   \* MERGEFORMAT</w:instrText>
                    </w:r>
                    <w:r>
                      <w:fldChar w:fldCharType="separate"/>
                    </w:r>
                    <w:r>
                      <w:rPr>
                        <w:lang w:val="zh-CN"/>
                      </w:rPr>
                      <w:t>1</w:t>
                    </w:r>
                    <w:r>
                      <w:fldChar w:fldCharType="end"/>
                    </w:r>
                  </w:p>
                </w:txbxContent>
              </v:textbox>
            </v:shape>
          </w:pict>
        </mc:Fallback>
      </mc:AlternateContent>
    </w:r>
  </w:p>
  <w:p>
    <w:pPr>
      <w:pStyle w:val="7"/>
      <w:tabs>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382832935"/>
                          </w:sdtPr>
                          <w:sdtContent>
                            <w:p>
                              <w:pPr>
                                <w:pStyle w:val="7"/>
                                <w:jc w:val="center"/>
                              </w:pPr>
                              <w:r>
                                <w:fldChar w:fldCharType="begin"/>
                              </w:r>
                              <w:r>
                                <w:instrText xml:space="preserve">PAGE   \* MERGEFORMAT</w:instrText>
                              </w:r>
                              <w:r>
                                <w:fldChar w:fldCharType="separate"/>
                              </w:r>
                              <w:r>
                                <w:rPr>
                                  <w:lang w:val="zh-CN"/>
                                </w:rPr>
                                <w:t>4</w:t>
                              </w:r>
                              <w:r>
                                <w:fldChar w:fldCharType="end"/>
                              </w:r>
                            </w:p>
                          </w:sdtContent>
                        </w:sd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uXNVEPAgAABwQAAA4AAABkcnMvZTJvRG9jLnhtbK1TzY7TMBC+I/EO&#10;lu80aStW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TF/n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MuXNVEPAgAABwQAAA4AAAAAAAAAAQAgAAAA&#10;HwEAAGRycy9lMm9Eb2MueG1sUEsFBgAAAAAGAAYAWQEAAKAFAAAAAA==&#10;">
              <v:fill on="f" focussize="0,0"/>
              <v:stroke on="f" weight="0.5pt"/>
              <v:imagedata o:title=""/>
              <o:lock v:ext="edit" aspectratio="f"/>
              <v:textbox inset="0mm,0mm,0mm,0mm" style="mso-fit-shape-to-text:t;">
                <w:txbxContent>
                  <w:sdt>
                    <w:sdtPr>
                      <w:id w:val="1382832935"/>
                    </w:sdtPr>
                    <w:sdtContent>
                      <w:p>
                        <w:pPr>
                          <w:pStyle w:val="7"/>
                          <w:jc w:val="center"/>
                        </w:pPr>
                        <w:r>
                          <w:fldChar w:fldCharType="begin"/>
                        </w:r>
                        <w:r>
                          <w:instrText xml:space="preserve">PAGE   \* MERGEFORMAT</w:instrText>
                        </w:r>
                        <w:r>
                          <w:fldChar w:fldCharType="separate"/>
                        </w:r>
                        <w:r>
                          <w:rPr>
                            <w:lang w:val="zh-CN"/>
                          </w:rPr>
                          <w:t>4</w:t>
                        </w:r>
                        <w:r>
                          <w:fldChar w:fldCharType="end"/>
                        </w:r>
                      </w:p>
                    </w:sdtContent>
                  </w:sdt>
                  <w:p/>
                </w:txbxContent>
              </v:textbox>
            </v:shape>
          </w:pict>
        </mc:Fallback>
      </mc:AlternateContent>
    </w:r>
  </w:p>
  <w:p>
    <w:pPr>
      <w:pStyle w:val="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BhlWFeEAIAAAcEAAAOAAAAAAAAAAEAIAAA&#10;AB8BAABkcnMvZTJvRG9jLnhtbFBLBQYAAAAABgAGAFkBAAChBQAAAAA=&#10;">
              <v:fill on="f" focussize="0,0"/>
              <v:stroke on="f" weight="0.5pt"/>
              <v:imagedata o:title=""/>
              <o:lock v:ext="edit" aspectratio="f"/>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r>
      <w:t>2</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742923100"/>
                          </w:sdtPr>
                          <w:sdtContent>
                            <w:p>
                              <w:pPr>
                                <w:pStyle w:val="7"/>
                                <w:jc w:val="center"/>
                              </w:pPr>
                              <w:r>
                                <w:fldChar w:fldCharType="begin"/>
                              </w:r>
                              <w:r>
                                <w:instrText xml:space="preserve">PAGE   \* MERGEFORMAT</w:instrText>
                              </w:r>
                              <w:r>
                                <w:fldChar w:fldCharType="separate"/>
                              </w:r>
                              <w:r>
                                <w:rPr>
                                  <w:lang w:val="zh-CN"/>
                                </w:rPr>
                                <w:t>21</w:t>
                              </w:r>
                              <w:r>
                                <w:fldChar w:fldCharType="end"/>
                              </w:r>
                            </w:p>
                          </w:sdtContent>
                        </w:sd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6MNYPAgAABwQAAA4AAABkcnMvZTJvRG9jLnhtbK1TzY7TMBC+I/EO&#10;lu80aVFX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vJ7m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Nn6MNYPAgAABwQAAA4AAAAAAAAAAQAgAAAA&#10;HwEAAGRycy9lMm9Eb2MueG1sUEsFBgAAAAAGAAYAWQEAAKAFAAAAAA==&#10;">
              <v:fill on="f" focussize="0,0"/>
              <v:stroke on="f" weight="0.5pt"/>
              <v:imagedata o:title=""/>
              <o:lock v:ext="edit" aspectratio="f"/>
              <v:textbox inset="0mm,0mm,0mm,0mm" style="mso-fit-shape-to-text:t;">
                <w:txbxContent>
                  <w:sdt>
                    <w:sdtPr>
                      <w:id w:val="742923100"/>
                    </w:sdtPr>
                    <w:sdtContent>
                      <w:p>
                        <w:pPr>
                          <w:pStyle w:val="7"/>
                          <w:jc w:val="center"/>
                        </w:pPr>
                        <w:r>
                          <w:fldChar w:fldCharType="begin"/>
                        </w:r>
                        <w:r>
                          <w:instrText xml:space="preserve">PAGE   \* MERGEFORMAT</w:instrText>
                        </w:r>
                        <w:r>
                          <w:fldChar w:fldCharType="separate"/>
                        </w:r>
                        <w:r>
                          <w:rPr>
                            <w:lang w:val="zh-CN"/>
                          </w:rPr>
                          <w:t>21</w:t>
                        </w:r>
                        <w:r>
                          <w:fldChar w:fldCharType="end"/>
                        </w:r>
                      </w:p>
                    </w:sdtContent>
                  </w:sdt>
                  <w:p/>
                </w:txbxContent>
              </v:textbox>
            </v:shape>
          </w:pict>
        </mc:Fallback>
      </mc:AlternateContent>
    </w:r>
  </w:p>
  <w:p>
    <w:pPr>
      <w:pStyle w:val="7"/>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298299215"/>
                          </w:sdtPr>
                          <w:sdtContent>
                            <w:p>
                              <w:pPr>
                                <w:pStyle w:val="7"/>
                                <w:jc w:val="center"/>
                              </w:pPr>
                              <w:r>
                                <w:fldChar w:fldCharType="begin"/>
                              </w:r>
                              <w:r>
                                <w:instrText xml:space="preserve">PAGE   \* MERGEFORMAT</w:instrText>
                              </w:r>
                              <w:r>
                                <w:fldChar w:fldCharType="separate"/>
                              </w:r>
                              <w:r>
                                <w:rPr>
                                  <w:lang w:val="zh-CN"/>
                                </w:rPr>
                                <w:t>24</w:t>
                              </w:r>
                              <w:r>
                                <w:fldChar w:fldCharType="end"/>
                              </w:r>
                            </w:p>
                          </w:sdtContent>
                        </w:sd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UEyylQ4CAAAHBAAADgAAAAAAAAABACAAAAAf&#10;AQAAZHJzL2Uyb0RvYy54bWxQSwUGAAAAAAYABgBZAQAAnwUAAAAA&#10;">
              <v:fill on="f" focussize="0,0"/>
              <v:stroke on="f" weight="0.5pt"/>
              <v:imagedata o:title=""/>
              <o:lock v:ext="edit" aspectratio="f"/>
              <v:textbox inset="0mm,0mm,0mm,0mm" style="mso-fit-shape-to-text:t;">
                <w:txbxContent>
                  <w:sdt>
                    <w:sdtPr>
                      <w:id w:val="-298299215"/>
                    </w:sdtPr>
                    <w:sdtContent>
                      <w:p>
                        <w:pPr>
                          <w:pStyle w:val="7"/>
                          <w:jc w:val="center"/>
                        </w:pPr>
                        <w:r>
                          <w:fldChar w:fldCharType="begin"/>
                        </w:r>
                        <w:r>
                          <w:instrText xml:space="preserve">PAGE   \* MERGEFORMAT</w:instrText>
                        </w:r>
                        <w:r>
                          <w:fldChar w:fldCharType="separate"/>
                        </w:r>
                        <w:r>
                          <w:rPr>
                            <w:lang w:val="zh-CN"/>
                          </w:rPr>
                          <w:t>24</w:t>
                        </w:r>
                        <w:r>
                          <w:fldChar w:fldCharType="end"/>
                        </w:r>
                      </w:p>
                    </w:sdtContent>
                  </w:sdt>
                  <w:p/>
                </w:txbxContent>
              </v:textbox>
            </v:shape>
          </w:pict>
        </mc:Fallback>
      </mc:AlternateContent>
    </w:r>
  </w:p>
  <w:p>
    <w:pPr>
      <w:pStyle w:val="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rFonts w:hint="eastAsia"/>
      </w:rPr>
      <w:t xml:space="preserve">                           </w:t>
    </w:r>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20"/>
        <w:szCs w:val="20"/>
      </w:rPr>
    </w:pPr>
    <w:r>
      <w:rPr>
        <w:rFonts w:hint="eastAsia"/>
        <w:sz w:val="20"/>
        <w:szCs w:val="20"/>
      </w:rPr>
      <w:t xml:space="preserve">   采购文件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6" w:space="7"/>
      </w:pBdr>
      <w:jc w:val="both"/>
    </w:pPr>
    <w:r>
      <w:rPr>
        <w:rFonts w:hint="eastAsia"/>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jc w:val="both"/>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both"/>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lef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lef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67813"/>
    <w:multiLevelType w:val="multilevel"/>
    <w:tmpl w:val="14967813"/>
    <w:lvl w:ilvl="0" w:tentative="0">
      <w:start w:val="9"/>
      <w:numFmt w:val="decimal"/>
      <w:lvlText w:val="%1"/>
      <w:lvlJc w:val="left"/>
      <w:pPr>
        <w:tabs>
          <w:tab w:val="left" w:pos="495"/>
        </w:tabs>
        <w:ind w:left="495" w:hanging="495"/>
      </w:pPr>
      <w:rPr>
        <w:rFonts w:hint="default"/>
      </w:rPr>
    </w:lvl>
    <w:lvl w:ilvl="1" w:tentative="0">
      <w:start w:val="1"/>
      <w:numFmt w:val="decimal"/>
      <w:lvlText w:val="%1.%2"/>
      <w:lvlJc w:val="left"/>
      <w:pPr>
        <w:tabs>
          <w:tab w:val="left" w:pos="495"/>
        </w:tabs>
        <w:ind w:left="495" w:hanging="495"/>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080"/>
        </w:tabs>
        <w:ind w:left="1080" w:hanging="108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440"/>
        </w:tabs>
        <w:ind w:left="1440" w:hanging="1440"/>
      </w:pPr>
      <w:rPr>
        <w:rFonts w:hint="default"/>
      </w:rPr>
    </w:lvl>
  </w:abstractNum>
  <w:abstractNum w:abstractNumId="1">
    <w:nsid w:val="167A6C15"/>
    <w:multiLevelType w:val="multilevel"/>
    <w:tmpl w:val="167A6C15"/>
    <w:lvl w:ilvl="0" w:tentative="0">
      <w:start w:val="12"/>
      <w:numFmt w:val="decimal"/>
      <w:lvlText w:val="%1"/>
      <w:lvlJc w:val="left"/>
      <w:pPr>
        <w:tabs>
          <w:tab w:val="left" w:pos="660"/>
        </w:tabs>
        <w:ind w:left="660" w:hanging="660"/>
      </w:pPr>
      <w:rPr>
        <w:rFonts w:hint="default"/>
      </w:rPr>
    </w:lvl>
    <w:lvl w:ilvl="1" w:tentative="0">
      <w:start w:val="1"/>
      <w:numFmt w:val="decimal"/>
      <w:lvlText w:val="%1.%2"/>
      <w:lvlJc w:val="left"/>
      <w:pPr>
        <w:tabs>
          <w:tab w:val="left" w:pos="660"/>
        </w:tabs>
        <w:ind w:left="660" w:hanging="6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2">
    <w:nsid w:val="1EA84CF1"/>
    <w:multiLevelType w:val="multilevel"/>
    <w:tmpl w:val="1EA84CF1"/>
    <w:lvl w:ilvl="0" w:tentative="0">
      <w:start w:val="4"/>
      <w:numFmt w:val="decimal"/>
      <w:lvlText w:val="%1"/>
      <w:lvlJc w:val="left"/>
      <w:pPr>
        <w:tabs>
          <w:tab w:val="left" w:pos="495"/>
        </w:tabs>
        <w:ind w:left="495" w:hanging="495"/>
      </w:pPr>
      <w:rPr>
        <w:rFonts w:hint="default"/>
      </w:rPr>
    </w:lvl>
    <w:lvl w:ilvl="1" w:tentative="0">
      <w:start w:val="1"/>
      <w:numFmt w:val="decimal"/>
      <w:lvlText w:val="%1.%2"/>
      <w:lvlJc w:val="left"/>
      <w:pPr>
        <w:tabs>
          <w:tab w:val="left" w:pos="495"/>
        </w:tabs>
        <w:ind w:left="495" w:hanging="495"/>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080"/>
        </w:tabs>
        <w:ind w:left="1080" w:hanging="108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440"/>
        </w:tabs>
        <w:ind w:left="1440" w:hanging="1440"/>
      </w:pPr>
      <w:rPr>
        <w:rFonts w:hint="default"/>
      </w:rPr>
    </w:lvl>
  </w:abstractNum>
  <w:abstractNum w:abstractNumId="3">
    <w:nsid w:val="2A343BC8"/>
    <w:multiLevelType w:val="multilevel"/>
    <w:tmpl w:val="2A343BC8"/>
    <w:lvl w:ilvl="0" w:tentative="0">
      <w:start w:val="5"/>
      <w:numFmt w:val="decimal"/>
      <w:lvlText w:val="%1"/>
      <w:lvlJc w:val="left"/>
      <w:pPr>
        <w:tabs>
          <w:tab w:val="left" w:pos="495"/>
        </w:tabs>
        <w:ind w:left="495" w:hanging="495"/>
      </w:pPr>
      <w:rPr>
        <w:rFonts w:hint="default"/>
      </w:rPr>
    </w:lvl>
    <w:lvl w:ilvl="1" w:tentative="0">
      <w:start w:val="1"/>
      <w:numFmt w:val="decimal"/>
      <w:lvlText w:val="%1.%2"/>
      <w:lvlJc w:val="left"/>
      <w:pPr>
        <w:tabs>
          <w:tab w:val="left" w:pos="495"/>
        </w:tabs>
        <w:ind w:left="495" w:hanging="495"/>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080"/>
        </w:tabs>
        <w:ind w:left="1080" w:hanging="108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440"/>
        </w:tabs>
        <w:ind w:left="1440" w:hanging="1440"/>
      </w:pPr>
      <w:rPr>
        <w:rFonts w:hint="default"/>
      </w:rPr>
    </w:lvl>
  </w:abstractNum>
  <w:abstractNum w:abstractNumId="4">
    <w:nsid w:val="32A063E8"/>
    <w:multiLevelType w:val="multilevel"/>
    <w:tmpl w:val="32A063E8"/>
    <w:lvl w:ilvl="0" w:tentative="0">
      <w:start w:val="10"/>
      <w:numFmt w:val="decimal"/>
      <w:lvlText w:val="%1"/>
      <w:lvlJc w:val="left"/>
      <w:pPr>
        <w:tabs>
          <w:tab w:val="left" w:pos="600"/>
        </w:tabs>
        <w:ind w:left="600" w:hanging="600"/>
      </w:pPr>
      <w:rPr>
        <w:rFonts w:hint="default"/>
      </w:rPr>
    </w:lvl>
    <w:lvl w:ilvl="1" w:tentative="0">
      <w:start w:val="1"/>
      <w:numFmt w:val="decimal"/>
      <w:lvlText w:val="%1.%2"/>
      <w:lvlJc w:val="left"/>
      <w:pPr>
        <w:tabs>
          <w:tab w:val="left" w:pos="600"/>
        </w:tabs>
        <w:ind w:left="600" w:hanging="60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080"/>
        </w:tabs>
        <w:ind w:left="1080" w:hanging="108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440"/>
        </w:tabs>
        <w:ind w:left="1440" w:hanging="1440"/>
      </w:pPr>
      <w:rPr>
        <w:rFonts w:hint="default"/>
      </w:rPr>
    </w:lvl>
  </w:abstractNum>
  <w:abstractNum w:abstractNumId="5">
    <w:nsid w:val="3F932651"/>
    <w:multiLevelType w:val="multilevel"/>
    <w:tmpl w:val="3F93265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5DC2DF2"/>
    <w:multiLevelType w:val="multilevel"/>
    <w:tmpl w:val="55DC2DF2"/>
    <w:lvl w:ilvl="0" w:tentative="0">
      <w:start w:val="1"/>
      <w:numFmt w:val="decimal"/>
      <w:lvlText w:val="%1"/>
      <w:lvlJc w:val="left"/>
      <w:pPr>
        <w:tabs>
          <w:tab w:val="left" w:pos="495"/>
        </w:tabs>
        <w:ind w:left="495" w:hanging="495"/>
      </w:pPr>
      <w:rPr>
        <w:rFonts w:hint="default"/>
      </w:rPr>
    </w:lvl>
    <w:lvl w:ilvl="1" w:tentative="0">
      <w:start w:val="1"/>
      <w:numFmt w:val="decimal"/>
      <w:lvlText w:val="%1.%2"/>
      <w:lvlJc w:val="left"/>
      <w:pPr>
        <w:tabs>
          <w:tab w:val="left" w:pos="495"/>
        </w:tabs>
        <w:ind w:left="495" w:hanging="495"/>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080"/>
        </w:tabs>
        <w:ind w:left="1080" w:hanging="108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440"/>
        </w:tabs>
        <w:ind w:left="1440" w:hanging="1440"/>
      </w:pPr>
      <w:rPr>
        <w:rFonts w:hint="default"/>
      </w:rPr>
    </w:lvl>
  </w:abstractNum>
  <w:abstractNum w:abstractNumId="7">
    <w:nsid w:val="5993E96F"/>
    <w:multiLevelType w:val="singleLevel"/>
    <w:tmpl w:val="5993E96F"/>
    <w:lvl w:ilvl="0" w:tentative="0">
      <w:start w:val="1"/>
      <w:numFmt w:val="chineseCounting"/>
      <w:suff w:val="nothing"/>
      <w:lvlText w:val="%1、"/>
      <w:lvlJc w:val="left"/>
    </w:lvl>
  </w:abstractNum>
  <w:abstractNum w:abstractNumId="8">
    <w:nsid w:val="78B620B3"/>
    <w:multiLevelType w:val="multilevel"/>
    <w:tmpl w:val="78B620B3"/>
    <w:lvl w:ilvl="0" w:tentative="0">
      <w:start w:val="3"/>
      <w:numFmt w:val="decimal"/>
      <w:lvlText w:val="%1"/>
      <w:lvlJc w:val="left"/>
      <w:pPr>
        <w:tabs>
          <w:tab w:val="left" w:pos="495"/>
        </w:tabs>
        <w:ind w:left="495" w:hanging="495"/>
      </w:pPr>
      <w:rPr>
        <w:rFonts w:hint="default"/>
      </w:rPr>
    </w:lvl>
    <w:lvl w:ilvl="1" w:tentative="0">
      <w:start w:val="1"/>
      <w:numFmt w:val="decimal"/>
      <w:lvlText w:val="%1.%2"/>
      <w:lvlJc w:val="left"/>
      <w:pPr>
        <w:tabs>
          <w:tab w:val="left" w:pos="495"/>
        </w:tabs>
        <w:ind w:left="495" w:hanging="495"/>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080"/>
        </w:tabs>
        <w:ind w:left="1080" w:hanging="108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440"/>
        </w:tabs>
        <w:ind w:left="1440" w:hanging="1440"/>
      </w:pPr>
      <w:rPr>
        <w:rFonts w:hint="default"/>
      </w:rPr>
    </w:lvl>
  </w:abstractNum>
  <w:abstractNum w:abstractNumId="9">
    <w:nsid w:val="7D2957C1"/>
    <w:multiLevelType w:val="multilevel"/>
    <w:tmpl w:val="7D2957C1"/>
    <w:lvl w:ilvl="0" w:tentative="0">
      <w:start w:val="8"/>
      <w:numFmt w:val="decimal"/>
      <w:lvlText w:val="%1"/>
      <w:lvlJc w:val="left"/>
      <w:pPr>
        <w:tabs>
          <w:tab w:val="left" w:pos="495"/>
        </w:tabs>
        <w:ind w:left="495" w:hanging="495"/>
      </w:pPr>
      <w:rPr>
        <w:rFonts w:hint="default"/>
      </w:rPr>
    </w:lvl>
    <w:lvl w:ilvl="1" w:tentative="0">
      <w:start w:val="1"/>
      <w:numFmt w:val="decimal"/>
      <w:lvlText w:val="%1.%2"/>
      <w:lvlJc w:val="left"/>
      <w:pPr>
        <w:tabs>
          <w:tab w:val="left" w:pos="495"/>
        </w:tabs>
        <w:ind w:left="495" w:hanging="495"/>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080"/>
        </w:tabs>
        <w:ind w:left="1080" w:hanging="108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440"/>
        </w:tabs>
        <w:ind w:left="1440" w:hanging="1440"/>
      </w:pPr>
      <w:rPr>
        <w:rFonts w:hint="default"/>
      </w:rPr>
    </w:lvl>
  </w:abstractNum>
  <w:num w:numId="1">
    <w:abstractNumId w:val="5"/>
  </w:num>
  <w:num w:numId="2">
    <w:abstractNumId w:val="6"/>
  </w:num>
  <w:num w:numId="3">
    <w:abstractNumId w:val="8"/>
  </w:num>
  <w:num w:numId="4">
    <w:abstractNumId w:val="2"/>
  </w:num>
  <w:num w:numId="5">
    <w:abstractNumId w:val="3"/>
  </w:num>
  <w:num w:numId="6">
    <w:abstractNumId w:val="9"/>
  </w:num>
  <w:num w:numId="7">
    <w:abstractNumId w:val="0"/>
  </w:num>
  <w:num w:numId="8">
    <w:abstractNumId w:val="4"/>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0BC"/>
    <w:rsid w:val="006A04A9"/>
    <w:rsid w:val="0081326E"/>
    <w:rsid w:val="00FB50BC"/>
    <w:rsid w:val="04EC3099"/>
    <w:rsid w:val="06EA1889"/>
    <w:rsid w:val="072B186F"/>
    <w:rsid w:val="0805408C"/>
    <w:rsid w:val="0CCB568F"/>
    <w:rsid w:val="0D7E7F58"/>
    <w:rsid w:val="101A66E1"/>
    <w:rsid w:val="13066741"/>
    <w:rsid w:val="1A040D46"/>
    <w:rsid w:val="1A621AF4"/>
    <w:rsid w:val="1C2E76F2"/>
    <w:rsid w:val="1C5752E0"/>
    <w:rsid w:val="296D76B2"/>
    <w:rsid w:val="2AC9348C"/>
    <w:rsid w:val="2DE16E03"/>
    <w:rsid w:val="322536CB"/>
    <w:rsid w:val="380E1B98"/>
    <w:rsid w:val="3E186E38"/>
    <w:rsid w:val="3F3E5633"/>
    <w:rsid w:val="43A35FEC"/>
    <w:rsid w:val="44021C09"/>
    <w:rsid w:val="4B9F2732"/>
    <w:rsid w:val="51C64F49"/>
    <w:rsid w:val="593E3839"/>
    <w:rsid w:val="5AB20458"/>
    <w:rsid w:val="5EAE6975"/>
    <w:rsid w:val="61925946"/>
    <w:rsid w:val="62AC587B"/>
    <w:rsid w:val="67E60922"/>
    <w:rsid w:val="688634E6"/>
    <w:rsid w:val="6F5D0582"/>
    <w:rsid w:val="703C2D67"/>
    <w:rsid w:val="73182B71"/>
    <w:rsid w:val="7A7B182E"/>
    <w:rsid w:val="7A997A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qFormat/>
    <w:uiPriority w:val="0"/>
    <w:pPr>
      <w:keepNext/>
      <w:keepLines/>
      <w:spacing w:before="240" w:after="240" w:line="600" w:lineRule="exact"/>
      <w:jc w:val="center"/>
      <w:outlineLvl w:val="0"/>
    </w:pPr>
    <w:rPr>
      <w:rFonts w:ascii="Times New Roman" w:hAnsi="Times New Roman" w:eastAsia="方正小标宋简体" w:cs="Times New Roman"/>
      <w:bCs/>
      <w:kern w:val="44"/>
      <w:sz w:val="44"/>
      <w:szCs w:val="44"/>
    </w:rPr>
  </w:style>
  <w:style w:type="paragraph" w:styleId="6">
    <w:name w:val="heading 3"/>
    <w:basedOn w:val="1"/>
    <w:next w:val="1"/>
    <w:qFormat/>
    <w:uiPriority w:val="0"/>
    <w:pPr>
      <w:keepNext/>
      <w:keepLines/>
      <w:spacing w:before="260" w:after="260" w:line="416" w:lineRule="auto"/>
      <w:jc w:val="center"/>
      <w:outlineLvl w:val="2"/>
    </w:pPr>
    <w:rPr>
      <w:rFonts w:ascii="宋体" w:hAnsi="宋体"/>
      <w:bCs/>
      <w:sz w:val="28"/>
      <w:szCs w:val="32"/>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after="120"/>
      <w:ind w:left="420" w:leftChars="200" w:firstLine="420" w:firstLineChars="200"/>
    </w:pPr>
    <w:rPr>
      <w:sz w:val="21"/>
    </w:rPr>
  </w:style>
  <w:style w:type="paragraph" w:styleId="3">
    <w:name w:val="Body Text Indent"/>
    <w:basedOn w:val="1"/>
    <w:next w:val="4"/>
    <w:qFormat/>
    <w:uiPriority w:val="0"/>
    <w:pPr>
      <w:ind w:firstLine="180" w:firstLineChars="60"/>
    </w:pPr>
    <w:rPr>
      <w:rFonts w:hint="eastAsia" w:eastAsia="04b_21"/>
      <w:sz w:val="30"/>
    </w:rPr>
  </w:style>
  <w:style w:type="paragraph" w:styleId="4">
    <w:name w:val="envelope return"/>
    <w:basedOn w:val="1"/>
    <w:qFormat/>
    <w:uiPriority w:val="0"/>
    <w:pPr>
      <w:snapToGrid w:val="0"/>
    </w:pPr>
    <w:rPr>
      <w:rFonts w:ascii="Arial" w:hAnsi="Arial"/>
      <w:szCs w:val="20"/>
    </w:r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index 1"/>
    <w:basedOn w:val="1"/>
    <w:next w:val="1"/>
    <w:qFormat/>
    <w:uiPriority w:val="0"/>
    <w:pPr>
      <w:spacing w:line="220" w:lineRule="exact"/>
      <w:jc w:val="center"/>
    </w:pPr>
    <w:rPr>
      <w:rFonts w:ascii="仿宋_GB2312" w:hAnsi="宋体" w:eastAsia="仿宋_GB2312"/>
      <w:kern w:val="0"/>
      <w:szCs w:val="21"/>
    </w:rPr>
  </w:style>
  <w:style w:type="character" w:styleId="12">
    <w:name w:val="page number"/>
    <w:qFormat/>
    <w:uiPriority w:val="0"/>
    <w:rPr>
      <w:rFonts w:cs="Times New Roman"/>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header" Target="header9.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38</Pages>
  <Words>2933</Words>
  <Characters>16721</Characters>
  <Lines>139</Lines>
  <Paragraphs>39</Paragraphs>
  <TotalTime>0</TotalTime>
  <ScaleCrop>false</ScaleCrop>
  <LinksUpToDate>false</LinksUpToDate>
  <CharactersWithSpaces>19615</CharactersWithSpaces>
  <Application>WPS Office_11.1.0.9330_F1E327BC-269C-435d-A152-05C5408002CA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2019-10-22T03:27:00Z</dcterms:created>
  <dc:creator>l123</dc:creator>
  <cp:lastModifiedBy>小白</cp:lastModifiedBy>
  <dcterms:modified xsi:type="dcterms:W3CDTF">2019-12-31T10:17:42Z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2052-11.1.0.9330</vt:lpwstr>
  </property>
</Properties>
</file>