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5520"/>
        </w:tabs>
        <w:adjustRightInd w:val="0"/>
        <w:snapToGrid w:val="0"/>
        <w:spacing w:line="288" w:lineRule="auto"/>
        <w:jc w:val="center"/>
        <w:rPr>
          <w:rFonts w:hAnsi="宋体" w:cs="宋体"/>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 xml:space="preserve"> 驿达公司自动售货机项目</w:t>
      </w:r>
    </w:p>
    <w:p>
      <w:pPr>
        <w:pStyle w:val="9"/>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9"/>
        <w:adjustRightInd w:val="0"/>
        <w:snapToGrid w:val="0"/>
        <w:spacing w:line="288" w:lineRule="auto"/>
        <w:jc w:val="both"/>
        <w:rPr>
          <w:rFonts w:hAnsi="宋体" w:cs="宋体"/>
          <w:b/>
          <w:color w:val="000000" w:themeColor="text1"/>
          <w:sz w:val="44"/>
          <w:szCs w:val="44"/>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 xml:space="preserve">          </w:t>
      </w:r>
    </w:p>
    <w:p>
      <w:pPr>
        <w:pStyle w:val="9"/>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p>
    <w:p>
      <w:pPr>
        <w:pStyle w:val="9"/>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9"/>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9"/>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文</w:t>
      </w:r>
    </w:p>
    <w:p>
      <w:pPr>
        <w:pStyle w:val="9"/>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件</w:t>
      </w:r>
    </w:p>
    <w:p>
      <w:pPr>
        <w:pStyle w:val="9"/>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9"/>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9"/>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9"/>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采购人：安徽省驿达高速公路服务区经营管理有限公司  </w:t>
      </w:r>
    </w:p>
    <w:p>
      <w:pPr>
        <w:adjustRightInd w:val="0"/>
        <w:snapToGrid w:val="0"/>
        <w:spacing w:line="288" w:lineRule="auto"/>
        <w:jc w:val="center"/>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32"/>
          <w:szCs w:val="32"/>
          <w:highlight w:val="none"/>
          <w14:textFill>
            <w14:solidFill>
              <w14:schemeClr w14:val="tx1"/>
            </w14:solidFill>
          </w14:textFill>
        </w:rPr>
        <w:sectPr>
          <w:headerReference r:id="rId5" w:type="first"/>
          <w:footerReference r:id="rId8" w:type="first"/>
          <w:headerReference r:id="rId4" w:type="default"/>
          <w:footerReference r:id="rId6" w:type="default"/>
          <w:footerReference r:id="rId7" w:type="even"/>
          <w:pgSz w:w="11849" w:h="16781"/>
          <w:pgMar w:top="1134" w:right="1134" w:bottom="1134" w:left="1134" w:header="850" w:footer="992" w:gutter="0"/>
          <w:cols w:space="720" w:num="1"/>
          <w:titlePg/>
          <w:docGrid w:type="lines" w:linePitch="330" w:charSpace="0"/>
        </w:sectPr>
      </w:pPr>
      <w:r>
        <w:rPr>
          <w:rFonts w:hint="eastAsia" w:ascii="宋体" w:hAnsi="宋体" w:cs="宋体"/>
          <w:color w:val="000000" w:themeColor="text1"/>
          <w:sz w:val="32"/>
          <w:szCs w:val="32"/>
          <w:highlight w:val="none"/>
          <w14:textFill>
            <w14:solidFill>
              <w14:schemeClr w14:val="tx1"/>
            </w14:solidFill>
          </w14:textFill>
        </w:rPr>
        <w:t>二〇二〇年</w:t>
      </w:r>
      <w:r>
        <w:rPr>
          <w:rFonts w:hint="eastAsia" w:ascii="宋体" w:hAnsi="宋体" w:cs="宋体"/>
          <w:color w:val="000000" w:themeColor="text1"/>
          <w:sz w:val="32"/>
          <w:szCs w:val="32"/>
          <w:highlight w:val="none"/>
          <w:u w:val="single"/>
          <w14:textFill>
            <w14:solidFill>
              <w14:schemeClr w14:val="tx1"/>
            </w14:solidFill>
          </w14:textFill>
        </w:rPr>
        <w:t xml:space="preserve"> 四 </w:t>
      </w:r>
      <w:r>
        <w:rPr>
          <w:rFonts w:hint="eastAsia" w:ascii="宋体" w:hAnsi="宋体" w:cs="宋体"/>
          <w:color w:val="000000" w:themeColor="text1"/>
          <w:sz w:val="32"/>
          <w:szCs w:val="32"/>
          <w:highlight w:val="none"/>
          <w14:textFill>
            <w14:solidFill>
              <w14:schemeClr w14:val="tx1"/>
            </w14:solidFill>
          </w14:textFill>
        </w:rPr>
        <w:t>月</w:t>
      </w:r>
    </w:p>
    <w:p>
      <w:pPr>
        <w:adjustRightInd w:val="0"/>
        <w:snapToGrid w:val="0"/>
        <w:spacing w:line="288" w:lineRule="auto"/>
        <w:jc w:val="center"/>
        <w:rPr>
          <w:rFonts w:ascii="宋体" w:hAnsi="宋体" w:cs="宋体"/>
          <w:b/>
          <w:bCs/>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pPr>
        <w:adjustRightInd w:val="0"/>
        <w:snapToGrid w:val="0"/>
        <w:spacing w:line="288" w:lineRule="auto"/>
        <w:jc w:val="center"/>
        <w:rPr>
          <w:rFonts w:ascii="宋体" w:hAnsi="宋体" w:cs="宋体"/>
          <w:color w:val="000000" w:themeColor="text1"/>
          <w:highlight w:val="none"/>
          <w14:textFill>
            <w14:solidFill>
              <w14:schemeClr w14:val="tx1"/>
            </w14:solidFill>
          </w14:textFill>
        </w:rPr>
      </w:pPr>
      <w:bookmarkStart w:id="0" w:name="_Toc189369358"/>
    </w:p>
    <w:bookmarkEnd w:id="0"/>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bookmarkStart w:id="1" w:name="_Toc15229"/>
      <w:bookmarkStart w:id="2" w:name="_Toc4759"/>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TOC \o "1-1" \h \u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"_Toc10815"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第一章  询比公告</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_Toc10815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"_Toc7319"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第二章  评审方法(综合评分法)</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_Toc7319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"_Toc2302"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第三章  合同条款及格式</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_Toc2302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"_Toc27176"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44"/>
          <w:sz w:val="24"/>
          <w:szCs w:val="24"/>
          <w:highlight w:val="none"/>
          <w14:textFill>
            <w14:solidFill>
              <w14:schemeClr w14:val="tx1"/>
            </w14:solidFill>
          </w14:textFill>
        </w:rPr>
        <w:t>第四章  采购需求</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_Toc27176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"_Toc11084"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第五章  响应文件格式</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_Toc11084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21"/>
        <w:tabs>
          <w:tab w:val="right" w:leader="dot" w:pos="9582"/>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sectPr>
          <w:headerReference r:id="rId10" w:type="first"/>
          <w:footerReference r:id="rId12" w:type="first"/>
          <w:headerReference r:id="rId9" w:type="default"/>
          <w:footerReference r:id="rId11" w:type="default"/>
          <w:pgSz w:w="11849" w:h="16781"/>
          <w:pgMar w:top="1134" w:right="1134" w:bottom="1134" w:left="1134" w:header="850" w:footer="992" w:gutter="0"/>
          <w:cols w:space="720" w:num="1"/>
          <w:titlePg/>
          <w:docGrid w:type="lines" w:linePitch="330" w:charSpace="0"/>
        </w:sectPr>
      </w:pPr>
      <w:r>
        <w:rPr>
          <w:rFonts w:hint="eastAsia" w:ascii="宋体" w:hAnsi="宋体" w:cs="宋体"/>
          <w:color w:val="000000" w:themeColor="text1"/>
          <w:sz w:val="24"/>
          <w:szCs w:val="24"/>
          <w:highlight w:val="none"/>
          <w14:textFill>
            <w14:solidFill>
              <w14:schemeClr w14:val="tx1"/>
            </w14:solidFill>
          </w14:textFill>
        </w:rPr>
        <w:fldChar w:fldCharType="end"/>
      </w:r>
    </w:p>
    <w:p>
      <w:pPr>
        <w:pStyle w:val="3"/>
        <w:adjustRightInd w:val="0"/>
        <w:snapToGrid w:val="0"/>
        <w:spacing w:before="0" w:after="0" w:line="288" w:lineRule="auto"/>
        <w:rPr>
          <w:rFonts w:ascii="宋体" w:hAnsi="宋体" w:eastAsia="宋体" w:cs="宋体"/>
          <w:color w:val="000000" w:themeColor="text1"/>
          <w:highlight w:val="none"/>
          <w14:textFill>
            <w14:solidFill>
              <w14:schemeClr w14:val="tx1"/>
            </w14:solidFill>
          </w14:textFill>
        </w:rPr>
      </w:pPr>
      <w:bookmarkStart w:id="3" w:name="_Toc27829"/>
      <w:bookmarkStart w:id="4" w:name="_Toc10815"/>
      <w:bookmarkStart w:id="5" w:name="_Toc17968"/>
      <w:r>
        <w:rPr>
          <w:rFonts w:hint="eastAsia" w:ascii="宋体" w:hAnsi="宋体" w:eastAsia="宋体" w:cs="宋体"/>
          <w:color w:val="000000" w:themeColor="text1"/>
          <w:highlight w:val="none"/>
          <w14:textFill>
            <w14:solidFill>
              <w14:schemeClr w14:val="tx1"/>
            </w14:solidFill>
          </w14:textFill>
        </w:rPr>
        <w:t xml:space="preserve">第一章  </w:t>
      </w:r>
      <w:bookmarkEnd w:id="1"/>
      <w:bookmarkEnd w:id="2"/>
      <w:r>
        <w:rPr>
          <w:rFonts w:hint="eastAsia" w:ascii="宋体" w:hAnsi="宋体" w:eastAsia="宋体" w:cs="宋体"/>
          <w:color w:val="000000" w:themeColor="text1"/>
          <w:highlight w:val="none"/>
          <w14:textFill>
            <w14:solidFill>
              <w14:schemeClr w14:val="tx1"/>
            </w14:solidFill>
          </w14:textFill>
        </w:rPr>
        <w:t>询比公告</w:t>
      </w:r>
      <w:bookmarkEnd w:id="3"/>
      <w:bookmarkEnd w:id="4"/>
      <w:bookmarkEnd w:id="5"/>
    </w:p>
    <w:p>
      <w:pPr>
        <w:adjustRightInd w:val="0"/>
        <w:snapToGrid w:val="0"/>
        <w:spacing w:line="288" w:lineRule="auto"/>
        <w:jc w:val="center"/>
        <w:rPr>
          <w:rFonts w:ascii="宋体" w:hAnsi="宋体" w:cs="宋体"/>
          <w:bCs/>
          <w:color w:val="000000" w:themeColor="text1"/>
          <w:sz w:val="44"/>
          <w:szCs w:val="44"/>
          <w:highlight w:val="none"/>
          <w14:textFill>
            <w14:solidFill>
              <w14:schemeClr w14:val="tx1"/>
            </w14:solidFill>
          </w14:textFill>
        </w:rPr>
      </w:pPr>
      <w:bookmarkStart w:id="6" w:name="_Toc90106184"/>
      <w:bookmarkStart w:id="7" w:name="_Toc90106003"/>
      <w:bookmarkStart w:id="8" w:name="_Toc90106641"/>
      <w:bookmarkStart w:id="9" w:name="_Toc92015764"/>
      <w:bookmarkStart w:id="10" w:name="_Toc90105261"/>
      <w:bookmarkStart w:id="11" w:name="_Toc89848282"/>
      <w:bookmarkStart w:id="12" w:name="_Toc90105072"/>
      <w:bookmarkStart w:id="13" w:name="_Toc90105822"/>
      <w:bookmarkStart w:id="14" w:name="_Toc90104554"/>
      <w:bookmarkStart w:id="15" w:name="_Toc90105449"/>
      <w:bookmarkStart w:id="16" w:name="_Toc90105636"/>
      <w:bookmarkStart w:id="17" w:name="_Toc90106822"/>
      <w:r>
        <w:rPr>
          <w:rFonts w:hint="eastAsia" w:ascii="宋体" w:hAnsi="宋体" w:cs="宋体"/>
          <w:color w:val="000000" w:themeColor="text1"/>
          <w:sz w:val="44"/>
          <w:szCs w:val="44"/>
          <w:highlight w:val="none"/>
          <w14:textFill>
            <w14:solidFill>
              <w14:schemeClr w14:val="tx1"/>
            </w14:solidFill>
          </w14:textFill>
        </w:rPr>
        <w:t xml:space="preserve">   </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本项目“</w:t>
      </w:r>
      <w:r>
        <w:rPr>
          <w:rFonts w:hint="eastAsia" w:ascii="宋体" w:hAnsi="宋体" w:cs="宋体"/>
          <w:color w:val="000000" w:themeColor="text1"/>
          <w:kern w:val="0"/>
          <w:sz w:val="32"/>
          <w:szCs w:val="32"/>
          <w:highlight w:val="none"/>
          <w:u w:val="single"/>
          <w14:textFill>
            <w14:solidFill>
              <w14:schemeClr w14:val="tx1"/>
            </w14:solidFill>
          </w14:textFill>
        </w:rPr>
        <w:t xml:space="preserve"> 驿达公司自动售货机项目 </w:t>
      </w:r>
      <w:r>
        <w:rPr>
          <w:rFonts w:hint="eastAsia" w:ascii="宋体" w:hAnsi="宋体" w:cs="宋体"/>
          <w:color w:val="000000" w:themeColor="text1"/>
          <w:kern w:val="0"/>
          <w:sz w:val="32"/>
          <w:szCs w:val="32"/>
          <w:highlight w:val="none"/>
          <w14:textFill>
            <w14:solidFill>
              <w14:schemeClr w14:val="tx1"/>
            </w14:solidFill>
          </w14:textFill>
        </w:rPr>
        <w:t>”已列入</w:t>
      </w:r>
      <w:r>
        <w:rPr>
          <w:rFonts w:ascii="宋体" w:hAnsi="宋体" w:cs="宋体"/>
          <w:color w:val="000000" w:themeColor="text1"/>
          <w:kern w:val="0"/>
          <w:sz w:val="32"/>
          <w:szCs w:val="32"/>
          <w:highlight w:val="none"/>
          <w:u w:val="single"/>
          <w14:textFill>
            <w14:solidFill>
              <w14:schemeClr w14:val="tx1"/>
            </w14:solidFill>
          </w14:textFill>
        </w:rPr>
        <w:t>2020</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年度采购计划,项目资金已落实，</w:t>
      </w:r>
      <w:r>
        <w:rPr>
          <w:rFonts w:hint="eastAsia" w:ascii="宋体" w:hAnsi="宋体" w:cs="宋体"/>
          <w:color w:val="000000" w:themeColor="text1"/>
          <w:kern w:val="0"/>
          <w:sz w:val="32"/>
          <w:szCs w:val="32"/>
          <w:highlight w:val="none"/>
          <w:lang w:eastAsia="zh-CN"/>
          <w14:textFill>
            <w14:solidFill>
              <w14:schemeClr w14:val="tx1"/>
            </w14:solidFill>
          </w14:textFill>
        </w:rPr>
        <w:t>采购人</w:t>
      </w:r>
      <w:r>
        <w:rPr>
          <w:rFonts w:hint="eastAsia" w:ascii="宋体" w:hAnsi="宋体" w:cs="宋体"/>
          <w:color w:val="000000" w:themeColor="text1"/>
          <w:kern w:val="0"/>
          <w:sz w:val="32"/>
          <w:szCs w:val="32"/>
          <w:highlight w:val="none"/>
          <w14:textFill>
            <w14:solidFill>
              <w14:schemeClr w14:val="tx1"/>
            </w14:solidFill>
          </w14:textFill>
        </w:rPr>
        <w:t>为</w:t>
      </w:r>
      <w:r>
        <w:rPr>
          <w:rFonts w:hint="eastAsia" w:ascii="宋体" w:hAnsi="宋体" w:cs="宋体"/>
          <w:color w:val="000000" w:themeColor="text1"/>
          <w:kern w:val="0"/>
          <w:sz w:val="32"/>
          <w:szCs w:val="32"/>
          <w:highlight w:val="none"/>
          <w:u w:val="single"/>
          <w14:textFill>
            <w14:solidFill>
              <w14:schemeClr w14:val="tx1"/>
            </w14:solidFill>
          </w14:textFill>
        </w:rPr>
        <w:t xml:space="preserve"> 安徽省驿达高速公路服务区经营管理有限公司  </w:t>
      </w:r>
      <w:r>
        <w:rPr>
          <w:rFonts w:hint="eastAsia" w:ascii="宋体" w:hAnsi="宋体" w:cs="宋体"/>
          <w:color w:val="000000" w:themeColor="text1"/>
          <w:kern w:val="0"/>
          <w:sz w:val="32"/>
          <w:szCs w:val="32"/>
          <w:highlight w:val="none"/>
          <w14:textFill>
            <w14:solidFill>
              <w14:schemeClr w14:val="tx1"/>
            </w14:solidFill>
          </w14:textFill>
        </w:rPr>
        <w:t>。现对“</w:t>
      </w:r>
      <w:r>
        <w:rPr>
          <w:rFonts w:hint="eastAsia" w:ascii="宋体" w:hAnsi="宋体" w:cs="宋体"/>
          <w:color w:val="000000" w:themeColor="text1"/>
          <w:kern w:val="0"/>
          <w:sz w:val="32"/>
          <w:szCs w:val="32"/>
          <w:highlight w:val="none"/>
          <w:u w:val="single"/>
          <w14:textFill>
            <w14:solidFill>
              <w14:schemeClr w14:val="tx1"/>
            </w14:solidFill>
          </w14:textFill>
        </w:rPr>
        <w:t xml:space="preserve">驿达公司自动售货机项目 </w:t>
      </w:r>
      <w:r>
        <w:rPr>
          <w:rFonts w:hint="eastAsia" w:ascii="宋体" w:hAnsi="宋体" w:cs="宋体"/>
          <w:color w:val="000000" w:themeColor="text1"/>
          <w:kern w:val="0"/>
          <w:sz w:val="32"/>
          <w:szCs w:val="32"/>
          <w:highlight w:val="none"/>
          <w14:textFill>
            <w14:solidFill>
              <w14:schemeClr w14:val="tx1"/>
            </w14:solidFill>
          </w14:textFill>
        </w:rPr>
        <w:t>”进行公开询比采购，欢迎符合条件的供应商参加。</w:t>
      </w:r>
    </w:p>
    <w:p>
      <w:pPr>
        <w:widowControl/>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一、项目概况</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1.项目名称：驿达公司自动售货机项目 </w:t>
      </w:r>
    </w:p>
    <w:p>
      <w:pPr>
        <w:widowControl/>
        <w:adjustRightInd w:val="0"/>
        <w:snapToGrid w:val="0"/>
        <w:spacing w:line="360" w:lineRule="auto"/>
        <w:ind w:firstLine="640" w:firstLineChars="200"/>
        <w:rPr>
          <w:rFonts w:hint="default" w:ascii="宋体" w:hAnsi="宋体" w:eastAsia="宋体" w:cs="宋体"/>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w:t>
      </w:r>
      <w:r>
        <w:rPr>
          <w:rFonts w:hint="eastAsia" w:ascii="宋体" w:hAnsi="宋体" w:cs="宋体"/>
          <w:color w:val="000000" w:themeColor="text1"/>
          <w:kern w:val="0"/>
          <w:sz w:val="32"/>
          <w:szCs w:val="32"/>
          <w:highlight w:val="none"/>
          <w:lang w:val="en-US" w:eastAsia="zh-CN"/>
          <w14:textFill>
            <w14:solidFill>
              <w14:schemeClr w14:val="tx1"/>
            </w14:solidFill>
          </w14:textFill>
        </w:rPr>
        <w:t>项目</w:t>
      </w:r>
      <w:r>
        <w:rPr>
          <w:rFonts w:hint="eastAsia" w:ascii="宋体" w:hAnsi="宋体" w:cs="宋体"/>
          <w:color w:val="000000" w:themeColor="text1"/>
          <w:kern w:val="0"/>
          <w:sz w:val="32"/>
          <w:szCs w:val="32"/>
          <w:highlight w:val="none"/>
          <w14:textFill>
            <w14:solidFill>
              <w14:schemeClr w14:val="tx1"/>
            </w14:solidFill>
          </w14:textFill>
        </w:rPr>
        <w:t>地点：分批次</w:t>
      </w:r>
      <w:r>
        <w:rPr>
          <w:rFonts w:hint="eastAsia" w:ascii="宋体" w:hAnsi="宋体" w:cs="宋体"/>
          <w:color w:val="000000" w:themeColor="text1"/>
          <w:kern w:val="0"/>
          <w:sz w:val="32"/>
          <w:szCs w:val="32"/>
          <w:highlight w:val="none"/>
          <w:lang w:val="en-US" w:eastAsia="zh-CN"/>
          <w14:textFill>
            <w14:solidFill>
              <w14:schemeClr w14:val="tx1"/>
            </w14:solidFill>
          </w14:textFill>
        </w:rPr>
        <w:t>在100对服务区</w:t>
      </w:r>
      <w:r>
        <w:rPr>
          <w:rFonts w:hint="eastAsia" w:ascii="宋体" w:hAnsi="宋体" w:cs="宋体"/>
          <w:color w:val="000000" w:themeColor="text1"/>
          <w:kern w:val="0"/>
          <w:sz w:val="32"/>
          <w:szCs w:val="32"/>
          <w:highlight w:val="none"/>
          <w14:textFill>
            <w14:solidFill>
              <w14:schemeClr w14:val="tx1"/>
            </w14:solidFill>
          </w14:textFill>
        </w:rPr>
        <w:t>投放</w:t>
      </w:r>
      <w:r>
        <w:rPr>
          <w:rFonts w:hint="eastAsia" w:ascii="宋体" w:hAnsi="宋体" w:cs="宋体"/>
          <w:color w:val="000000" w:themeColor="text1"/>
          <w:kern w:val="0"/>
          <w:sz w:val="32"/>
          <w:szCs w:val="32"/>
          <w:highlight w:val="none"/>
          <w:lang w:val="en-US" w:eastAsia="zh-CN"/>
          <w14:textFill>
            <w14:solidFill>
              <w14:schemeClr w14:val="tx1"/>
            </w14:solidFill>
          </w14:textFill>
        </w:rPr>
        <w:t>300</w:t>
      </w:r>
      <w:r>
        <w:rPr>
          <w:rFonts w:hint="eastAsia" w:ascii="宋体" w:hAnsi="宋体" w:cs="宋体"/>
          <w:color w:val="000000" w:themeColor="text1"/>
          <w:kern w:val="0"/>
          <w:sz w:val="32"/>
          <w:szCs w:val="32"/>
          <w:highlight w:val="none"/>
          <w14:textFill>
            <w14:solidFill>
              <w14:schemeClr w14:val="tx1"/>
            </w14:solidFill>
          </w14:textFill>
        </w:rPr>
        <w:t>台</w:t>
      </w:r>
      <w:r>
        <w:rPr>
          <w:rFonts w:hint="eastAsia" w:ascii="宋体" w:hAnsi="宋体" w:cs="宋体"/>
          <w:color w:val="000000" w:themeColor="text1"/>
          <w:kern w:val="0"/>
          <w:sz w:val="32"/>
          <w:szCs w:val="32"/>
          <w:highlight w:val="none"/>
          <w:lang w:eastAsia="zh-CN"/>
          <w14:textFill>
            <w14:solidFill>
              <w14:schemeClr w14:val="tx1"/>
            </w14:solidFill>
          </w14:textFill>
        </w:rPr>
        <w:t>。</w:t>
      </w:r>
      <w:r>
        <w:rPr>
          <w:rFonts w:hint="eastAsia" w:ascii="宋体" w:hAnsi="宋体" w:cs="宋体"/>
          <w:color w:val="000000" w:themeColor="text1"/>
          <w:kern w:val="0"/>
          <w:sz w:val="32"/>
          <w:szCs w:val="32"/>
          <w:highlight w:val="none"/>
          <w:lang w:val="en-US" w:eastAsia="zh-CN"/>
          <w14:textFill>
            <w14:solidFill>
              <w14:schemeClr w14:val="tx1"/>
            </w14:solidFill>
          </w14:textFill>
        </w:rPr>
        <w:t>采购人</w:t>
      </w:r>
      <w:r>
        <w:rPr>
          <w:rFonts w:hint="eastAsia" w:ascii="宋体" w:hAnsi="宋体" w:cs="宋体"/>
          <w:color w:val="000000" w:themeColor="text1"/>
          <w:kern w:val="0"/>
          <w:sz w:val="32"/>
          <w:szCs w:val="32"/>
          <w:highlight w:val="none"/>
          <w14:textFill>
            <w14:solidFill>
              <w14:schemeClr w14:val="tx1"/>
            </w14:solidFill>
          </w14:textFill>
        </w:rPr>
        <w:t>有权根据实际经营需求对投放数量进行增减</w:t>
      </w:r>
      <w:r>
        <w:rPr>
          <w:rFonts w:hint="eastAsia" w:ascii="宋体" w:hAnsi="宋体" w:cs="宋体"/>
          <w:color w:val="000000" w:themeColor="text1"/>
          <w:kern w:val="0"/>
          <w:sz w:val="32"/>
          <w:szCs w:val="32"/>
          <w:highlight w:val="none"/>
          <w:lang w:eastAsia="zh-CN"/>
          <w14:textFill>
            <w14:solidFill>
              <w14:schemeClr w14:val="tx1"/>
            </w14:solidFill>
          </w14:textFill>
        </w:rPr>
        <w:t>，</w:t>
      </w:r>
      <w:r>
        <w:rPr>
          <w:rFonts w:hint="eastAsia" w:ascii="宋体" w:hAnsi="宋体" w:cs="宋体"/>
          <w:color w:val="000000" w:themeColor="text1"/>
          <w:kern w:val="0"/>
          <w:sz w:val="32"/>
          <w:szCs w:val="32"/>
          <w:highlight w:val="none"/>
          <w:lang w:val="en-US" w:eastAsia="zh-CN"/>
          <w14:textFill>
            <w14:solidFill>
              <w14:schemeClr w14:val="tx1"/>
            </w14:solidFill>
          </w14:textFill>
        </w:rPr>
        <w:t>请竞标人在竞标时自行考虑风险报价，</w:t>
      </w:r>
      <w:r>
        <w:rPr>
          <w:rFonts w:hint="eastAsia" w:ascii="宋体" w:hAnsi="宋体" w:cs="宋体"/>
          <w:color w:val="000000" w:themeColor="text1"/>
          <w:kern w:val="0"/>
          <w:sz w:val="32"/>
          <w:szCs w:val="32"/>
          <w:highlight w:val="none"/>
          <w:lang w:eastAsia="zh-CN"/>
          <w14:textFill>
            <w14:solidFill>
              <w14:schemeClr w14:val="tx1"/>
            </w14:solidFill>
          </w14:textFill>
        </w:rPr>
        <w:t>因</w:t>
      </w:r>
      <w:r>
        <w:rPr>
          <w:rFonts w:hint="eastAsia" w:ascii="宋体" w:hAnsi="宋体" w:cs="宋体"/>
          <w:color w:val="000000" w:themeColor="text1"/>
          <w:kern w:val="0"/>
          <w:sz w:val="32"/>
          <w:szCs w:val="32"/>
          <w:highlight w:val="none"/>
          <w:lang w:val="en-US" w:eastAsia="zh-CN"/>
          <w14:textFill>
            <w14:solidFill>
              <w14:schemeClr w14:val="tx1"/>
            </w14:solidFill>
          </w14:textFill>
        </w:rPr>
        <w:t>采购人投放</w:t>
      </w:r>
      <w:r>
        <w:rPr>
          <w:rFonts w:hint="eastAsia" w:ascii="宋体" w:hAnsi="宋体" w:cs="宋体"/>
          <w:color w:val="000000" w:themeColor="text1"/>
          <w:kern w:val="0"/>
          <w:sz w:val="32"/>
          <w:szCs w:val="32"/>
          <w:highlight w:val="none"/>
          <w:lang w:eastAsia="zh-CN"/>
          <w14:textFill>
            <w14:solidFill>
              <w14:schemeClr w14:val="tx1"/>
            </w14:solidFill>
          </w14:textFill>
        </w:rPr>
        <w:t>数量增减，</w:t>
      </w:r>
      <w:r>
        <w:rPr>
          <w:rFonts w:hint="eastAsia" w:ascii="宋体" w:hAnsi="宋体" w:cs="宋体"/>
          <w:color w:val="000000" w:themeColor="text1"/>
          <w:kern w:val="0"/>
          <w:sz w:val="32"/>
          <w:szCs w:val="32"/>
          <w:highlight w:val="none"/>
          <w:lang w:val="en-US" w:eastAsia="zh-CN"/>
          <w14:textFill>
            <w14:solidFill>
              <w14:schemeClr w14:val="tx1"/>
            </w14:solidFill>
          </w14:textFill>
        </w:rPr>
        <w:t>报价不予变更。</w:t>
      </w:r>
    </w:p>
    <w:p>
      <w:pPr>
        <w:widowControl/>
        <w:adjustRightInd w:val="0"/>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3.采购内容：</w:t>
      </w:r>
      <w:r>
        <w:rPr>
          <w:rFonts w:ascii="宋体" w:hAnsi="宋体" w:cs="宋体"/>
          <w:color w:val="000000" w:themeColor="text1"/>
          <w:kern w:val="0"/>
          <w:sz w:val="32"/>
          <w:szCs w:val="32"/>
          <w:highlight w:val="none"/>
          <w14:textFill>
            <w14:solidFill>
              <w14:schemeClr w14:val="tx1"/>
            </w14:solidFill>
          </w14:textFill>
        </w:rPr>
        <w:t>为充分挖掘服务区的商业资源，</w:t>
      </w:r>
      <w:r>
        <w:rPr>
          <w:rFonts w:hint="eastAsia" w:ascii="宋体" w:hAnsi="宋体" w:cs="宋体"/>
          <w:color w:val="000000" w:themeColor="text1"/>
          <w:kern w:val="0"/>
          <w:sz w:val="32"/>
          <w:szCs w:val="32"/>
          <w:highlight w:val="none"/>
          <w14:textFill>
            <w14:solidFill>
              <w14:schemeClr w14:val="tx1"/>
            </w14:solidFill>
          </w14:textFill>
        </w:rPr>
        <w:t>提升公司品牌形象，完善服务区服务功能，拟在服务区投放自动售货机提供商品</w:t>
      </w:r>
      <w:r>
        <w:rPr>
          <w:rFonts w:ascii="宋体" w:hAnsi="宋体" w:cs="宋体"/>
          <w:color w:val="000000" w:themeColor="text1"/>
          <w:kern w:val="0"/>
          <w:sz w:val="32"/>
          <w:szCs w:val="32"/>
          <w:highlight w:val="none"/>
          <w14:textFill>
            <w14:solidFill>
              <w14:schemeClr w14:val="tx1"/>
            </w14:solidFill>
          </w14:textFill>
        </w:rPr>
        <w:t>服务。</w:t>
      </w:r>
    </w:p>
    <w:p>
      <w:pPr>
        <w:widowControl/>
        <w:adjustRightInd w:val="0"/>
        <w:snapToGrid w:val="0"/>
        <w:spacing w:line="360" w:lineRule="auto"/>
        <w:ind w:firstLine="640" w:firstLineChars="200"/>
        <w:rPr>
          <w:rFonts w:hint="eastAsia" w:ascii="宋体" w:hAnsi="宋体" w:cs="宋体"/>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4.最高限价：</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含增值税</w:t>
      </w:r>
      <w:r>
        <w:rPr>
          <w:rFonts w:hint="eastAsia" w:ascii="宋体" w:hAnsi="宋体" w:cs="宋体"/>
          <w:color w:val="000000" w:themeColor="text1"/>
          <w:kern w:val="0"/>
          <w:sz w:val="32"/>
          <w:szCs w:val="32"/>
          <w:highlight w:val="none"/>
          <w:u w:val="single"/>
          <w14:textFill>
            <w14:solidFill>
              <w14:schemeClr w14:val="tx1"/>
            </w14:solidFill>
          </w14:textFill>
        </w:rPr>
        <w:t>销售额</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w:t>
      </w:r>
      <w:r>
        <w:rPr>
          <w:rFonts w:hint="eastAsia" w:ascii="宋体" w:hAnsi="宋体" w:cs="宋体"/>
          <w:color w:val="000000" w:themeColor="text1"/>
          <w:kern w:val="0"/>
          <w:sz w:val="32"/>
          <w:szCs w:val="32"/>
          <w:highlight w:val="none"/>
          <w:u w:val="double"/>
          <w14:textFill>
            <w14:solidFill>
              <w14:schemeClr w14:val="tx1"/>
            </w14:solidFill>
          </w14:textFill>
        </w:rPr>
        <w:t>5</w:t>
      </w:r>
      <w:r>
        <w:rPr>
          <w:rFonts w:ascii="宋体" w:hAnsi="宋体" w:cs="宋体"/>
          <w:color w:val="000000" w:themeColor="text1"/>
          <w:kern w:val="0"/>
          <w:sz w:val="32"/>
          <w:szCs w:val="32"/>
          <w:highlight w:val="none"/>
          <w:u w:val="double"/>
          <w14:textFill>
            <w14:solidFill>
              <w14:schemeClr w14:val="tx1"/>
            </w14:solidFill>
          </w14:textFill>
        </w:rPr>
        <w:t>%</w:t>
      </w:r>
      <w:r>
        <w:rPr>
          <w:rFonts w:ascii="宋体" w:hAnsi="宋体" w:cs="宋体"/>
          <w:color w:val="000000" w:themeColor="text1"/>
          <w:kern w:val="0"/>
          <w:sz w:val="32"/>
          <w:szCs w:val="32"/>
          <w:highlight w:val="none"/>
          <w14:textFill>
            <w14:solidFill>
              <w14:schemeClr w14:val="tx1"/>
            </w14:solidFill>
          </w14:textFill>
        </w:rPr>
        <w:t>作为</w:t>
      </w:r>
      <w:r>
        <w:rPr>
          <w:rFonts w:hint="eastAsia" w:ascii="宋体" w:hAnsi="宋体" w:cs="宋体"/>
          <w:color w:val="000000" w:themeColor="text1"/>
          <w:kern w:val="0"/>
          <w:sz w:val="32"/>
          <w:szCs w:val="32"/>
          <w:highlight w:val="none"/>
          <w14:textFill>
            <w14:solidFill>
              <w14:schemeClr w14:val="tx1"/>
            </w14:solidFill>
          </w14:textFill>
        </w:rPr>
        <w:t>机器</w:t>
      </w:r>
      <w:r>
        <w:rPr>
          <w:rFonts w:ascii="宋体" w:hAnsi="宋体" w:cs="宋体"/>
          <w:color w:val="000000" w:themeColor="text1"/>
          <w:kern w:val="0"/>
          <w:sz w:val="32"/>
          <w:szCs w:val="32"/>
          <w:highlight w:val="none"/>
          <w14:textFill>
            <w14:solidFill>
              <w14:schemeClr w14:val="tx1"/>
            </w14:solidFill>
          </w14:textFill>
        </w:rPr>
        <w:t>使用费用。</w:t>
      </w:r>
      <w:r>
        <w:rPr>
          <w:rFonts w:hint="eastAsia" w:ascii="宋体" w:hAnsi="宋体" w:cs="宋体"/>
          <w:color w:val="000000" w:themeColor="text1"/>
          <w:kern w:val="0"/>
          <w:sz w:val="32"/>
          <w:szCs w:val="32"/>
          <w:highlight w:val="none"/>
          <w:u w:val="none"/>
          <w:lang w:eastAsia="zh-CN"/>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此费用</w:t>
      </w:r>
      <w:r>
        <w:rPr>
          <w:rFonts w:ascii="宋体" w:hAnsi="宋体" w:cs="宋体"/>
          <w:color w:val="000000" w:themeColor="text1"/>
          <w:kern w:val="0"/>
          <w:sz w:val="32"/>
          <w:szCs w:val="32"/>
          <w:highlight w:val="none"/>
          <w14:textFill>
            <w14:solidFill>
              <w14:schemeClr w14:val="tx1"/>
            </w14:solidFill>
          </w14:textFill>
        </w:rPr>
        <w:t>包含机器</w:t>
      </w:r>
      <w:r>
        <w:rPr>
          <w:rFonts w:hint="eastAsia" w:ascii="宋体" w:hAnsi="宋体" w:cs="宋体"/>
          <w:color w:val="000000" w:themeColor="text1"/>
          <w:kern w:val="0"/>
          <w:sz w:val="32"/>
          <w:szCs w:val="32"/>
          <w:highlight w:val="none"/>
          <w14:textFill>
            <w14:solidFill>
              <w14:schemeClr w14:val="tx1"/>
            </w14:solidFill>
          </w14:textFill>
        </w:rPr>
        <w:t>安装费</w:t>
      </w:r>
      <w:r>
        <w:rPr>
          <w:rFonts w:ascii="宋体" w:hAnsi="宋体" w:cs="宋体"/>
          <w:color w:val="000000" w:themeColor="text1"/>
          <w:kern w:val="0"/>
          <w:sz w:val="32"/>
          <w:szCs w:val="32"/>
          <w:highlight w:val="none"/>
          <w14:textFill>
            <w14:solidFill>
              <w14:schemeClr w14:val="tx1"/>
            </w14:solidFill>
          </w14:textFill>
        </w:rPr>
        <w:t>、网络服务</w:t>
      </w:r>
      <w:r>
        <w:rPr>
          <w:rFonts w:hint="eastAsia" w:ascii="宋体" w:hAnsi="宋体" w:cs="宋体"/>
          <w:color w:val="000000" w:themeColor="text1"/>
          <w:kern w:val="0"/>
          <w:sz w:val="32"/>
          <w:szCs w:val="32"/>
          <w:highlight w:val="none"/>
          <w14:textFill>
            <w14:solidFill>
              <w14:schemeClr w14:val="tx1"/>
            </w14:solidFill>
          </w14:textFill>
        </w:rPr>
        <w:t>费</w:t>
      </w:r>
      <w:r>
        <w:rPr>
          <w:rFonts w:ascii="宋体" w:hAnsi="宋体" w:cs="宋体"/>
          <w:color w:val="000000" w:themeColor="text1"/>
          <w:kern w:val="0"/>
          <w:sz w:val="32"/>
          <w:szCs w:val="32"/>
          <w:highlight w:val="none"/>
          <w14:textFill>
            <w14:solidFill>
              <w14:schemeClr w14:val="tx1"/>
            </w14:solidFill>
          </w14:textFill>
        </w:rPr>
        <w:t>、电子支付款项</w:t>
      </w:r>
      <w:r>
        <w:rPr>
          <w:rFonts w:hint="eastAsia" w:ascii="宋体" w:hAnsi="宋体" w:cs="宋体"/>
          <w:color w:val="000000" w:themeColor="text1"/>
          <w:kern w:val="0"/>
          <w:sz w:val="32"/>
          <w:szCs w:val="32"/>
          <w:highlight w:val="none"/>
          <w14:textFill>
            <w14:solidFill>
              <w14:schemeClr w14:val="tx1"/>
            </w14:solidFill>
          </w14:textFill>
        </w:rPr>
        <w:t>提现</w:t>
      </w:r>
      <w:r>
        <w:rPr>
          <w:rFonts w:ascii="宋体" w:hAnsi="宋体" w:cs="宋体"/>
          <w:color w:val="000000" w:themeColor="text1"/>
          <w:kern w:val="0"/>
          <w:sz w:val="32"/>
          <w:szCs w:val="32"/>
          <w:highlight w:val="none"/>
          <w14:textFill>
            <w14:solidFill>
              <w14:schemeClr w14:val="tx1"/>
            </w14:solidFill>
          </w14:textFill>
        </w:rPr>
        <w:t>手续费等</w:t>
      </w:r>
      <w:r>
        <w:rPr>
          <w:rFonts w:hint="eastAsia" w:ascii="宋体" w:hAnsi="宋体" w:cs="宋体"/>
          <w:color w:val="000000" w:themeColor="text1"/>
          <w:kern w:val="0"/>
          <w:sz w:val="32"/>
          <w:szCs w:val="32"/>
          <w:highlight w:val="none"/>
          <w14:textFill>
            <w14:solidFill>
              <w14:schemeClr w14:val="tx1"/>
            </w14:solidFill>
          </w14:textFill>
        </w:rPr>
        <w:t>一切</w:t>
      </w:r>
      <w:r>
        <w:rPr>
          <w:rFonts w:ascii="宋体" w:hAnsi="宋体" w:cs="宋体"/>
          <w:color w:val="000000" w:themeColor="text1"/>
          <w:kern w:val="0"/>
          <w:sz w:val="32"/>
          <w:szCs w:val="32"/>
          <w:highlight w:val="none"/>
          <w14:textFill>
            <w14:solidFill>
              <w14:schemeClr w14:val="tx1"/>
            </w14:solidFill>
          </w14:textFill>
        </w:rPr>
        <w:t>费用</w:t>
      </w:r>
      <w:r>
        <w:rPr>
          <w:rFonts w:hint="eastAsia" w:ascii="宋体" w:hAnsi="宋体" w:cs="宋体"/>
          <w:color w:val="000000" w:themeColor="text1"/>
          <w:kern w:val="0"/>
          <w:sz w:val="32"/>
          <w:szCs w:val="32"/>
          <w:highlight w:val="none"/>
          <w:u w:val="none"/>
          <w:lang w:eastAsia="zh-CN"/>
          <w14:textFill>
            <w14:solidFill>
              <w14:schemeClr w14:val="tx1"/>
            </w14:solidFill>
          </w14:textFill>
        </w:rPr>
        <w:t>）</w:t>
      </w:r>
      <w:r>
        <w:rPr>
          <w:rFonts w:hint="eastAsia" w:ascii="宋体" w:hAnsi="宋体" w:cs="宋体"/>
          <w:color w:val="000000" w:themeColor="text1"/>
          <w:kern w:val="0"/>
          <w:sz w:val="32"/>
          <w:szCs w:val="32"/>
          <w:highlight w:val="none"/>
          <w:u w:val="none"/>
          <w:lang w:val="en-US" w:eastAsia="zh-CN"/>
          <w14:textFill>
            <w14:solidFill>
              <w14:schemeClr w14:val="tx1"/>
            </w14:solidFill>
          </w14:textFill>
        </w:rPr>
        <w:t xml:space="preserve">    </w:t>
      </w:r>
      <w:r>
        <w:rPr>
          <w:rFonts w:hint="eastAsia" w:ascii="宋体" w:hAnsi="宋体" w:cs="宋体"/>
          <w:color w:val="000000" w:themeColor="text1"/>
          <w:kern w:val="0"/>
          <w:sz w:val="32"/>
          <w:szCs w:val="32"/>
          <w:highlight w:val="none"/>
          <w:lang w:val="en-US" w:eastAsia="zh-CN"/>
          <w14:textFill>
            <w14:solidFill>
              <w14:schemeClr w14:val="tx1"/>
            </w14:solidFill>
          </w14:textFill>
        </w:rPr>
        <w:t xml:space="preserve"> </w:t>
      </w:r>
    </w:p>
    <w:p>
      <w:pPr>
        <w:widowControl/>
        <w:adjustRightInd w:val="0"/>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lang w:val="en-US" w:eastAsia="zh-CN"/>
          <w14:textFill>
            <w14:solidFill>
              <w14:schemeClr w14:val="tx1"/>
            </w14:solidFill>
          </w14:textFill>
        </w:rPr>
        <w:t>5.</w:t>
      </w:r>
      <w:r>
        <w:rPr>
          <w:rFonts w:hint="eastAsia" w:ascii="宋体" w:hAnsi="宋体" w:cs="宋体"/>
          <w:color w:val="000000" w:themeColor="text1"/>
          <w:kern w:val="0"/>
          <w:sz w:val="32"/>
          <w:szCs w:val="32"/>
          <w:highlight w:val="none"/>
          <w14:textFill>
            <w14:solidFill>
              <w14:schemeClr w14:val="tx1"/>
            </w14:solidFill>
          </w14:textFill>
        </w:rPr>
        <w:t xml:space="preserve">采购类别：服务 </w:t>
      </w:r>
    </w:p>
    <w:p>
      <w:pPr>
        <w:widowControl/>
        <w:adjustRightInd w:val="0"/>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6.标段划分：1个标段</w:t>
      </w:r>
    </w:p>
    <w:p>
      <w:pPr>
        <w:widowControl/>
        <w:adjustRightInd w:val="0"/>
        <w:snapToGrid w:val="0"/>
        <w:spacing w:line="360" w:lineRule="auto"/>
        <w:ind w:firstLine="640"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7.服务期：1年</w:t>
      </w:r>
    </w:p>
    <w:p>
      <w:pPr>
        <w:widowControl/>
        <w:tabs>
          <w:tab w:val="left" w:pos="2300"/>
          <w:tab w:val="left" w:pos="5660"/>
        </w:tabs>
        <w:adjustRightInd w:val="0"/>
        <w:snapToGrid w:val="0"/>
        <w:spacing w:line="288" w:lineRule="auto"/>
        <w:ind w:firstLine="643" w:firstLineChars="200"/>
        <w:jc w:val="both"/>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二、资格最低要求</w:t>
      </w:r>
    </w:p>
    <w:p>
      <w:pPr>
        <w:widowControl/>
        <w:tabs>
          <w:tab w:val="left" w:pos="2300"/>
          <w:tab w:val="left" w:pos="5660"/>
        </w:tabs>
        <w:adjustRightInd w:val="0"/>
        <w:snapToGrid w:val="0"/>
        <w:spacing w:line="288" w:lineRule="auto"/>
        <w:ind w:firstLine="640" w:firstLineChars="200"/>
        <w:jc w:val="both"/>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1.供应商资格要求</w:t>
      </w:r>
    </w:p>
    <w:p>
      <w:pPr>
        <w:widowControl/>
        <w:tabs>
          <w:tab w:val="left" w:pos="851"/>
        </w:tabs>
        <w:snapToGrid w:val="0"/>
        <w:spacing w:line="360" w:lineRule="auto"/>
        <w:ind w:firstLine="640" w:firstLineChars="200"/>
        <w:jc w:val="both"/>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lang w:val="en"/>
          <w14:textFill>
            <w14:solidFill>
              <w14:schemeClr w14:val="tx1"/>
            </w14:solidFill>
          </w14:textFill>
        </w:rPr>
        <w:t>（一）</w:t>
      </w:r>
      <w:r>
        <w:rPr>
          <w:rFonts w:hint="eastAsia" w:ascii="宋体" w:hAnsi="宋体" w:cs="宋体"/>
          <w:color w:val="000000" w:themeColor="text1"/>
          <w:kern w:val="0"/>
          <w:sz w:val="32"/>
          <w:szCs w:val="32"/>
          <w:highlight w:val="none"/>
          <w14:textFill>
            <w14:solidFill>
              <w14:schemeClr w14:val="tx1"/>
            </w14:solidFill>
          </w14:textFill>
        </w:rPr>
        <w:t>独立法人资格，持有有效营业执照。</w:t>
      </w:r>
    </w:p>
    <w:p>
      <w:pPr>
        <w:widowControl/>
        <w:tabs>
          <w:tab w:val="left" w:pos="851"/>
        </w:tabs>
        <w:snapToGrid w:val="0"/>
        <w:spacing w:line="360" w:lineRule="auto"/>
        <w:ind w:firstLine="640" w:firstLineChars="200"/>
        <w:jc w:val="both"/>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（二）</w:t>
      </w:r>
      <w:r>
        <w:rPr>
          <w:rFonts w:hint="eastAsia" w:ascii="宋体" w:hAnsi="宋体" w:cs="宋体"/>
          <w:color w:val="000000" w:themeColor="text1"/>
          <w:kern w:val="0"/>
          <w:sz w:val="32"/>
          <w:szCs w:val="32"/>
          <w:highlight w:val="none"/>
          <w:u w:val="double"/>
          <w14:textFill>
            <w14:solidFill>
              <w14:schemeClr w14:val="tx1"/>
            </w14:solidFill>
          </w14:textFill>
        </w:rPr>
        <w:t>业绩</w:t>
      </w:r>
      <w:r>
        <w:rPr>
          <w:rFonts w:ascii="宋体" w:hAnsi="宋体" w:cs="宋体"/>
          <w:color w:val="000000" w:themeColor="text1"/>
          <w:kern w:val="0"/>
          <w:sz w:val="32"/>
          <w:szCs w:val="32"/>
          <w:highlight w:val="none"/>
          <w:u w:val="double"/>
          <w14:textFill>
            <w14:solidFill>
              <w14:schemeClr w14:val="tx1"/>
            </w14:solidFill>
          </w14:textFill>
        </w:rPr>
        <w:t>要求：</w:t>
      </w:r>
      <w:r>
        <w:rPr>
          <w:rFonts w:hint="eastAsia" w:ascii="宋体" w:hAnsi="宋体" w:cs="宋体"/>
          <w:color w:val="000000" w:themeColor="text1"/>
          <w:kern w:val="0"/>
          <w:sz w:val="32"/>
          <w:szCs w:val="32"/>
          <w:highlight w:val="none"/>
          <w:u w:val="double"/>
          <w14:textFill>
            <w14:solidFill>
              <w14:schemeClr w14:val="tx1"/>
            </w14:solidFill>
          </w14:textFill>
        </w:rPr>
        <w:t>近三年（201</w:t>
      </w:r>
      <w:r>
        <w:rPr>
          <w:rFonts w:ascii="宋体" w:hAnsi="宋体" w:cs="宋体"/>
          <w:color w:val="000000" w:themeColor="text1"/>
          <w:kern w:val="0"/>
          <w:sz w:val="32"/>
          <w:szCs w:val="32"/>
          <w:highlight w:val="none"/>
          <w:u w:val="double"/>
          <w14:textFill>
            <w14:solidFill>
              <w14:schemeClr w14:val="tx1"/>
            </w14:solidFill>
          </w14:textFill>
        </w:rPr>
        <w:t>7</w:t>
      </w:r>
      <w:r>
        <w:rPr>
          <w:rFonts w:hint="eastAsia" w:ascii="宋体" w:hAnsi="宋体" w:cs="宋体"/>
          <w:color w:val="000000" w:themeColor="text1"/>
          <w:kern w:val="0"/>
          <w:sz w:val="32"/>
          <w:szCs w:val="32"/>
          <w:highlight w:val="none"/>
          <w:u w:val="double"/>
          <w14:textFill>
            <w14:solidFill>
              <w14:schemeClr w14:val="tx1"/>
            </w14:solidFill>
          </w14:textFill>
        </w:rPr>
        <w:t>年1月1日至今）拥有一个售货机运营服务</w:t>
      </w:r>
      <w:r>
        <w:rPr>
          <w:rFonts w:ascii="宋体" w:hAnsi="宋体" w:cs="宋体"/>
          <w:color w:val="000000" w:themeColor="text1"/>
          <w:kern w:val="0"/>
          <w:sz w:val="32"/>
          <w:szCs w:val="32"/>
          <w:highlight w:val="none"/>
          <w:u w:val="double"/>
          <w14:textFill>
            <w14:solidFill>
              <w14:schemeClr w14:val="tx1"/>
            </w14:solidFill>
          </w14:textFill>
        </w:rPr>
        <w:t>项目</w:t>
      </w:r>
      <w:r>
        <w:rPr>
          <w:rFonts w:hint="eastAsia" w:ascii="宋体" w:hAnsi="宋体" w:cs="宋体"/>
          <w:color w:val="000000" w:themeColor="text1"/>
          <w:kern w:val="0"/>
          <w:sz w:val="32"/>
          <w:szCs w:val="32"/>
          <w:highlight w:val="none"/>
          <w:u w:val="double"/>
          <w14:textFill>
            <w14:solidFill>
              <w14:schemeClr w14:val="tx1"/>
            </w14:solidFill>
          </w14:textFill>
        </w:rPr>
        <w:t>业绩</w:t>
      </w:r>
      <w:r>
        <w:rPr>
          <w:rFonts w:hint="eastAsia" w:ascii="宋体" w:hAnsi="宋体" w:cs="宋体"/>
          <w:color w:val="000000" w:themeColor="text1"/>
          <w:kern w:val="0"/>
          <w:sz w:val="32"/>
          <w:szCs w:val="32"/>
          <w:highlight w:val="none"/>
          <w:u w:val="double"/>
          <w:lang w:val="en-US" w:eastAsia="zh-CN"/>
          <w14:textFill>
            <w14:solidFill>
              <w14:schemeClr w14:val="tx1"/>
            </w14:solidFill>
          </w14:textFill>
        </w:rPr>
        <w:t>合同</w:t>
      </w:r>
      <w:r>
        <w:rPr>
          <w:rFonts w:hint="eastAsia" w:ascii="宋体" w:hAnsi="宋体" w:cs="宋体"/>
          <w:color w:val="000000" w:themeColor="text1"/>
          <w:kern w:val="0"/>
          <w:sz w:val="32"/>
          <w:szCs w:val="32"/>
          <w:highlight w:val="none"/>
          <w14:textFill>
            <w14:solidFill>
              <w14:schemeClr w14:val="tx1"/>
            </w14:solidFill>
          </w14:textFill>
        </w:rPr>
        <w:t>(提供业绩的合同协议书复印件，时间以合同协议书的签订时间为准)。</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2.信誉要求：</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（1）没有被责令停业，暂扣或吊销执照，或吊销资质证书；</w:t>
      </w:r>
    </w:p>
    <w:p>
      <w:pPr>
        <w:widowControl/>
        <w:numPr>
          <w:ilvl w:val="0"/>
          <w:numId w:val="1"/>
        </w:numPr>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没有进入清算程序，或被宣告破产，或其他丧失履约能力的情形；</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（3）没有在国家企业信用信息公示系统中被列入严重违法失信企业名单（http://www.gsxt.gov.cn）</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（4）没有在“信用中国”网站(http://www.creditchina.gov.cn)中被列入失信被执行人名单；</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（5）供应商法定代表人近3年（2017年1月至今）内无行贿犯罪行为记录的承诺；没有法律法规规定的其他情形。</w:t>
      </w:r>
    </w:p>
    <w:p>
      <w:pPr>
        <w:widowControl/>
        <w:tabs>
          <w:tab w:val="left" w:pos="2300"/>
          <w:tab w:val="left" w:pos="5660"/>
        </w:tabs>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t>单位负责人为同一人或者存在控股、管理关系的不同单位,不得参加同一标包或者未划分标包的同一采购项目询比；与</w:t>
      </w:r>
      <w:r>
        <w:rPr>
          <w:rFonts w:hint="eastAsia" w:ascii="宋体" w:hAnsi="宋体" w:cs="宋体"/>
          <w:color w:val="000000" w:themeColor="text1"/>
          <w:kern w:val="0"/>
          <w:sz w:val="32"/>
          <w:szCs w:val="32"/>
          <w:highlight w:val="none"/>
          <w14:textFill>
            <w14:solidFill>
              <w14:schemeClr w14:val="tx1"/>
            </w14:solidFill>
          </w14:textFill>
        </w:rPr>
        <w:t>采购</w:t>
      </w:r>
      <w:r>
        <w:rPr>
          <w:rFonts w:hint="eastAsia" w:ascii="宋体" w:hAnsi="宋体" w:cs="宋体"/>
          <w:color w:val="000000" w:themeColor="text1"/>
          <w:sz w:val="32"/>
          <w:szCs w:val="32"/>
          <w:highlight w:val="none"/>
          <w14:textFill>
            <w14:solidFill>
              <w14:schemeClr w14:val="tx1"/>
            </w14:solidFill>
          </w14:textFill>
        </w:rPr>
        <w:t>人存在利害关系可能影响</w:t>
      </w:r>
      <w:r>
        <w:rPr>
          <w:rFonts w:hint="eastAsia" w:ascii="宋体" w:hAnsi="宋体" w:cs="宋体"/>
          <w:color w:val="000000" w:themeColor="text1"/>
          <w:kern w:val="0"/>
          <w:sz w:val="32"/>
          <w:szCs w:val="32"/>
          <w:highlight w:val="none"/>
          <w14:textFill>
            <w14:solidFill>
              <w14:schemeClr w14:val="tx1"/>
            </w14:solidFill>
          </w14:textFill>
        </w:rPr>
        <w:t>询比</w:t>
      </w:r>
      <w:r>
        <w:rPr>
          <w:rFonts w:hint="eastAsia" w:ascii="宋体" w:hAnsi="宋体" w:cs="宋体"/>
          <w:color w:val="000000" w:themeColor="text1"/>
          <w:sz w:val="32"/>
          <w:szCs w:val="32"/>
          <w:highlight w:val="none"/>
          <w14:textFill>
            <w14:solidFill>
              <w14:schemeClr w14:val="tx1"/>
            </w14:solidFill>
          </w14:textFill>
        </w:rPr>
        <w:t>公正性的单位，不得参加</w:t>
      </w:r>
      <w:r>
        <w:rPr>
          <w:rFonts w:hint="eastAsia" w:ascii="宋体" w:hAnsi="宋体" w:cs="宋体"/>
          <w:color w:val="000000" w:themeColor="text1"/>
          <w:kern w:val="0"/>
          <w:sz w:val="32"/>
          <w:szCs w:val="32"/>
          <w:highlight w:val="none"/>
          <w14:textFill>
            <w14:solidFill>
              <w14:schemeClr w14:val="tx1"/>
            </w14:solidFill>
          </w14:textFill>
        </w:rPr>
        <w:t>询比</w:t>
      </w:r>
      <w:r>
        <w:rPr>
          <w:rFonts w:hint="eastAsia" w:ascii="宋体" w:hAnsi="宋体" w:cs="宋体"/>
          <w:color w:val="000000" w:themeColor="text1"/>
          <w:sz w:val="32"/>
          <w:szCs w:val="32"/>
          <w:highlight w:val="none"/>
          <w14:textFill>
            <w14:solidFill>
              <w14:schemeClr w14:val="tx1"/>
            </w14:solidFill>
          </w14:textFill>
        </w:rPr>
        <w:t>。</w:t>
      </w:r>
    </w:p>
    <w:p>
      <w:pPr>
        <w:widowControl/>
        <w:tabs>
          <w:tab w:val="left" w:pos="2300"/>
          <w:tab w:val="left" w:pos="5660"/>
        </w:tabs>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本次采购</w:t>
      </w:r>
      <w:r>
        <w:rPr>
          <w:rFonts w:hint="eastAsia" w:ascii="宋体" w:hAnsi="宋体" w:cs="宋体"/>
          <w:color w:val="000000" w:themeColor="text1"/>
          <w:kern w:val="0"/>
          <w:sz w:val="32"/>
          <w:szCs w:val="32"/>
          <w:highlight w:val="none"/>
          <w:u w:val="single"/>
          <w14:textFill>
            <w14:solidFill>
              <w14:schemeClr w14:val="tx1"/>
            </w14:solidFill>
          </w14:textFill>
        </w:rPr>
        <w:t>不接受</w:t>
      </w:r>
      <w:r>
        <w:rPr>
          <w:rFonts w:hint="eastAsia" w:ascii="宋体" w:hAnsi="宋体" w:cs="宋体"/>
          <w:color w:val="000000" w:themeColor="text1"/>
          <w:sz w:val="32"/>
          <w:szCs w:val="32"/>
          <w:highlight w:val="none"/>
          <w14:textFill>
            <w14:solidFill>
              <w14:schemeClr w14:val="tx1"/>
            </w14:solidFill>
          </w14:textFill>
        </w:rPr>
        <w:t>联合体竞标。</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三、询比文件获取时间及方式</w:t>
      </w:r>
    </w:p>
    <w:p>
      <w:pPr>
        <w:widowControl/>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凡有意向参加本项目的</w:t>
      </w:r>
      <w:r>
        <w:rPr>
          <w:rFonts w:hint="eastAsia" w:ascii="宋体" w:hAnsi="宋体" w:cs="宋体"/>
          <w:color w:val="000000" w:themeColor="text1"/>
          <w:kern w:val="0"/>
          <w:sz w:val="32"/>
          <w:szCs w:val="32"/>
          <w:highlight w:val="none"/>
          <w14:textFill>
            <w14:solidFill>
              <w14:schemeClr w14:val="tx1"/>
            </w14:solidFill>
          </w14:textFill>
        </w:rPr>
        <w:t>供应商</w:t>
      </w:r>
      <w:r>
        <w:rPr>
          <w:rFonts w:hint="eastAsia" w:ascii="宋体" w:hAnsi="宋体" w:cs="宋体"/>
          <w:color w:val="000000" w:themeColor="text1"/>
          <w:sz w:val="32"/>
          <w:szCs w:val="32"/>
          <w:highlight w:val="none"/>
          <w14:textFill>
            <w14:solidFill>
              <w14:schemeClr w14:val="tx1"/>
            </w14:solidFill>
          </w14:textFill>
        </w:rPr>
        <w:t>，可于</w:t>
      </w:r>
      <w:r>
        <w:rPr>
          <w:rFonts w:hint="eastAsia" w:ascii="宋体" w:hAnsi="宋体" w:cs="宋体"/>
          <w:color w:val="000000" w:themeColor="text1"/>
          <w:kern w:val="0"/>
          <w:sz w:val="32"/>
          <w:szCs w:val="32"/>
          <w:highlight w:val="none"/>
          <w:u w:val="single"/>
          <w14:textFill>
            <w14:solidFill>
              <w14:schemeClr w14:val="tx1"/>
            </w14:solidFill>
          </w14:textFill>
        </w:rPr>
        <w:t xml:space="preserve"> 2020 </w:t>
      </w:r>
      <w:r>
        <w:rPr>
          <w:rFonts w:hint="eastAsia" w:ascii="宋体" w:hAnsi="宋体" w:cs="宋体"/>
          <w:color w:val="000000" w:themeColor="text1"/>
          <w:kern w:val="0"/>
          <w:sz w:val="32"/>
          <w:szCs w:val="32"/>
          <w:highlight w:val="none"/>
          <w14:textFill>
            <w14:solidFill>
              <w14:schemeClr w14:val="tx1"/>
            </w14:solidFill>
          </w14:textFill>
        </w:rPr>
        <w:t>年</w:t>
      </w:r>
      <w:r>
        <w:rPr>
          <w:rFonts w:hint="eastAsia" w:ascii="宋体" w:hAnsi="宋体" w:cs="宋体"/>
          <w:color w:val="000000" w:themeColor="text1"/>
          <w:kern w:val="0"/>
          <w:sz w:val="32"/>
          <w:szCs w:val="32"/>
          <w:highlight w:val="none"/>
          <w:u w:val="single"/>
          <w14:textFill>
            <w14:solidFill>
              <w14:schemeClr w14:val="tx1"/>
            </w14:solidFill>
          </w14:textFill>
        </w:rPr>
        <w:t xml:space="preserve"> 4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15</w:t>
      </w:r>
      <w:r>
        <w:rPr>
          <w:rFonts w:hint="eastAsia" w:ascii="宋体" w:hAnsi="宋体" w:cs="宋体"/>
          <w:color w:val="000000" w:themeColor="text1"/>
          <w:kern w:val="0"/>
          <w:sz w:val="32"/>
          <w:szCs w:val="32"/>
          <w:highlight w:val="none"/>
          <w14:textFill>
            <w14:solidFill>
              <w14:schemeClr w14:val="tx1"/>
            </w14:solidFill>
          </w14:textFill>
        </w:rPr>
        <w:t>日起</w:t>
      </w:r>
      <w:r>
        <w:rPr>
          <w:rFonts w:hint="eastAsia" w:ascii="宋体" w:hAnsi="宋体" w:cs="宋体"/>
          <w:color w:val="000000" w:themeColor="text1"/>
          <w:sz w:val="32"/>
          <w:szCs w:val="32"/>
          <w:highlight w:val="none"/>
          <w14:textFill>
            <w14:solidFill>
              <w14:schemeClr w14:val="tx1"/>
            </w14:solidFill>
          </w14:textFill>
        </w:rPr>
        <w:t>在</w:t>
      </w:r>
      <w:r>
        <w:rPr>
          <w:rFonts w:hint="eastAsia" w:ascii="宋体" w:hAnsi="宋体" w:cs="宋体"/>
          <w:color w:val="000000" w:themeColor="text1"/>
          <w:kern w:val="0"/>
          <w:sz w:val="32"/>
          <w:szCs w:val="32"/>
          <w:highlight w:val="none"/>
          <w14:textFill>
            <w14:solidFill>
              <w14:schemeClr w14:val="tx1"/>
            </w14:solidFill>
          </w14:textFill>
        </w:rPr>
        <w:t>安徽省驿达高速公路服务区经营管理有限公司网站</w:t>
      </w:r>
      <w:r>
        <w:rPr>
          <w:rFonts w:hint="eastAsia" w:ascii="宋体" w:hAnsi="宋体" w:cs="宋体"/>
          <w:color w:val="000000" w:themeColor="text1"/>
          <w:sz w:val="32"/>
          <w:szCs w:val="32"/>
          <w:highlight w:val="none"/>
          <w14:textFill>
            <w14:solidFill>
              <w14:schemeClr w14:val="tx1"/>
            </w14:solidFill>
          </w14:textFill>
        </w:rPr>
        <w:t>自行下载询比文件。</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四、响应文件递交时间及地点</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响应文件递交的截止时间（询比截止时间）为</w:t>
      </w:r>
      <w:r>
        <w:rPr>
          <w:rFonts w:hint="eastAsia" w:ascii="宋体" w:hAnsi="宋体" w:cs="宋体"/>
          <w:color w:val="000000" w:themeColor="text1"/>
          <w:sz w:val="32"/>
          <w:szCs w:val="32"/>
          <w:highlight w:val="none"/>
          <w:u w:val="single"/>
          <w14:textFill>
            <w14:solidFill>
              <w14:schemeClr w14:val="tx1"/>
            </w14:solidFill>
          </w14:textFill>
        </w:rPr>
        <w:t xml:space="preserve"> 2020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4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val="en-US" w:eastAsia="zh-CN"/>
          <w14:textFill>
            <w14:solidFill>
              <w14:schemeClr w14:val="tx1"/>
            </w14:solidFill>
          </w14:textFill>
        </w:rPr>
        <w:t>23</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val="en-US" w:eastAsia="zh-CN"/>
          <w14:textFill>
            <w14:solidFill>
              <w14:schemeClr w14:val="tx1"/>
            </w14:solidFill>
          </w14:textFill>
        </w:rPr>
        <w:t>10</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时</w:t>
      </w:r>
      <w:r>
        <w:rPr>
          <w:rFonts w:hint="eastAsia" w:ascii="宋体" w:hAnsi="宋体" w:cs="宋体"/>
          <w:color w:val="000000" w:themeColor="text1"/>
          <w:kern w:val="0"/>
          <w:sz w:val="32"/>
          <w:szCs w:val="32"/>
          <w:highlight w:val="none"/>
          <w14:textFill>
            <w14:solidFill>
              <w14:schemeClr w14:val="tx1"/>
            </w14:solidFill>
          </w14:textFill>
        </w:rPr>
        <w:t>，递交地点为</w:t>
      </w:r>
      <w:r>
        <w:rPr>
          <w:rFonts w:hint="eastAsia" w:ascii="宋体" w:hAnsi="宋体" w:cs="宋体"/>
          <w:color w:val="000000" w:themeColor="text1"/>
          <w:sz w:val="28"/>
          <w:szCs w:val="28"/>
          <w:highlight w:val="none"/>
          <w:u w:val="single"/>
          <w14:textFill>
            <w14:solidFill>
              <w14:schemeClr w14:val="tx1"/>
            </w14:solidFill>
          </w14:textFill>
        </w:rPr>
        <w:t>安徽省驿达高速公路服务区经营管理有限公司</w:t>
      </w:r>
      <w:r>
        <w:rPr>
          <w:rFonts w:hint="eastAsia" w:ascii="宋体" w:hAnsi="宋体" w:cs="宋体"/>
          <w:color w:val="000000" w:themeColor="text1"/>
          <w:sz w:val="28"/>
          <w:szCs w:val="28"/>
          <w:highlight w:val="none"/>
          <w:u w:val="single"/>
          <w:lang w:val="en-US" w:eastAsia="zh-CN"/>
          <w14:textFill>
            <w14:solidFill>
              <w14:schemeClr w14:val="tx1"/>
            </w14:solidFill>
          </w14:textFill>
        </w:rPr>
        <w:t>一</w:t>
      </w:r>
      <w:r>
        <w:rPr>
          <w:rFonts w:hint="eastAsia" w:ascii="宋体" w:hAnsi="宋体" w:cs="宋体"/>
          <w:color w:val="000000" w:themeColor="text1"/>
          <w:sz w:val="28"/>
          <w:szCs w:val="28"/>
          <w:highlight w:val="none"/>
          <w:u w:val="single"/>
          <w14:textFill>
            <w14:solidFill>
              <w14:schemeClr w14:val="tx1"/>
            </w14:solidFill>
          </w14:textFill>
        </w:rPr>
        <w:t>楼会议室（安徽省合肥市望江西路520号皖通科技园内10号楼）</w:t>
      </w:r>
      <w:r>
        <w:rPr>
          <w:rFonts w:hint="eastAsia" w:ascii="宋体" w:hAnsi="宋体" w:cs="宋体"/>
          <w:color w:val="000000" w:themeColor="text1"/>
          <w:kern w:val="0"/>
          <w:sz w:val="32"/>
          <w:szCs w:val="32"/>
          <w:highlight w:val="none"/>
          <w14:textFill>
            <w14:solidFill>
              <w14:schemeClr w14:val="tx1"/>
            </w14:solidFill>
          </w14:textFill>
        </w:rPr>
        <w:t xml:space="preserve"> 。采购人定于响应文件递交截止的同一时间、同一地点举行公开开标。供应商的法定代表人或授权代理人应携带本人身份证准时参加开标会议，否则将视其默认评审结果。逾期送达的或者未送达指定地点的响应文件，采购人不予受理。</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五、联系方式</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采购人：安徽省驿达高速公路服务区经营管理有限公司</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地址：安徽省合肥市望江西路520号皖通科技园内10号楼  </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联系人：蔡工  徐工  </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电话： 0551-65333527  0551-65333776 </w:t>
      </w:r>
    </w:p>
    <w:p>
      <w:pPr>
        <w:pStyle w:val="2"/>
        <w:ind w:firstLine="640" w:firstLineChars="200"/>
        <w:rPr>
          <w:rFonts w:hAnsi="宋体" w:cs="宋体"/>
          <w:color w:val="000000" w:themeColor="text1"/>
          <w:kern w:val="0"/>
          <w:sz w:val="32"/>
          <w:szCs w:val="32"/>
          <w:highlight w:val="none"/>
          <w14:textFill>
            <w14:solidFill>
              <w14:schemeClr w14:val="tx1"/>
            </w14:solidFill>
          </w14:textFill>
        </w:rPr>
      </w:pPr>
      <w:r>
        <w:rPr>
          <w:rFonts w:hint="eastAsia" w:hAnsi="宋体" w:cs="宋体"/>
          <w:color w:val="000000" w:themeColor="text1"/>
          <w:kern w:val="0"/>
          <w:sz w:val="32"/>
          <w:szCs w:val="32"/>
          <w:highlight w:val="none"/>
          <w14:textFill>
            <w14:solidFill>
              <w14:schemeClr w14:val="tx1"/>
            </w14:solidFill>
          </w14:textFill>
        </w:rPr>
        <w:t>邮箱：</w:t>
      </w:r>
      <w:r>
        <w:rPr>
          <w:rFonts w:hint="eastAsia" w:ascii="宋体" w:hAnsi="宋体" w:eastAsia="宋体" w:cs="宋体"/>
          <w:color w:val="000000" w:themeColor="text1"/>
          <w:kern w:val="0"/>
          <w:sz w:val="32"/>
          <w:szCs w:val="32"/>
          <w:highlight w:val="none"/>
          <w:lang w:val="en-US" w:eastAsia="zh-CN" w:bidi="ar-SA"/>
          <w14:textFill>
            <w14:solidFill>
              <w14:schemeClr w14:val="tx1"/>
            </w14:solidFill>
          </w14:textFill>
        </w:rPr>
        <w:t>xuy221@ahjkjt.com</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六、发布公告的媒介</w:t>
      </w:r>
    </w:p>
    <w:p>
      <w:pPr>
        <w:widowControl/>
        <w:tabs>
          <w:tab w:val="left" w:pos="2300"/>
          <w:tab w:val="left" w:pos="5660"/>
        </w:tabs>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本项目询比公告在安徽省驿达高速公路服务区经营管理有限公司网站上发布。</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七、其他询比事项</w:t>
      </w:r>
    </w:p>
    <w:p>
      <w:pPr>
        <w:widowControl/>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w:t>
      </w:r>
      <w:r>
        <w:rPr>
          <w:rFonts w:hint="eastAsia" w:ascii="宋体" w:hAnsi="宋体" w:cs="宋体"/>
          <w:color w:val="000000" w:themeColor="text1"/>
          <w:sz w:val="32"/>
          <w:szCs w:val="32"/>
          <w:highlight w:val="none"/>
          <w14:textFill>
            <w14:solidFill>
              <w14:schemeClr w14:val="tx1"/>
            </w14:solidFill>
          </w14:textFill>
        </w:rPr>
        <w:t>.现场考察及标前会议</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采购人</w:t>
      </w:r>
      <w:r>
        <w:rPr>
          <w:rFonts w:hint="eastAsia" w:ascii="宋体" w:hAnsi="宋体" w:cs="宋体"/>
          <w:color w:val="000000" w:themeColor="text1"/>
          <w:kern w:val="0"/>
          <w:sz w:val="32"/>
          <w:szCs w:val="32"/>
          <w:highlight w:val="none"/>
          <w:u w:val="single"/>
          <w14:textFill>
            <w14:solidFill>
              <w14:schemeClr w14:val="tx1"/>
            </w14:solidFill>
          </w14:textFill>
        </w:rPr>
        <w:t>不组织</w:t>
      </w:r>
      <w:r>
        <w:rPr>
          <w:rFonts w:hint="eastAsia" w:ascii="宋体" w:hAnsi="宋体" w:cs="宋体"/>
          <w:color w:val="000000" w:themeColor="text1"/>
          <w:kern w:val="0"/>
          <w:sz w:val="32"/>
          <w:szCs w:val="32"/>
          <w:highlight w:val="none"/>
          <w14:textFill>
            <w14:solidFill>
              <w14:schemeClr w14:val="tx1"/>
            </w14:solidFill>
          </w14:textFill>
        </w:rPr>
        <w:t>现场考察与标前会议，</w:t>
      </w:r>
      <w:r>
        <w:rPr>
          <w:rFonts w:hint="eastAsia" w:ascii="宋体" w:hAnsi="宋体" w:cs="宋体"/>
          <w:color w:val="000000" w:themeColor="text1"/>
          <w:sz w:val="32"/>
          <w:szCs w:val="32"/>
          <w:highlight w:val="none"/>
          <w14:textFill>
            <w14:solidFill>
              <w14:schemeClr w14:val="tx1"/>
            </w14:solidFill>
          </w14:textFill>
        </w:rPr>
        <w:t>供应商</w:t>
      </w:r>
      <w:r>
        <w:rPr>
          <w:rFonts w:hint="eastAsia" w:ascii="宋体" w:hAnsi="宋体" w:cs="宋体"/>
          <w:color w:val="000000" w:themeColor="text1"/>
          <w:kern w:val="0"/>
          <w:sz w:val="32"/>
          <w:szCs w:val="32"/>
          <w:highlight w:val="none"/>
          <w14:textFill>
            <w14:solidFill>
              <w14:schemeClr w14:val="tx1"/>
            </w14:solidFill>
          </w14:textFill>
        </w:rPr>
        <w:t>可根据需要自行组织进行现场考察，现场考察期间的交通、食宿等由</w:t>
      </w:r>
      <w:r>
        <w:rPr>
          <w:rFonts w:hint="eastAsia" w:ascii="宋体" w:hAnsi="宋体" w:cs="宋体"/>
          <w:color w:val="000000" w:themeColor="text1"/>
          <w:sz w:val="32"/>
          <w:szCs w:val="32"/>
          <w:highlight w:val="none"/>
          <w14:textFill>
            <w14:solidFill>
              <w14:schemeClr w14:val="tx1"/>
            </w14:solidFill>
          </w14:textFill>
        </w:rPr>
        <w:t>供应商</w:t>
      </w:r>
      <w:r>
        <w:rPr>
          <w:rFonts w:hint="eastAsia" w:ascii="宋体" w:hAnsi="宋体" w:cs="宋体"/>
          <w:color w:val="000000" w:themeColor="text1"/>
          <w:kern w:val="0"/>
          <w:sz w:val="32"/>
          <w:szCs w:val="32"/>
          <w:highlight w:val="none"/>
          <w14:textFill>
            <w14:solidFill>
              <w14:schemeClr w14:val="tx1"/>
            </w14:solidFill>
          </w14:textFill>
        </w:rPr>
        <w:t>自行安排，费用自理。</w:t>
      </w:r>
    </w:p>
    <w:p>
      <w:pPr>
        <w:widowControl/>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2.响应文件装订及包封</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w:t>
      </w:r>
      <w:r>
        <w:rPr>
          <w:rFonts w:hint="eastAsia" w:ascii="宋体" w:hAnsi="宋体" w:cs="宋体"/>
          <w:color w:val="000000" w:themeColor="text1"/>
          <w:sz w:val="32"/>
          <w:szCs w:val="32"/>
          <w:highlight w:val="none"/>
          <w14:textFill>
            <w14:solidFill>
              <w14:schemeClr w14:val="tx1"/>
            </w14:solidFill>
          </w14:textFill>
        </w:rPr>
        <w:t>响应文件由</w:t>
      </w:r>
      <w:r>
        <w:rPr>
          <w:rFonts w:hint="eastAsia" w:ascii="宋体" w:hAnsi="宋体" w:cs="宋体"/>
          <w:color w:val="000000" w:themeColor="text1"/>
          <w:kern w:val="0"/>
          <w:sz w:val="32"/>
          <w:szCs w:val="32"/>
          <w:highlight w:val="none"/>
          <w14:textFill>
            <w14:solidFill>
              <w14:schemeClr w14:val="tx1"/>
            </w14:solidFill>
          </w14:textFill>
        </w:rPr>
        <w:t>第一个信封（</w:t>
      </w:r>
      <w:r>
        <w:rPr>
          <w:rFonts w:hint="eastAsia" w:ascii="宋体" w:hAnsi="宋体" w:cs="宋体"/>
          <w:color w:val="000000" w:themeColor="text1"/>
          <w:sz w:val="32"/>
          <w:szCs w:val="32"/>
          <w:highlight w:val="none"/>
          <w14:textFill>
            <w14:solidFill>
              <w14:schemeClr w14:val="tx1"/>
            </w14:solidFill>
          </w14:textFill>
        </w:rPr>
        <w:t>商务及技术文件</w:t>
      </w:r>
      <w:r>
        <w:rPr>
          <w:rFonts w:hint="eastAsia" w:ascii="宋体" w:hAnsi="宋体" w:cs="宋体"/>
          <w:color w:val="000000" w:themeColor="text1"/>
          <w:kern w:val="0"/>
          <w:sz w:val="32"/>
          <w:szCs w:val="32"/>
          <w:highlight w:val="none"/>
          <w14:textFill>
            <w14:solidFill>
              <w14:schemeClr w14:val="tx1"/>
            </w14:solidFill>
          </w14:textFill>
        </w:rPr>
        <w:t>）</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第二个信封（报价文件）</w:t>
      </w:r>
      <w:r>
        <w:rPr>
          <w:rFonts w:hint="eastAsia" w:ascii="宋体" w:hAnsi="宋体" w:cs="宋体"/>
          <w:color w:val="000000" w:themeColor="text1"/>
          <w:sz w:val="32"/>
          <w:szCs w:val="32"/>
          <w:highlight w:val="none"/>
          <w14:textFill>
            <w14:solidFill>
              <w14:schemeClr w14:val="tx1"/>
            </w14:solidFill>
          </w14:textFill>
        </w:rPr>
        <w:t>两部分组成。</w:t>
      </w:r>
      <w:r>
        <w:rPr>
          <w:rFonts w:hint="eastAsia" w:ascii="宋体" w:hAnsi="宋体" w:cs="宋体"/>
          <w:color w:val="000000" w:themeColor="text1"/>
          <w:kern w:val="0"/>
          <w:sz w:val="32"/>
          <w:szCs w:val="32"/>
          <w:highlight w:val="none"/>
          <w14:textFill>
            <w14:solidFill>
              <w14:schemeClr w14:val="tx1"/>
            </w14:solidFill>
          </w14:textFill>
        </w:rPr>
        <w:t>第一个信封（</w:t>
      </w:r>
      <w:r>
        <w:rPr>
          <w:rFonts w:hint="eastAsia" w:ascii="宋体" w:hAnsi="宋体" w:cs="宋体"/>
          <w:color w:val="000000" w:themeColor="text1"/>
          <w:sz w:val="32"/>
          <w:szCs w:val="32"/>
          <w:highlight w:val="none"/>
          <w14:textFill>
            <w14:solidFill>
              <w14:schemeClr w14:val="tx1"/>
            </w14:solidFill>
          </w14:textFill>
        </w:rPr>
        <w:t>商务及技术文件</w:t>
      </w:r>
      <w:r>
        <w:rPr>
          <w:rFonts w:hint="eastAsia" w:ascii="宋体" w:hAnsi="宋体" w:cs="宋体"/>
          <w:color w:val="000000" w:themeColor="text1"/>
          <w:kern w:val="0"/>
          <w:sz w:val="32"/>
          <w:szCs w:val="32"/>
          <w:highlight w:val="none"/>
          <w14:textFill>
            <w14:solidFill>
              <w14:schemeClr w14:val="tx1"/>
            </w14:solidFill>
          </w14:textFill>
        </w:rPr>
        <w:t>）</w:t>
      </w:r>
      <w:r>
        <w:rPr>
          <w:rFonts w:hint="eastAsia" w:ascii="宋体" w:hAnsi="宋体" w:cs="宋体"/>
          <w:color w:val="000000" w:themeColor="text1"/>
          <w:sz w:val="32"/>
          <w:szCs w:val="32"/>
          <w:highlight w:val="none"/>
          <w14:textFill>
            <w14:solidFill>
              <w14:schemeClr w14:val="tx1"/>
            </w14:solidFill>
          </w14:textFill>
        </w:rPr>
        <w:t>：正本1份，副本</w:t>
      </w:r>
      <w:r>
        <w:rPr>
          <w:rFonts w:hint="eastAsia" w:ascii="宋体" w:hAnsi="宋体" w:cs="宋体"/>
          <w:color w:val="000000" w:themeColor="text1"/>
          <w:sz w:val="32"/>
          <w:szCs w:val="32"/>
          <w:highlight w:val="none"/>
          <w:u w:val="single"/>
          <w14:textFill>
            <w14:solidFill>
              <w14:schemeClr w14:val="tx1"/>
            </w14:solidFill>
          </w14:textFill>
        </w:rPr>
        <w:t xml:space="preserve"> 1 </w:t>
      </w:r>
      <w:r>
        <w:rPr>
          <w:rFonts w:hint="eastAsia" w:ascii="宋体" w:hAnsi="宋体" w:cs="宋体"/>
          <w:color w:val="000000" w:themeColor="text1"/>
          <w:sz w:val="32"/>
          <w:szCs w:val="32"/>
          <w:highlight w:val="none"/>
          <w14:textFill>
            <w14:solidFill>
              <w14:schemeClr w14:val="tx1"/>
            </w14:solidFill>
          </w14:textFill>
        </w:rPr>
        <w:t>份；</w:t>
      </w:r>
      <w:r>
        <w:rPr>
          <w:rFonts w:hint="eastAsia" w:ascii="宋体" w:hAnsi="宋体" w:cs="宋体"/>
          <w:color w:val="000000" w:themeColor="text1"/>
          <w:kern w:val="0"/>
          <w:sz w:val="32"/>
          <w:szCs w:val="32"/>
          <w:highlight w:val="none"/>
          <w14:textFill>
            <w14:solidFill>
              <w14:schemeClr w14:val="tx1"/>
            </w14:solidFill>
          </w14:textFill>
        </w:rPr>
        <w:t>第二个信封（报价文件）</w:t>
      </w:r>
      <w:r>
        <w:rPr>
          <w:rFonts w:hint="eastAsia" w:ascii="宋体" w:hAnsi="宋体" w:cs="宋体"/>
          <w:color w:val="000000" w:themeColor="text1"/>
          <w:sz w:val="32"/>
          <w:szCs w:val="32"/>
          <w:highlight w:val="none"/>
          <w14:textFill>
            <w14:solidFill>
              <w14:schemeClr w14:val="tx1"/>
            </w14:solidFill>
          </w14:textFill>
        </w:rPr>
        <w:t>：正本1份，副本</w:t>
      </w:r>
      <w:r>
        <w:rPr>
          <w:rFonts w:hint="eastAsia" w:ascii="宋体" w:hAnsi="宋体" w:cs="宋体"/>
          <w:color w:val="000000" w:themeColor="text1"/>
          <w:sz w:val="32"/>
          <w:szCs w:val="32"/>
          <w:highlight w:val="none"/>
          <w:u w:val="single"/>
          <w14:textFill>
            <w14:solidFill>
              <w14:schemeClr w14:val="tx1"/>
            </w14:solidFill>
          </w14:textFill>
        </w:rPr>
        <w:t xml:space="preserve"> 1 </w:t>
      </w:r>
      <w:r>
        <w:rPr>
          <w:rFonts w:hint="eastAsia" w:ascii="宋体" w:hAnsi="宋体" w:cs="宋体"/>
          <w:color w:val="000000" w:themeColor="text1"/>
          <w:sz w:val="32"/>
          <w:szCs w:val="32"/>
          <w:highlight w:val="none"/>
          <w14:textFill>
            <w14:solidFill>
              <w14:schemeClr w14:val="tx1"/>
            </w14:solidFill>
          </w14:textFill>
        </w:rPr>
        <w:t>份。中标人签订合同时另行向采购人提供副本</w:t>
      </w:r>
      <w:r>
        <w:rPr>
          <w:rFonts w:hint="eastAsia" w:ascii="宋体" w:hAnsi="宋体" w:cs="宋体"/>
          <w:color w:val="000000" w:themeColor="text1"/>
          <w:sz w:val="32"/>
          <w:szCs w:val="32"/>
          <w:highlight w:val="none"/>
          <w:u w:val="single"/>
          <w14:textFill>
            <w14:solidFill>
              <w14:schemeClr w14:val="tx1"/>
            </w14:solidFill>
          </w14:textFill>
        </w:rPr>
        <w:t xml:space="preserve"> / </w:t>
      </w:r>
      <w:r>
        <w:rPr>
          <w:rFonts w:hint="eastAsia" w:ascii="宋体" w:hAnsi="宋体" w:cs="宋体"/>
          <w:color w:val="000000" w:themeColor="text1"/>
          <w:sz w:val="32"/>
          <w:szCs w:val="32"/>
          <w:highlight w:val="none"/>
          <w14:textFill>
            <w14:solidFill>
              <w14:schemeClr w14:val="tx1"/>
            </w14:solidFill>
          </w14:textFill>
        </w:rPr>
        <w:t>份。正本和副本的封面右上角应清楚地标记“正本”或“副本”的字样。当正本与副本不一致时，以正本为准。</w:t>
      </w:r>
      <w:r>
        <w:rPr>
          <w:rFonts w:hint="eastAsia" w:ascii="宋体" w:hAnsi="宋体" w:cs="宋体"/>
          <w:color w:val="000000" w:themeColor="text1"/>
          <w:kern w:val="0"/>
          <w:sz w:val="32"/>
          <w:szCs w:val="32"/>
          <w:highlight w:val="none"/>
          <w14:textFill>
            <w14:solidFill>
              <w14:schemeClr w14:val="tx1"/>
            </w14:solidFill>
          </w14:textFill>
        </w:rPr>
        <w:t>本次响应文件采用胶装，否则供应商应对其响应文件未胶装而导致的缺损负责。</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w:t>
      </w:r>
      <w:r>
        <w:rPr>
          <w:rFonts w:hint="eastAsia" w:ascii="宋体" w:hAnsi="宋体" w:cs="宋体"/>
          <w:color w:val="000000" w:themeColor="text1"/>
          <w:kern w:val="0"/>
          <w:sz w:val="32"/>
          <w:szCs w:val="32"/>
          <w:highlight w:val="none"/>
          <w:u w:val="double"/>
          <w14:textFill>
            <w14:solidFill>
              <w14:schemeClr w14:val="tx1"/>
            </w14:solidFill>
          </w14:textFill>
        </w:rPr>
        <w:t>第一个信封（商务及技术文件）和第二个信封（报价文件）分别装订密封</w:t>
      </w:r>
      <w:r>
        <w:rPr>
          <w:rFonts w:hint="eastAsia" w:ascii="宋体" w:hAnsi="宋体" w:cs="宋体"/>
          <w:color w:val="000000" w:themeColor="text1"/>
          <w:kern w:val="0"/>
          <w:sz w:val="32"/>
          <w:szCs w:val="32"/>
          <w:highlight w:val="none"/>
          <w14:textFill>
            <w14:solidFill>
              <w14:schemeClr w14:val="tx1"/>
            </w14:solidFill>
          </w14:textFill>
        </w:rPr>
        <w:t>，并清楚地标明“第一个信封（商务及技术文件）”、 “第二个信封（报价文件）”。第一个信封（商务及技术文件）响应文件</w:t>
      </w:r>
      <w:r>
        <w:rPr>
          <w:rFonts w:hint="eastAsia" w:ascii="宋体" w:hAnsi="宋体" w:cs="宋体"/>
          <w:color w:val="000000" w:themeColor="text1"/>
          <w:kern w:val="0"/>
          <w:sz w:val="32"/>
          <w:szCs w:val="32"/>
          <w:highlight w:val="none"/>
          <w:u w:val="double"/>
          <w14:textFill>
            <w14:solidFill>
              <w14:schemeClr w14:val="tx1"/>
            </w14:solidFill>
          </w14:textFill>
        </w:rPr>
        <w:t>单独装订成册</w:t>
      </w:r>
      <w:r>
        <w:rPr>
          <w:rFonts w:hint="eastAsia" w:ascii="宋体" w:hAnsi="宋体" w:cs="宋体"/>
          <w:color w:val="000000" w:themeColor="text1"/>
          <w:kern w:val="0"/>
          <w:sz w:val="32"/>
          <w:szCs w:val="32"/>
          <w:highlight w:val="none"/>
          <w14:textFill>
            <w14:solidFill>
              <w14:schemeClr w14:val="tx1"/>
            </w14:solidFill>
          </w14:textFill>
        </w:rPr>
        <w:t>，第二个信封（报价文件）响应文件</w:t>
      </w:r>
      <w:r>
        <w:rPr>
          <w:rFonts w:hint="eastAsia" w:ascii="宋体" w:hAnsi="宋体" w:cs="宋体"/>
          <w:color w:val="000000" w:themeColor="text1"/>
          <w:kern w:val="0"/>
          <w:sz w:val="32"/>
          <w:szCs w:val="32"/>
          <w:highlight w:val="none"/>
          <w:u w:val="double"/>
          <w14:textFill>
            <w14:solidFill>
              <w14:schemeClr w14:val="tx1"/>
            </w14:solidFill>
          </w14:textFill>
        </w:rPr>
        <w:t>单独装订成册</w:t>
      </w:r>
      <w:r>
        <w:rPr>
          <w:rFonts w:hint="eastAsia" w:ascii="宋体" w:hAnsi="宋体" w:cs="宋体"/>
          <w:color w:val="000000" w:themeColor="text1"/>
          <w:kern w:val="0"/>
          <w:sz w:val="32"/>
          <w:szCs w:val="32"/>
          <w:highlight w:val="none"/>
          <w14:textFill>
            <w14:solidFill>
              <w14:schemeClr w14:val="tx1"/>
            </w14:solidFill>
          </w14:textFill>
        </w:rPr>
        <w:t>。封套上应载明的信息：</w:t>
      </w:r>
    </w:p>
    <w:p>
      <w:pPr>
        <w:adjustRightInd w:val="0"/>
        <w:snapToGrid w:val="0"/>
        <w:spacing w:line="288"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响应文件第一个信封（商务及技术文件）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采购人名称：</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（项目名称）第一个信封（商务及技术文件）响应文件</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在</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时</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分（询比截止时间）前不得开启</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供应商名称：</w:t>
            </w:r>
            <w:r>
              <w:rPr>
                <w:rFonts w:hint="eastAsia" w:ascii="宋体" w:hAnsi="宋体" w:cs="宋体"/>
                <w:color w:val="000000" w:themeColor="text1"/>
                <w:sz w:val="32"/>
                <w:szCs w:val="32"/>
                <w:highlight w:val="none"/>
                <w:u w:val="single"/>
                <w14:textFill>
                  <w14:solidFill>
                    <w14:schemeClr w14:val="tx1"/>
                  </w14:solidFill>
                </w14:textFill>
              </w:rPr>
              <w:t xml:space="preserve">                      </w:t>
            </w:r>
          </w:p>
        </w:tc>
      </w:tr>
    </w:tbl>
    <w:p>
      <w:pPr>
        <w:adjustRightInd w:val="0"/>
        <w:snapToGrid w:val="0"/>
        <w:spacing w:line="288"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响应文件第二个信封（报价文件）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采购人名称：</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（项目名称）第二个信封（报价文件）响应文件</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在第一个信封（商务及技术文件）评审完成前不得开启</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供应商名称：</w:t>
            </w:r>
            <w:r>
              <w:rPr>
                <w:rFonts w:hint="eastAsia" w:ascii="宋体" w:hAnsi="宋体" w:cs="宋体"/>
                <w:color w:val="000000" w:themeColor="text1"/>
                <w:sz w:val="32"/>
                <w:szCs w:val="32"/>
                <w:highlight w:val="none"/>
                <w:u w:val="single"/>
                <w14:textFill>
                  <w14:solidFill>
                    <w14:schemeClr w14:val="tx1"/>
                  </w14:solidFill>
                </w14:textFill>
              </w:rPr>
              <w:t xml:space="preserve">                      </w:t>
            </w:r>
          </w:p>
        </w:tc>
      </w:tr>
    </w:tbl>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响应文件的正本与副本应统一密封在一个封套中，封套应密封完好，</w:t>
      </w:r>
      <w:r>
        <w:rPr>
          <w:rFonts w:hint="eastAsia" w:ascii="宋体" w:hAnsi="宋体" w:cs="宋体"/>
          <w:color w:val="000000" w:themeColor="text1"/>
          <w:kern w:val="0"/>
          <w:sz w:val="32"/>
          <w:szCs w:val="32"/>
          <w:highlight w:val="none"/>
          <w:u w:val="double"/>
          <w14:textFill>
            <w14:solidFill>
              <w14:schemeClr w14:val="tx1"/>
            </w14:solidFill>
          </w14:textFill>
        </w:rPr>
        <w:t>封套上应加盖供应商单位公章或授权代理人签字。</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响应保证金</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（1）响应保证金金额：</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ascii="宋体" w:hAnsi="宋体" w:cs="宋体"/>
          <w:color w:val="000000" w:themeColor="text1"/>
          <w:kern w:val="0"/>
          <w:sz w:val="32"/>
          <w:szCs w:val="32"/>
          <w:highlight w:val="none"/>
          <w:u w:val="single"/>
          <w14:textFill>
            <w14:solidFill>
              <w14:schemeClr w14:val="tx1"/>
            </w14:solidFill>
          </w14:textFill>
        </w:rPr>
        <w:t>10000</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元。</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（2）响应保证金形式：电汇（转账）。</w:t>
      </w:r>
    </w:p>
    <w:p>
      <w:pPr>
        <w:widowControl/>
        <w:adjustRightInd w:val="0"/>
        <w:snapToGrid w:val="0"/>
        <w:spacing w:line="360" w:lineRule="auto"/>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若采用电汇（转账）形式，响应保证金必须由供应商的</w:t>
      </w:r>
      <w:r>
        <w:rPr>
          <w:rFonts w:hint="eastAsia" w:ascii="宋体" w:hAnsi="宋体" w:cs="宋体"/>
          <w:color w:val="000000" w:themeColor="text1"/>
          <w:kern w:val="0"/>
          <w:sz w:val="32"/>
          <w:szCs w:val="32"/>
          <w:highlight w:val="none"/>
          <w:u w:val="double"/>
          <w14:textFill>
            <w14:solidFill>
              <w14:schemeClr w14:val="tx1"/>
            </w14:solidFill>
          </w14:textFill>
        </w:rPr>
        <w:t>基本账户</w:t>
      </w:r>
      <w:r>
        <w:rPr>
          <w:rFonts w:hint="eastAsia" w:ascii="宋体" w:hAnsi="宋体" w:cs="宋体"/>
          <w:color w:val="000000" w:themeColor="text1"/>
          <w:kern w:val="0"/>
          <w:sz w:val="32"/>
          <w:szCs w:val="32"/>
          <w:highlight w:val="none"/>
          <w14:textFill>
            <w14:solidFill>
              <w14:schemeClr w14:val="tx1"/>
            </w14:solidFill>
          </w14:textFill>
        </w:rPr>
        <w:t>一次性汇入本公告所示账户，</w:t>
      </w:r>
      <w:r>
        <w:rPr>
          <w:rFonts w:hint="eastAsia" w:ascii="宋体" w:hAnsi="宋体" w:cs="宋体"/>
          <w:b/>
          <w:bCs/>
          <w:color w:val="000000" w:themeColor="text1"/>
          <w:kern w:val="0"/>
          <w:sz w:val="32"/>
          <w:szCs w:val="32"/>
          <w:highlight w:val="none"/>
          <w14:textFill>
            <w14:solidFill>
              <w14:schemeClr w14:val="tx1"/>
            </w14:solidFill>
          </w14:textFill>
        </w:rPr>
        <w:t>并在本项目询比截止时间前到账，否则视为无效。</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（3）响应保证金退还</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签订合同后</w:t>
      </w:r>
      <w:r>
        <w:rPr>
          <w:rFonts w:ascii="宋体" w:hAnsi="宋体" w:cs="宋体"/>
          <w:color w:val="000000" w:themeColor="text1"/>
          <w:kern w:val="0"/>
          <w:sz w:val="32"/>
          <w:szCs w:val="32"/>
          <w:highlight w:val="none"/>
          <w14:textFill>
            <w14:solidFill>
              <w14:schemeClr w14:val="tx1"/>
            </w14:solidFill>
          </w14:textFill>
        </w:rPr>
        <w:t>5</w:t>
      </w:r>
      <w:r>
        <w:rPr>
          <w:rFonts w:hint="eastAsia" w:ascii="宋体" w:hAnsi="宋体" w:cs="宋体"/>
          <w:color w:val="000000" w:themeColor="text1"/>
          <w:kern w:val="0"/>
          <w:sz w:val="32"/>
          <w:szCs w:val="32"/>
          <w:highlight w:val="none"/>
          <w14:textFill>
            <w14:solidFill>
              <w14:schemeClr w14:val="tx1"/>
            </w14:solidFill>
          </w14:textFill>
        </w:rPr>
        <w:t>个工作日内，按照原来款账户全额退还中标人及未中标人响应保证金。</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询比文件澄清</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（1）供应商对询比文件的疑问应在递交响应文件截止之日3天前通过电话、邮件的方式向采购人提出；</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（2）采购人将在递交响应文件截止之日2天前以答疑澄清形式在</w:t>
      </w:r>
      <w:r>
        <w:rPr>
          <w:rFonts w:hint="eastAsia" w:ascii="宋体" w:hAnsi="宋体" w:cs="宋体"/>
          <w:color w:val="000000" w:themeColor="text1"/>
          <w:sz w:val="32"/>
          <w:szCs w:val="32"/>
          <w:highlight w:val="none"/>
          <w14:textFill>
            <w14:solidFill>
              <w14:schemeClr w14:val="tx1"/>
            </w14:solidFill>
          </w14:textFill>
        </w:rPr>
        <w:t>安徽省驿达高速公路服务区经营管理有限公司</w:t>
      </w:r>
      <w:r>
        <w:rPr>
          <w:rFonts w:hint="eastAsia" w:ascii="宋体" w:hAnsi="宋体" w:cs="宋体"/>
          <w:color w:val="000000" w:themeColor="text1"/>
          <w:kern w:val="0"/>
          <w:sz w:val="32"/>
          <w:szCs w:val="32"/>
          <w:highlight w:val="none"/>
          <w14:textFill>
            <w14:solidFill>
              <w14:schemeClr w14:val="tx1"/>
            </w14:solidFill>
          </w14:textFill>
        </w:rPr>
        <w:t>网站发布。供应商应主动关注网站上的相关信息，无需回函确认；采购人不再以其他方式通知。</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履约保证金</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（1）履约保证金金额：</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ascii="宋体" w:hAnsi="宋体" w:cs="宋体"/>
          <w:color w:val="000000" w:themeColor="text1"/>
          <w:kern w:val="0"/>
          <w:sz w:val="32"/>
          <w:szCs w:val="32"/>
          <w:highlight w:val="none"/>
          <w:u w:val="single"/>
          <w14:textFill>
            <w14:solidFill>
              <w14:schemeClr w14:val="tx1"/>
            </w14:solidFill>
          </w14:textFill>
        </w:rPr>
        <w:t>30000</w:t>
      </w:r>
      <w:r>
        <w:rPr>
          <w:rFonts w:hint="eastAsia" w:ascii="宋体" w:hAnsi="宋体" w:cs="宋体"/>
          <w:color w:val="000000" w:themeColor="text1"/>
          <w:kern w:val="0"/>
          <w:sz w:val="32"/>
          <w:szCs w:val="32"/>
          <w:highlight w:val="none"/>
          <w:u w:val="single"/>
          <w14:textFill>
            <w14:solidFill>
              <w14:schemeClr w14:val="tx1"/>
            </w14:solidFill>
          </w14:textFill>
        </w:rPr>
        <w:t xml:space="preserve">元  </w:t>
      </w:r>
      <w:r>
        <w:rPr>
          <w:rFonts w:hint="eastAsia" w:ascii="宋体" w:hAnsi="宋体" w:cs="宋体"/>
          <w:color w:val="000000" w:themeColor="text1"/>
          <w:kern w:val="0"/>
          <w:sz w:val="32"/>
          <w:szCs w:val="32"/>
          <w:highlight w:val="none"/>
          <w14:textFill>
            <w14:solidFill>
              <w14:schemeClr w14:val="tx1"/>
            </w14:solidFill>
          </w14:textFill>
        </w:rPr>
        <w:t>（2）履约保证金形式：电汇（转账）或银行保函；采用银行保函时，出具履约担保银行级别须为国有或股份制商业银行支行及其以上。</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八、响应保证金账户</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户    名：安徽省驿达高速公路服务区经营管理有限公司</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开户银行：中国工商银行合肥市高新技术产业开发区支行</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账    号：1302011919201123880</w:t>
      </w:r>
    </w:p>
    <w:p>
      <w:pPr>
        <w:tabs>
          <w:tab w:val="left" w:pos="2300"/>
          <w:tab w:val="left" w:pos="5660"/>
        </w:tabs>
        <w:autoSpaceDE w:val="0"/>
        <w:autoSpaceDN w:val="0"/>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注：供应商人须在递交响应文件时一并递交退还响应保证金的收据和单位基本账户，以便后期退还响应保证金时使用。</w:t>
      </w:r>
    </w:p>
    <w:p>
      <w:pPr>
        <w:tabs>
          <w:tab w:val="left" w:pos="2300"/>
          <w:tab w:val="left" w:pos="5660"/>
        </w:tabs>
        <w:autoSpaceDE w:val="0"/>
        <w:autoSpaceDN w:val="0"/>
        <w:adjustRightInd w:val="0"/>
        <w:snapToGrid w:val="0"/>
        <w:spacing w:line="288" w:lineRule="auto"/>
        <w:ind w:firstLine="480"/>
        <w:jc w:val="right"/>
        <w:rPr>
          <w:rFonts w:ascii="宋体" w:hAnsi="宋体" w:cs="宋体"/>
          <w:color w:val="000000" w:themeColor="text1"/>
          <w:sz w:val="32"/>
          <w:szCs w:val="32"/>
          <w:highlight w:val="none"/>
          <w14:textFill>
            <w14:solidFill>
              <w14:schemeClr w14:val="tx1"/>
            </w14:solidFill>
          </w14:textFill>
        </w:rPr>
      </w:pPr>
    </w:p>
    <w:p>
      <w:pPr>
        <w:tabs>
          <w:tab w:val="left" w:pos="2300"/>
          <w:tab w:val="left" w:pos="5660"/>
        </w:tabs>
        <w:autoSpaceDE w:val="0"/>
        <w:autoSpaceDN w:val="0"/>
        <w:adjustRightInd w:val="0"/>
        <w:snapToGrid w:val="0"/>
        <w:spacing w:line="288" w:lineRule="auto"/>
        <w:ind w:firstLine="480"/>
        <w:jc w:val="right"/>
        <w:rPr>
          <w:rFonts w:ascii="宋体" w:hAnsi="宋体" w:cs="宋体"/>
          <w:color w:val="000000" w:themeColor="text1"/>
          <w:sz w:val="32"/>
          <w:szCs w:val="32"/>
          <w:highlight w:val="none"/>
          <w14:textFill>
            <w14:solidFill>
              <w14:schemeClr w14:val="tx1"/>
            </w14:solidFill>
          </w14:textFill>
        </w:rPr>
      </w:pPr>
    </w:p>
    <w:p>
      <w:pPr>
        <w:tabs>
          <w:tab w:val="left" w:pos="2300"/>
          <w:tab w:val="left" w:pos="5660"/>
        </w:tabs>
        <w:autoSpaceDE w:val="0"/>
        <w:autoSpaceDN w:val="0"/>
        <w:adjustRightInd w:val="0"/>
        <w:snapToGrid w:val="0"/>
        <w:spacing w:line="288" w:lineRule="auto"/>
        <w:ind w:firstLine="480"/>
        <w:jc w:val="righ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2020年</w:t>
      </w:r>
      <w:r>
        <w:rPr>
          <w:rFonts w:ascii="宋体" w:hAnsi="宋体" w:cs="宋体"/>
          <w:color w:val="000000" w:themeColor="text1"/>
          <w:sz w:val="32"/>
          <w:szCs w:val="32"/>
          <w:highlight w:val="none"/>
          <w:u w:val="singl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lang w:val="en-US" w:eastAsia="zh-CN"/>
          <w14:textFill>
            <w14:solidFill>
              <w14:schemeClr w14:val="tx1"/>
            </w14:solidFill>
          </w14:textFill>
        </w:rPr>
        <w:t>15</w:t>
      </w:r>
      <w:r>
        <w:rPr>
          <w:rFonts w:hint="eastAsia" w:ascii="宋体" w:hAnsi="宋体" w:cs="宋体"/>
          <w:color w:val="000000" w:themeColor="text1"/>
          <w:sz w:val="32"/>
          <w:szCs w:val="32"/>
          <w:highlight w:val="none"/>
          <w14:textFill>
            <w14:solidFill>
              <w14:schemeClr w14:val="tx1"/>
            </w14:solidFill>
          </w14:textFill>
        </w:rPr>
        <w:t>日</w:t>
      </w:r>
    </w:p>
    <w:bookmarkEnd w:id="6"/>
    <w:bookmarkEnd w:id="7"/>
    <w:bookmarkEnd w:id="8"/>
    <w:bookmarkEnd w:id="9"/>
    <w:bookmarkEnd w:id="10"/>
    <w:bookmarkEnd w:id="11"/>
    <w:bookmarkEnd w:id="12"/>
    <w:bookmarkEnd w:id="13"/>
    <w:bookmarkEnd w:id="14"/>
    <w:bookmarkEnd w:id="15"/>
    <w:bookmarkEnd w:id="16"/>
    <w:bookmarkEnd w:id="17"/>
    <w:p>
      <w:pPr>
        <w:pStyle w:val="3"/>
        <w:adjustRightInd w:val="0"/>
        <w:snapToGrid w:val="0"/>
        <w:spacing w:before="0" w:after="0" w:line="288" w:lineRule="auto"/>
        <w:rPr>
          <w:rFonts w:ascii="宋体" w:hAnsi="宋体" w:eastAsia="宋体" w:cs="宋体"/>
          <w:color w:val="000000" w:themeColor="text1"/>
          <w:highlight w:val="none"/>
          <w14:textFill>
            <w14:solidFill>
              <w14:schemeClr w14:val="tx1"/>
            </w14:solidFill>
          </w14:textFill>
        </w:rPr>
      </w:pPr>
    </w:p>
    <w:p>
      <w:pPr>
        <w:widowControl/>
        <w:adjustRightInd w:val="0"/>
        <w:snapToGrid w:val="0"/>
        <w:spacing w:line="288" w:lineRule="auto"/>
        <w:ind w:firstLine="480" w:firstLineChars="200"/>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8" w:name="_Toc7319"/>
      <w:r>
        <w:rPr>
          <w:rFonts w:hint="eastAsia" w:ascii="宋体" w:hAnsi="宋体" w:cs="宋体"/>
          <w:b/>
          <w:bCs/>
          <w:color w:val="000000" w:themeColor="text1"/>
          <w:kern w:val="0"/>
          <w:sz w:val="32"/>
          <w:szCs w:val="32"/>
          <w:highlight w:val="none"/>
          <w14:textFill>
            <w14:solidFill>
              <w14:schemeClr w14:val="tx1"/>
            </w14:solidFill>
          </w14:textFill>
        </w:rPr>
        <w:t>第二章  评审方法(综合评分法)</w:t>
      </w:r>
      <w:bookmarkEnd w:id="18"/>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本次评审采用综合评分法。评审小组对满足询比文件实质要求的响应文件进行商务技术和报价打分，按照综合得分由高到低的顺序推荐成交候选人，但报价低于其成本的除外。综合得分相等时，响应报价低的供应商优先，响应报价也相等时，由评审小组通过抽签的形式确定排序。</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评审小组分两阶段评审：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第一阶段：首先对响应文件第一个信封（商务及技术文件）进行初步审查及响应性评审，其次对通过初步审查及响应性评审的供应商的响应文件第一个信封（商务及技术文件）进行详细评审；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第二阶段：采购人只对响应文件第一个信封（商务及技术文件）通过初步审查及响应性评审的供应商的响应文件第二个信封（报价文件）进行二次开启；评审小组首先对已开启的响应文件第二个信封（报价文件）进行初步审查及响应性评审，其次对通过初步审查及响应性评审的供应商的第二个信封（报价文件）进行详细评审；并对第二个信封（报价文件）通过初步审查及响应性评审的供应商的商务技术得分和响应报价得分进行汇总，得出综合得分，按照综合得分由高到低的顺序推荐成交候选人。</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本项目评审小组由采购人代表</w:t>
      </w:r>
      <w:r>
        <w:rPr>
          <w:rFonts w:hint="eastAsia" w:ascii="宋体" w:hAnsi="宋体" w:cs="宋体"/>
          <w:color w:val="000000" w:themeColor="text1"/>
          <w:kern w:val="0"/>
          <w:sz w:val="32"/>
          <w:szCs w:val="32"/>
          <w:highlight w:val="none"/>
          <w:u w:val="single"/>
          <w14:textFill>
            <w14:solidFill>
              <w14:schemeClr w14:val="tx1"/>
            </w14:solidFill>
          </w14:textFill>
        </w:rPr>
        <w:t>2</w:t>
      </w:r>
      <w:r>
        <w:rPr>
          <w:rFonts w:hint="eastAsia" w:ascii="宋体" w:hAnsi="宋体" w:cs="宋体"/>
          <w:color w:val="000000" w:themeColor="text1"/>
          <w:kern w:val="0"/>
          <w:sz w:val="32"/>
          <w:szCs w:val="32"/>
          <w:highlight w:val="none"/>
          <w14:textFill>
            <w14:solidFill>
              <w14:schemeClr w14:val="tx1"/>
            </w14:solidFill>
          </w14:textFill>
        </w:rPr>
        <w:t>人及专家评委</w:t>
      </w:r>
      <w:r>
        <w:rPr>
          <w:rFonts w:hint="eastAsia" w:ascii="宋体" w:hAnsi="宋体" w:cs="宋体"/>
          <w:color w:val="000000" w:themeColor="text1"/>
          <w:kern w:val="0"/>
          <w:sz w:val="32"/>
          <w:szCs w:val="32"/>
          <w:highlight w:val="none"/>
          <w:u w:val="single"/>
          <w14:textFill>
            <w14:solidFill>
              <w14:schemeClr w14:val="tx1"/>
            </w14:solidFill>
          </w14:textFill>
        </w:rPr>
        <w:t xml:space="preserve">  3 </w:t>
      </w:r>
      <w:r>
        <w:rPr>
          <w:rFonts w:hint="eastAsia" w:ascii="宋体" w:hAnsi="宋体" w:cs="宋体"/>
          <w:color w:val="000000" w:themeColor="text1"/>
          <w:kern w:val="0"/>
          <w:sz w:val="32"/>
          <w:szCs w:val="32"/>
          <w:highlight w:val="none"/>
          <w14:textFill>
            <w14:solidFill>
              <w14:schemeClr w14:val="tx1"/>
            </w14:solidFill>
          </w14:textFill>
        </w:rPr>
        <w:t>人共同组成，评审小组按以下程序进行评审。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1、初步审查及响应性评审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响应文件第一个信封（商务及技术文件）：</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（1）供应商资格符合询比公告中所列各项资格条件要求；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（2）响应文件签字、盖章齐全，符合响应文件格式规定；</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（3）未出现报价的相关内容；</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（4）响应保证金递交符合询比文件要求；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（5）响应文件内容齐全，格式符合询比文件要求；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u w:val="doubl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（6）</w:t>
      </w:r>
      <w:r>
        <w:rPr>
          <w:rFonts w:hint="eastAsia" w:ascii="宋体" w:hAnsi="宋体" w:cs="宋体"/>
          <w:color w:val="000000" w:themeColor="text1"/>
          <w:kern w:val="0"/>
          <w:sz w:val="32"/>
          <w:szCs w:val="32"/>
          <w:highlight w:val="none"/>
          <w:u w:val="double"/>
          <w14:textFill>
            <w14:solidFill>
              <w14:schemeClr w14:val="tx1"/>
            </w14:solidFill>
          </w14:textFill>
        </w:rPr>
        <w:t>设备关键技术参数（清单中标※的参数）满足采购需求的规定；</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（7）响应文件正、副本份数符合询比文件要求。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响应文件第二个信封（报价文件）：</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（1）响应文件签字、盖章齐全，符合响应文件格式规定；</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（2）报价未超出采购人规定的采购最高限价（</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含增值税</w:t>
      </w:r>
      <w:r>
        <w:rPr>
          <w:rFonts w:hint="eastAsia" w:ascii="宋体" w:hAnsi="宋体" w:cs="宋体"/>
          <w:color w:val="000000" w:themeColor="text1"/>
          <w:kern w:val="0"/>
          <w:sz w:val="32"/>
          <w:szCs w:val="32"/>
          <w:highlight w:val="none"/>
          <w:u w:val="single"/>
          <w14:textFill>
            <w14:solidFill>
              <w14:schemeClr w14:val="tx1"/>
            </w14:solidFill>
          </w14:textFill>
        </w:rPr>
        <w:t>销售额</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w:t>
      </w:r>
      <w:r>
        <w:rPr>
          <w:rFonts w:hint="eastAsia" w:ascii="宋体" w:hAnsi="宋体" w:cs="宋体"/>
          <w:color w:val="000000" w:themeColor="text1"/>
          <w:kern w:val="0"/>
          <w:sz w:val="32"/>
          <w:szCs w:val="32"/>
          <w:highlight w:val="none"/>
          <w:u w:val="double"/>
          <w14:textFill>
            <w14:solidFill>
              <w14:schemeClr w14:val="tx1"/>
            </w14:solidFill>
          </w14:textFill>
        </w:rPr>
        <w:t>5</w:t>
      </w:r>
      <w:r>
        <w:rPr>
          <w:rFonts w:ascii="宋体" w:hAnsi="宋体" w:cs="宋体"/>
          <w:color w:val="000000" w:themeColor="text1"/>
          <w:kern w:val="0"/>
          <w:sz w:val="32"/>
          <w:szCs w:val="32"/>
          <w:highlight w:val="none"/>
          <w:u w:val="doubl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（3）响应文件内容齐全，格式符合询比文件要求；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（4）未修改采购人提供的工程量清单（包含清单说明、单位、数量、预留金等）；</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（5）响应文件正、副本份数符合询比文件要求。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供应商有不满足上述条件之一的，不通过初步审查及响应性评审。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2、详细评审</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评审小组对通过初步审查及响应性评审的响应文件按以下量化因素和分值进行评分，计算出综合得分：</w:t>
      </w:r>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08"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2"/>
                <w:szCs w:val="21"/>
                <w:highlight w:val="none"/>
                <w14:textFill>
                  <w14:solidFill>
                    <w14:schemeClr w14:val="tx1"/>
                  </w14:solidFill>
                </w14:textFill>
              </w:rPr>
              <w:t>条款内容</w:t>
            </w:r>
          </w:p>
        </w:tc>
        <w:tc>
          <w:tcPr>
            <w:tcW w:w="6932"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2"/>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08"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分值构成（100分)</w:t>
            </w:r>
          </w:p>
        </w:tc>
        <w:tc>
          <w:tcPr>
            <w:tcW w:w="6932"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评标价：70分</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其他因素：30分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608"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评标基准价计算方法</w:t>
            </w:r>
          </w:p>
        </w:tc>
        <w:tc>
          <w:tcPr>
            <w:tcW w:w="6932" w:type="dxa"/>
            <w:vAlign w:val="center"/>
          </w:tcPr>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评标基准价的计算：</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（1）评标价的确定：</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评标价Di＝投标函文字报价</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（2）评标价平均值Bi的计算：</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除开标现场被宣布为不进入评标基准价计算的投标报价之外，对投标人的评标价排序后分别去除20%的高值（由高到低）和20%的低值（由低到高）（按四舍五入取整，如果参与评标价平均值计算的有效投标人少于等于5家时，则计算评标价平均值时不去掉高值和低值），剩余投标人的评标价的算术平均值为评标价平均值Bi。</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（3）评标基准价的确定：</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将评标价平均价作为评标基准价D。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608"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评标价的偏差率计算公式</w:t>
            </w:r>
          </w:p>
        </w:tc>
        <w:tc>
          <w:tcPr>
            <w:tcW w:w="6932"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偏差率=100%×(投标人评标价－评标基准价)/评标基准价</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17"/>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77"/>
        <w:gridCol w:w="1277"/>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blHeader/>
          <w:jc w:val="center"/>
        </w:trPr>
        <w:tc>
          <w:tcPr>
            <w:tcW w:w="2112" w:type="dxa"/>
            <w:gridSpan w:val="2"/>
            <w:vAlign w:val="center"/>
          </w:tcPr>
          <w:p>
            <w:pPr>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评分因素</w:t>
            </w:r>
          </w:p>
        </w:tc>
        <w:tc>
          <w:tcPr>
            <w:tcW w:w="1277" w:type="dxa"/>
            <w:vAlign w:val="center"/>
          </w:tcPr>
          <w:p>
            <w:pPr>
              <w:spacing w:line="360" w:lineRule="exact"/>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权重分值</w:t>
            </w:r>
          </w:p>
        </w:tc>
        <w:tc>
          <w:tcPr>
            <w:tcW w:w="5600" w:type="dxa"/>
            <w:vAlign w:val="center"/>
          </w:tcPr>
          <w:p>
            <w:pPr>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各评分因素细分项分值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blHeader/>
          <w:jc w:val="center"/>
        </w:trPr>
        <w:tc>
          <w:tcPr>
            <w:tcW w:w="2112" w:type="dxa"/>
            <w:gridSpan w:val="2"/>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评标价（C）</w:t>
            </w:r>
          </w:p>
        </w:tc>
        <w:tc>
          <w:tcPr>
            <w:tcW w:w="1277"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cs="宋体"/>
                <w:color w:val="000000" w:themeColor="text1"/>
                <w:sz w:val="21"/>
                <w:szCs w:val="21"/>
                <w:highlight w:val="none"/>
                <w:u w:val="single"/>
                <w14:textFill>
                  <w14:solidFill>
                    <w14:schemeClr w14:val="tx1"/>
                  </w14:solidFill>
                </w14:textFill>
              </w:rPr>
              <w:t>0</w:t>
            </w:r>
            <w:r>
              <w:rPr>
                <w:rFonts w:hint="eastAsia" w:ascii="宋体" w:hAnsi="宋体" w:cs="宋体"/>
                <w:color w:val="000000" w:themeColor="text1"/>
                <w:sz w:val="21"/>
                <w:szCs w:val="21"/>
                <w:highlight w:val="none"/>
                <w14:textFill>
                  <w14:solidFill>
                    <w14:schemeClr w14:val="tx1"/>
                  </w14:solidFill>
                </w14:textFill>
              </w:rPr>
              <w:t>分</w:t>
            </w:r>
          </w:p>
        </w:tc>
        <w:tc>
          <w:tcPr>
            <w:tcW w:w="5600" w:type="dxa"/>
            <w:vAlign w:val="center"/>
          </w:tcPr>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评标价得分计算公式示例：</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（1）如果投标人的评标价&gt;评标基准价，则评标价得分＝F-偏差率×100×E1；</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（2）如果投标人的评标价≤评标基准价，则评标价得分＝F-偏差率×100×E2。</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其中F＝</w:t>
            </w:r>
            <w:r>
              <w:rPr>
                <w:rFonts w:hint="eastAsia" w:ascii="宋体" w:hAnsi="宋体" w:cs="宋体"/>
                <w:color w:val="000000" w:themeColor="text1"/>
                <w:sz w:val="21"/>
                <w:szCs w:val="21"/>
                <w:highlight w:val="none"/>
                <w:lang w:val="en-US" w:eastAsia="zh-CN"/>
                <w14:textFill>
                  <w14:solidFill>
                    <w14:schemeClr w14:val="tx1"/>
                  </w14:solidFill>
                </w14:textFill>
              </w:rPr>
              <w:t>63</w:t>
            </w:r>
            <w:r>
              <w:rPr>
                <w:rFonts w:hint="eastAsia" w:ascii="宋体" w:hAnsi="宋体" w:cs="宋体"/>
                <w:color w:val="000000" w:themeColor="text1"/>
                <w:sz w:val="21"/>
                <w:szCs w:val="21"/>
                <w:highlight w:val="none"/>
                <w14:textFill>
                  <w14:solidFill>
                    <w14:schemeClr w14:val="tx1"/>
                  </w14:solidFill>
                </w14:textFill>
              </w:rPr>
              <w:t>， E1=0.25，E2=0.25，评标价每高于评标基准价的1%扣0.25分；评标价每低于评标基准价的1%加0.25分。最高得分为</w:t>
            </w:r>
            <w:r>
              <w:rPr>
                <w:rFonts w:hint="eastAsia" w:ascii="宋体" w:hAnsi="宋体" w:cs="宋体"/>
                <w:color w:val="000000" w:themeColor="text1"/>
                <w:sz w:val="21"/>
                <w:szCs w:val="21"/>
                <w:highlight w:val="none"/>
                <w:lang w:val="en-US" w:eastAsia="zh-CN"/>
                <w14:textFill>
                  <w14:solidFill>
                    <w14:schemeClr w14:val="tx1"/>
                  </w14:solidFill>
                </w14:textFill>
              </w:rPr>
              <w:t>70</w:t>
            </w:r>
            <w:r>
              <w:rPr>
                <w:rFonts w:hint="eastAsia" w:ascii="宋体" w:hAnsi="宋体" w:cs="宋体"/>
                <w:color w:val="000000" w:themeColor="text1"/>
                <w:sz w:val="21"/>
                <w:szCs w:val="21"/>
                <w:highlight w:val="none"/>
                <w14:textFill>
                  <w14:solidFill>
                    <w14:schemeClr w14:val="tx1"/>
                  </w14:solidFill>
                </w14:textFill>
              </w:rPr>
              <w:t>分，最低得分为0分。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blHeader/>
          <w:jc w:val="center"/>
        </w:trPr>
        <w:tc>
          <w:tcPr>
            <w:tcW w:w="735" w:type="dxa"/>
            <w:vMerge w:val="restart"/>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其他</w:t>
            </w:r>
          </w:p>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因素</w:t>
            </w:r>
          </w:p>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（D）</w:t>
            </w:r>
          </w:p>
        </w:tc>
        <w:tc>
          <w:tcPr>
            <w:tcW w:w="1377" w:type="dxa"/>
            <w:vMerge w:val="restart"/>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投标产品综合情况</w:t>
            </w:r>
          </w:p>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投标人业绩</w:t>
            </w:r>
          </w:p>
        </w:tc>
        <w:tc>
          <w:tcPr>
            <w:tcW w:w="1277" w:type="dxa"/>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10分</w:t>
            </w:r>
          </w:p>
        </w:tc>
        <w:tc>
          <w:tcPr>
            <w:tcW w:w="5600" w:type="dxa"/>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投标设备技术指标参数满足询比文件要求的得基本分6分。根据投标设备的品牌及技术指标参数酌情加0～4分，加满10分为止。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blHeader/>
          <w:jc w:val="center"/>
        </w:trPr>
        <w:tc>
          <w:tcPr>
            <w:tcW w:w="735" w:type="dxa"/>
            <w:vMerge w:val="continue"/>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tc>
        <w:tc>
          <w:tcPr>
            <w:tcW w:w="1377" w:type="dxa"/>
            <w:vMerge w:val="continue"/>
            <w:vAlign w:val="center"/>
          </w:tcPr>
          <w:p>
            <w:pPr>
              <w:jc w:val="center"/>
              <w:rPr>
                <w:rFonts w:ascii="宋体" w:hAnsi="宋体" w:cs="宋体"/>
                <w:color w:val="000000" w:themeColor="text1"/>
                <w:sz w:val="21"/>
                <w:szCs w:val="21"/>
                <w:highlight w:val="none"/>
                <w:u w:val="single"/>
                <w14:textFill>
                  <w14:solidFill>
                    <w14:schemeClr w14:val="tx1"/>
                  </w14:solidFill>
                </w14:textFill>
              </w:rPr>
            </w:pPr>
          </w:p>
        </w:tc>
        <w:tc>
          <w:tcPr>
            <w:tcW w:w="1277" w:type="dxa"/>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15分</w:t>
            </w:r>
          </w:p>
        </w:tc>
        <w:tc>
          <w:tcPr>
            <w:tcW w:w="5600" w:type="dxa"/>
            <w:vAlign w:val="center"/>
          </w:tcPr>
          <w:p>
            <w:pP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满足资格审查条件业绩最低要求，得基本分9分；近三年（2017年1月1日至今）每增加一个售货机运营服务项目业绩的加3分，最多加6分，本项满分15分。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735" w:type="dxa"/>
            <w:vMerge w:val="continue"/>
            <w:vAlign w:val="center"/>
          </w:tcPr>
          <w:p>
            <w:pPr>
              <w:jc w:val="center"/>
              <w:rPr>
                <w:rFonts w:ascii="宋体" w:hAnsi="宋体" w:cs="宋体"/>
                <w:color w:val="000000" w:themeColor="text1"/>
                <w:sz w:val="21"/>
                <w:szCs w:val="21"/>
                <w:highlight w:val="none"/>
                <w:u w:val="single"/>
                <w14:textFill>
                  <w14:solidFill>
                    <w14:schemeClr w14:val="tx1"/>
                  </w14:solidFill>
                </w14:textFill>
              </w:rPr>
            </w:pPr>
          </w:p>
        </w:tc>
        <w:tc>
          <w:tcPr>
            <w:tcW w:w="1377" w:type="dxa"/>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运营维护服务</w:t>
            </w:r>
          </w:p>
        </w:tc>
        <w:tc>
          <w:tcPr>
            <w:tcW w:w="1277" w:type="dxa"/>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15分</w:t>
            </w:r>
          </w:p>
        </w:tc>
        <w:tc>
          <w:tcPr>
            <w:tcW w:w="5600" w:type="dxa"/>
            <w:vAlign w:val="center"/>
          </w:tcPr>
          <w:p>
            <w:pP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满足招标文件基本要求，得基本分9分；根据售后，评审小组综合比较投标人运营维护方案、现场指导等技术支持方案的完备程度等因素加0～6分。</w:t>
            </w:r>
          </w:p>
        </w:tc>
      </w:tr>
    </w:tbl>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3、算术性修正</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供应商报价有算术错误的，评审小组按以下原则对报价进行修正，修正的价格经供应商书面确认后具有约束力。供应商不接受修正价格的，评审小组应否决其投标。</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（1）响应文件中的大写金额与小写金额不一致的，以大写金额为准；</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（2）总价金额与依据单价计算出的结果不一致的，以单价金额为准修正总价， 但单价金额小数点有明显错误的除外；</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（3）当单价与数量相乘不等于合价时，以单价计算为准，如果单价有明显的小数点位置差错，应以标出的合价为准，同时对单价予以修正；</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（4）当各子目的合价累计不等于总价时，应以各子目合价累计数为准，修正总价。</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4、推荐成交候选人</w:t>
      </w:r>
    </w:p>
    <w:p>
      <w:pPr>
        <w:widowControl/>
        <w:tabs>
          <w:tab w:val="left" w:pos="180"/>
          <w:tab w:val="left" w:pos="720"/>
        </w:tabs>
        <w:adjustRightInd w:val="0"/>
        <w:snapToGrid w:val="0"/>
        <w:spacing w:line="288" w:lineRule="auto"/>
        <w:ind w:firstLine="64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对满足初步审查及响应性评审、算术性修正的响应文件，评审小组计算响应文件综合评分＝商务技术得分＋响应报价得分。按照综合得分由高到低的顺序推荐 </w:t>
      </w:r>
      <w:r>
        <w:rPr>
          <w:rFonts w:hint="eastAsia" w:ascii="宋体" w:hAnsi="宋体" w:cs="宋体"/>
          <w:color w:val="000000" w:themeColor="text1"/>
          <w:kern w:val="0"/>
          <w:sz w:val="32"/>
          <w:szCs w:val="32"/>
          <w:highlight w:val="none"/>
          <w:lang w:val="en-US" w:eastAsia="zh-CN"/>
          <w14:textFill>
            <w14:solidFill>
              <w14:schemeClr w14:val="tx1"/>
            </w14:solidFill>
          </w14:textFill>
        </w:rPr>
        <w:t>3</w:t>
      </w:r>
      <w:r>
        <w:rPr>
          <w:rFonts w:hint="eastAsia" w:ascii="宋体" w:hAnsi="宋体" w:cs="宋体"/>
          <w:color w:val="000000" w:themeColor="text1"/>
          <w:kern w:val="0"/>
          <w:sz w:val="32"/>
          <w:szCs w:val="32"/>
          <w:highlight w:val="none"/>
          <w14:textFill>
            <w14:solidFill>
              <w14:schemeClr w14:val="tx1"/>
            </w14:solidFill>
          </w14:textFill>
        </w:rPr>
        <w:t>名成交候选人。</w:t>
      </w:r>
      <w:r>
        <w:rPr>
          <w:rFonts w:hint="eastAsia" w:ascii="宋体" w:hAnsi="宋体" w:cs="宋体"/>
          <w:color w:val="000000" w:themeColor="text1"/>
          <w:kern w:val="0"/>
          <w:sz w:val="32"/>
          <w:szCs w:val="32"/>
          <w:highlight w:val="none"/>
          <w14:textFill>
            <w14:solidFill>
              <w14:schemeClr w14:val="tx1"/>
            </w14:solidFill>
          </w14:textFill>
        </w:rPr>
        <w:t>如不足3人，按《公路工程建设项目招标投标管理办法》（交通运输部令2015年第24号）相关规定处理。</w:t>
      </w:r>
      <w:r>
        <w:rPr>
          <w:rFonts w:hint="eastAsia" w:ascii="宋体" w:hAnsi="宋体" w:cs="宋体"/>
          <w:color w:val="000000" w:themeColor="text1"/>
          <w:kern w:val="0"/>
          <w:sz w:val="32"/>
          <w:szCs w:val="32"/>
          <w:highlight w:val="none"/>
          <w14:textFill>
            <w14:solidFill>
              <w14:schemeClr w14:val="tx1"/>
            </w14:solidFill>
          </w14:textFill>
        </w:rPr>
        <w:t>综合得分相等时，响应报价低的供应商优先，响应报价也相等时，由评审小组通过抽签的形式确定排序。</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5、出现以下情况之一的，作为询比失败处理，应重新组织询比：</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（1）出现影响询比公正的违法、违规行为的；</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（2）因不可抗力导致重大变故，本项目取消的。</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（3）递交响应文件的供应商少于3家。</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bookmarkStart w:id="19" w:name="_Toc489441267"/>
      <w:bookmarkStart w:id="20" w:name="_Toc481497225"/>
    </w:p>
    <w:bookmarkEnd w:id="19"/>
    <w:bookmarkEnd w:id="20"/>
    <w:p>
      <w:pPr>
        <w:adjustRightInd w:val="0"/>
        <w:snapToGrid w:val="0"/>
        <w:spacing w:line="288" w:lineRule="auto"/>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2"/>
          <w:szCs w:val="32"/>
          <w:highlight w:val="none"/>
          <w14:textFill>
            <w14:solidFill>
              <w14:schemeClr w14:val="tx1"/>
            </w14:solidFill>
          </w14:textFill>
        </w:rPr>
      </w:pP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bookmarkStart w:id="21" w:name="_Toc2302"/>
      <w:bookmarkStart w:id="22" w:name="_Toc594"/>
      <w:bookmarkStart w:id="23" w:name="_Toc31956"/>
      <w:bookmarkStart w:id="24" w:name="_Toc1958"/>
      <w:bookmarkStart w:id="25" w:name="_Toc26511"/>
      <w:bookmarkStart w:id="26" w:name="_Toc189369360"/>
      <w:r>
        <w:rPr>
          <w:rFonts w:hint="eastAsia" w:ascii="宋体" w:hAnsi="宋体" w:eastAsia="宋体" w:cs="宋体"/>
          <w:color w:val="000000" w:themeColor="text1"/>
          <w:szCs w:val="22"/>
          <w:highlight w:val="none"/>
          <w14:textFill>
            <w14:solidFill>
              <w14:schemeClr w14:val="tx1"/>
            </w14:solidFill>
          </w14:textFill>
        </w:rPr>
        <w:t>第三章  合同条款及格式</w:t>
      </w:r>
      <w:bookmarkEnd w:id="21"/>
      <w:bookmarkEnd w:id="22"/>
      <w:bookmarkEnd w:id="23"/>
      <w:bookmarkEnd w:id="24"/>
      <w:bookmarkEnd w:id="25"/>
    </w:p>
    <w:p>
      <w:pPr>
        <w:rPr>
          <w:color w:val="000000" w:themeColor="text1"/>
          <w:highlight w:val="none"/>
          <w14:textFill>
            <w14:solidFill>
              <w14:schemeClr w14:val="tx1"/>
            </w14:solidFill>
          </w14:textFill>
        </w:rPr>
      </w:pPr>
    </w:p>
    <w:bookmarkEnd w:id="26"/>
    <w:p>
      <w:pPr>
        <w:pStyle w:val="4"/>
        <w:adjustRightInd w:val="0"/>
        <w:snapToGrid w:val="0"/>
        <w:spacing w:before="0" w:after="0" w:line="288" w:lineRule="auto"/>
        <w:rPr>
          <w:rFonts w:cs="宋体"/>
          <w:b/>
          <w:bCs w:val="0"/>
          <w:color w:val="000000" w:themeColor="text1"/>
          <w:sz w:val="30"/>
          <w:szCs w:val="30"/>
          <w:highlight w:val="none"/>
          <w14:textFill>
            <w14:solidFill>
              <w14:schemeClr w14:val="tx1"/>
            </w14:solidFill>
          </w14:textFill>
        </w:rPr>
      </w:pPr>
      <w:bookmarkStart w:id="27" w:name="page50"/>
      <w:bookmarkEnd w:id="27"/>
      <w:bookmarkStart w:id="28" w:name="_Toc25838"/>
      <w:bookmarkStart w:id="29" w:name="_Toc31851"/>
      <w:r>
        <w:rPr>
          <w:rFonts w:hint="eastAsia" w:cs="宋体"/>
          <w:b/>
          <w:bCs w:val="0"/>
          <w:color w:val="000000" w:themeColor="text1"/>
          <w:sz w:val="30"/>
          <w:szCs w:val="30"/>
          <w:highlight w:val="none"/>
          <w14:textFill>
            <w14:solidFill>
              <w14:schemeClr w14:val="tx1"/>
            </w14:solidFill>
          </w14:textFill>
        </w:rPr>
        <w:t xml:space="preserve"> 合同协议书</w:t>
      </w:r>
      <w:bookmarkEnd w:id="28"/>
      <w:bookmarkEnd w:id="29"/>
    </w:p>
    <w:p>
      <w:pPr>
        <w:pStyle w:val="5"/>
        <w:adjustRightInd w:val="0"/>
        <w:snapToGrid w:val="0"/>
        <w:spacing w:line="288" w:lineRule="auto"/>
        <w:ind w:firstLine="602"/>
        <w:rPr>
          <w:rFonts w:ascii="宋体" w:hAnsi="宋体" w:cs="宋体"/>
          <w:b/>
          <w:bCs/>
          <w:color w:val="000000" w:themeColor="text1"/>
          <w:sz w:val="30"/>
          <w:szCs w:val="30"/>
          <w:highlight w:val="none"/>
          <w14:textFill>
            <w14:solidFill>
              <w14:schemeClr w14:val="tx1"/>
            </w14:solidFill>
          </w14:textFill>
        </w:rPr>
      </w:pPr>
    </w:p>
    <w:p>
      <w:pPr>
        <w:ind w:firstLine="3614" w:firstLineChars="1200"/>
        <w:jc w:val="both"/>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br w:type="page"/>
      </w:r>
    </w:p>
    <w:p>
      <w:pPr>
        <w:ind w:firstLine="3614" w:firstLineChars="1200"/>
        <w:jc w:val="both"/>
        <w:rPr>
          <w:rFonts w:ascii="宋体" w:hAnsi="宋体" w:cs="宋体"/>
          <w:b/>
          <w:bCs/>
          <w:color w:val="000000" w:themeColor="text1"/>
          <w:sz w:val="30"/>
          <w:szCs w:val="30"/>
          <w:highlight w:val="none"/>
          <w14:textFill>
            <w14:solidFill>
              <w14:schemeClr w14:val="tx1"/>
            </w14:solidFill>
          </w14:textFill>
        </w:rPr>
      </w:pPr>
    </w:p>
    <w:p>
      <w:pPr>
        <w:ind w:firstLine="3302" w:firstLineChars="750"/>
        <w:jc w:val="both"/>
        <w:rPr>
          <w:rFonts w:ascii="方正大标宋简体" w:hAnsi="方正大标宋简体" w:eastAsia="方正大标宋简体" w:cs="方正大标宋简体"/>
          <w:b/>
          <w:bCs/>
          <w:color w:val="000000" w:themeColor="text1"/>
          <w:sz w:val="44"/>
          <w:szCs w:val="44"/>
          <w:highlight w:val="none"/>
          <w14:textFill>
            <w14:solidFill>
              <w14:schemeClr w14:val="tx1"/>
            </w14:solidFill>
          </w14:textFill>
        </w:rPr>
      </w:pPr>
      <w:r>
        <w:rPr>
          <w:rFonts w:hint="eastAsia" w:ascii="方正大标宋简体" w:hAnsi="方正大标宋简体" w:eastAsia="方正大标宋简体" w:cs="方正大标宋简体"/>
          <w:b/>
          <w:bCs/>
          <w:color w:val="000000" w:themeColor="text1"/>
          <w:sz w:val="44"/>
          <w:szCs w:val="44"/>
          <w:highlight w:val="none"/>
          <w14:textFill>
            <w14:solidFill>
              <w14:schemeClr w14:val="tx1"/>
            </w14:solidFill>
          </w14:textFill>
        </w:rPr>
        <w:t>自动售货机协议</w:t>
      </w:r>
    </w:p>
    <w:p>
      <w:pPr>
        <w:spacing w:line="300" w:lineRule="exact"/>
        <w:jc w:val="center"/>
        <w:rPr>
          <w:rFonts w:ascii="宋体" w:hAnsi="宋体" w:cs="宋体"/>
          <w:b/>
          <w:color w:val="000000" w:themeColor="text1"/>
          <w:sz w:val="21"/>
          <w:szCs w:val="21"/>
          <w:highlight w:val="none"/>
          <w14:textFill>
            <w14:solidFill>
              <w14:schemeClr w14:val="tx1"/>
            </w14:solidFill>
          </w14:textFill>
        </w:rPr>
      </w:pPr>
    </w:p>
    <w:p>
      <w:pPr>
        <w:spacing w:line="300" w:lineRule="exact"/>
        <w:ind w:firstLine="600" w:firstLineChars="200"/>
        <w:jc w:val="both"/>
        <w:rPr>
          <w:rFonts w:cs="宋体" w:asciiTheme="minorEastAsia" w:hAnsiTheme="minorEastAsia" w:eastAsiaTheme="minorEastAsia"/>
          <w:color w:val="000000" w:themeColor="text1"/>
          <w:sz w:val="30"/>
          <w:szCs w:val="30"/>
          <w:highlight w:val="none"/>
          <w:shd w:val="clear" w:color="050000" w:fill="auto"/>
          <w14:textFill>
            <w14:solidFill>
              <w14:schemeClr w14:val="tx1"/>
            </w14:solidFill>
          </w14:textFill>
        </w:rPr>
      </w:pPr>
    </w:p>
    <w:tbl>
      <w:tblPr>
        <w:tblStyle w:val="17"/>
        <w:tblW w:w="0" w:type="auto"/>
        <w:tblInd w:w="0" w:type="dxa"/>
        <w:tblLayout w:type="fixed"/>
        <w:tblCellMar>
          <w:top w:w="0" w:type="dxa"/>
          <w:left w:w="108" w:type="dxa"/>
          <w:bottom w:w="0" w:type="dxa"/>
          <w:right w:w="108" w:type="dxa"/>
        </w:tblCellMar>
      </w:tblPr>
      <w:tblGrid>
        <w:gridCol w:w="4428"/>
        <w:gridCol w:w="4428"/>
      </w:tblGrid>
      <w:tr>
        <w:tblPrEx>
          <w:tblCellMar>
            <w:top w:w="0" w:type="dxa"/>
            <w:left w:w="108" w:type="dxa"/>
            <w:bottom w:w="0" w:type="dxa"/>
            <w:right w:w="108" w:type="dxa"/>
          </w:tblCellMar>
        </w:tblPrEx>
        <w:tc>
          <w:tcPr>
            <w:tcW w:w="4428" w:type="dxa"/>
          </w:tcPr>
          <w:p>
            <w:pPr>
              <w:spacing w:line="300" w:lineRule="exact"/>
              <w:ind w:firstLine="904" w:firstLineChars="300"/>
              <w:jc w:val="both"/>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t>甲    方：</w:t>
            </w:r>
          </w:p>
          <w:p>
            <w:pPr>
              <w:spacing w:line="300" w:lineRule="exact"/>
              <w:jc w:val="both"/>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pPr>
          </w:p>
          <w:p>
            <w:pPr>
              <w:spacing w:line="300" w:lineRule="exact"/>
              <w:jc w:val="both"/>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pPr>
          </w:p>
          <w:p>
            <w:pPr>
              <w:spacing w:line="300" w:lineRule="exact"/>
              <w:jc w:val="both"/>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pPr>
            <w:r>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t xml:space="preserve">         </w:t>
            </w:r>
          </w:p>
        </w:tc>
        <w:tc>
          <w:tcPr>
            <w:tcW w:w="4428" w:type="dxa"/>
          </w:tcPr>
          <w:p>
            <w:pPr>
              <w:spacing w:line="300" w:lineRule="exact"/>
              <w:ind w:firstLine="1506" w:firstLineChars="500"/>
              <w:jc w:val="both"/>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t>乙   方：</w:t>
            </w:r>
            <w:r>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t xml:space="preserve"> </w:t>
            </w:r>
          </w:p>
        </w:tc>
      </w:tr>
    </w:tbl>
    <w:p>
      <w:pPr>
        <w:spacing w:line="300" w:lineRule="exact"/>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 xml:space="preserve">鉴于乙方拥有先进的智能售货机、丰富的管理技术及开发技术资源，甲方拥有丰富的市场资源及运营团队，双方本着互惠互利、共同发展的合作原则，就自动售货机事宜，达成如下协议。 </w:t>
      </w:r>
    </w:p>
    <w:p>
      <w:pPr>
        <w:spacing w:line="360" w:lineRule="auto"/>
        <w:ind w:firstLine="602" w:firstLineChars="200"/>
        <w:jc w:val="both"/>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1、自动售货机</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本协议项下的自动售货机（以下简称“机器”），具体的型号详见下表（下表计价单位：元）：</w:t>
      </w:r>
    </w:p>
    <w:tbl>
      <w:tblPr>
        <w:tblStyle w:val="17"/>
        <w:tblW w:w="1005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3"/>
        <w:gridCol w:w="2792"/>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4453"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名称</w:t>
            </w:r>
          </w:p>
        </w:tc>
        <w:tc>
          <w:tcPr>
            <w:tcW w:w="2792" w:type="dxa"/>
          </w:tcPr>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型号</w:t>
            </w:r>
          </w:p>
        </w:tc>
        <w:tc>
          <w:tcPr>
            <w:tcW w:w="2806" w:type="dxa"/>
          </w:tcPr>
          <w:p>
            <w:pPr>
              <w:spacing w:line="360" w:lineRule="auto"/>
              <w:ind w:firstLine="150" w:firstLineChars="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453"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cs="宋体" w:asciiTheme="minorEastAsia" w:hAnsiTheme="minorEastAsia" w:eastAsiaTheme="minorEastAsia"/>
                <w:color w:val="000000" w:themeColor="text1"/>
                <w:sz w:val="30"/>
                <w:szCs w:val="30"/>
                <w:highlight w:val="none"/>
                <w14:textFill>
                  <w14:solidFill>
                    <w14:schemeClr w14:val="tx1"/>
                  </w14:solidFill>
                </w14:textFill>
              </w:rPr>
              <w:t>自动售货饮料机</w:t>
            </w:r>
          </w:p>
        </w:tc>
        <w:tc>
          <w:tcPr>
            <w:tcW w:w="2792"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tc>
        <w:tc>
          <w:tcPr>
            <w:tcW w:w="2806" w:type="dxa"/>
          </w:tcPr>
          <w:p>
            <w:pPr>
              <w:spacing w:line="360" w:lineRule="auto"/>
              <w:rPr>
                <w:rFonts w:cs="宋体" w:asciiTheme="minorEastAsia" w:hAnsiTheme="minorEastAsia" w:eastAsiaTheme="minorEastAsia"/>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453"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cs="宋体" w:asciiTheme="minorEastAsia" w:hAnsiTheme="minorEastAsia" w:eastAsiaTheme="minorEastAsia"/>
                <w:color w:val="000000" w:themeColor="text1"/>
                <w:sz w:val="30"/>
                <w:szCs w:val="30"/>
                <w:highlight w:val="none"/>
                <w14:textFill>
                  <w14:solidFill>
                    <w14:schemeClr w14:val="tx1"/>
                  </w14:solidFill>
                </w14:textFill>
              </w:rPr>
              <w:t>自动售货综合机</w:t>
            </w:r>
          </w:p>
        </w:tc>
        <w:tc>
          <w:tcPr>
            <w:tcW w:w="2792"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tc>
        <w:tc>
          <w:tcPr>
            <w:tcW w:w="2806" w:type="dxa"/>
          </w:tcPr>
          <w:p>
            <w:pPr>
              <w:spacing w:line="360" w:lineRule="auto"/>
              <w:rPr>
                <w:rFonts w:cs="宋体" w:asciiTheme="minorEastAsia" w:hAnsiTheme="minorEastAsia" w:eastAsiaTheme="minorEastAsia"/>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453"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便利</w:t>
            </w:r>
            <w:r>
              <w:rPr>
                <w:rFonts w:cs="宋体" w:asciiTheme="minorEastAsia" w:hAnsiTheme="minorEastAsia" w:eastAsiaTheme="minorEastAsia"/>
                <w:color w:val="000000" w:themeColor="text1"/>
                <w:sz w:val="30"/>
                <w:szCs w:val="30"/>
                <w:highlight w:val="none"/>
                <w14:textFill>
                  <w14:solidFill>
                    <w14:schemeClr w14:val="tx1"/>
                  </w14:solidFill>
                </w14:textFill>
              </w:rPr>
              <w:t>柜</w:t>
            </w:r>
          </w:p>
        </w:tc>
        <w:tc>
          <w:tcPr>
            <w:tcW w:w="2792"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tc>
        <w:tc>
          <w:tcPr>
            <w:tcW w:w="2806" w:type="dxa"/>
          </w:tcPr>
          <w:p>
            <w:pPr>
              <w:spacing w:line="360" w:lineRule="auto"/>
              <w:rPr>
                <w:rFonts w:cs="宋体" w:asciiTheme="minorEastAsia" w:hAnsiTheme="minorEastAsia" w:eastAsiaTheme="minorEastAsia"/>
                <w:color w:val="000000" w:themeColor="text1"/>
                <w:sz w:val="30"/>
                <w:szCs w:val="30"/>
                <w:highlight w:val="none"/>
                <w14:textFill>
                  <w14:solidFill>
                    <w14:schemeClr w14:val="tx1"/>
                  </w14:solidFill>
                </w14:textFill>
              </w:rPr>
            </w:pPr>
          </w:p>
        </w:tc>
      </w:tr>
    </w:tbl>
    <w:p>
      <w:pPr>
        <w:spacing w:line="360" w:lineRule="auto"/>
        <w:ind w:left="480" w:leftChars="200"/>
        <w:jc w:val="both"/>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2、设备的交付、验收</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 xml:space="preserve">2.1 </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本协议签订后，乙方10个工作日内将机器运送至甲方指定地点，进行安装调试到可销售状态。</w:t>
      </w:r>
    </w:p>
    <w:p>
      <w:pPr>
        <w:spacing w:line="360" w:lineRule="auto"/>
        <w:ind w:left="480" w:leftChars="200"/>
        <w:jc w:val="both"/>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3、合作期限及布机区域</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3</w:t>
      </w:r>
      <w:r>
        <w:rPr>
          <w:rFonts w:hint="eastAsia" w:cs="宋体"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1合作期限</w:t>
      </w:r>
      <w:r>
        <w:rPr>
          <w:rFonts w:cs="宋体" w:asciiTheme="minorEastAsia" w:hAnsiTheme="minorEastAsia" w:eastAsiaTheme="minorEastAsia"/>
          <w:color w:val="000000" w:themeColor="text1"/>
          <w:sz w:val="30"/>
          <w:szCs w:val="30"/>
          <w:highlight w:val="none"/>
          <w14:textFill>
            <w14:solidFill>
              <w14:schemeClr w14:val="tx1"/>
            </w14:solidFill>
          </w14:textFill>
        </w:rPr>
        <w:t>：</w:t>
      </w:r>
      <w:r>
        <w:rPr>
          <w:rFonts w:hint="eastAsia" w:cs="宋体" w:asciiTheme="minorEastAsia" w:hAnsiTheme="minorEastAsia" w:eastAsiaTheme="minorEastAsia"/>
          <w:color w:val="000000" w:themeColor="text1"/>
          <w:sz w:val="30"/>
          <w:szCs w:val="30"/>
          <w:highlight w:val="none"/>
          <w:u w:val="single"/>
          <w14:textFill>
            <w14:solidFill>
              <w14:schemeClr w14:val="tx1"/>
            </w14:solidFill>
          </w14:textFill>
        </w:rPr>
        <w:t xml:space="preserve">   </w:t>
      </w:r>
      <w:r>
        <w:rPr>
          <w:rFonts w:cs="宋体" w:asciiTheme="minorEastAsia" w:hAnsiTheme="minorEastAsia" w:eastAsiaTheme="minorEastAsia"/>
          <w:color w:val="000000" w:themeColor="text1"/>
          <w:sz w:val="30"/>
          <w:szCs w:val="30"/>
          <w:highlight w:val="none"/>
          <w:u w:val="single"/>
          <w14:textFill>
            <w14:solidFill>
              <w14:schemeClr w14:val="tx1"/>
            </w14:solidFill>
          </w14:textFill>
        </w:rPr>
        <w:t>1</w:t>
      </w:r>
      <w:r>
        <w:rPr>
          <w:rFonts w:hint="eastAsia" w:cs="宋体" w:asciiTheme="minorEastAsia" w:hAnsiTheme="minorEastAsia" w:eastAsiaTheme="minorEastAsia"/>
          <w:color w:val="000000" w:themeColor="text1"/>
          <w:sz w:val="30"/>
          <w:szCs w:val="30"/>
          <w:highlight w:val="none"/>
          <w:u w:val="single"/>
          <w14:textFill>
            <w14:solidFill>
              <w14:schemeClr w14:val="tx1"/>
            </w14:solidFill>
          </w14:textFill>
        </w:rPr>
        <w:t xml:space="preserve">年  </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 xml:space="preserve"> ，</w:t>
      </w:r>
      <w:r>
        <w:rPr>
          <w:rFonts w:cs="宋体" w:asciiTheme="minorEastAsia" w:hAnsiTheme="minorEastAsia" w:eastAsiaTheme="minorEastAsia"/>
          <w:color w:val="000000" w:themeColor="text1"/>
          <w:sz w:val="30"/>
          <w:szCs w:val="30"/>
          <w:highlight w:val="none"/>
          <w14:textFill>
            <w14:solidFill>
              <w14:schemeClr w14:val="tx1"/>
            </w14:solidFill>
          </w14:textFill>
        </w:rPr>
        <w:t>甲方按照销售额的</w:t>
      </w:r>
      <w:r>
        <w:rPr>
          <w:rFonts w:hint="eastAsia" w:cs="宋体" w:asciiTheme="minorEastAsia" w:hAnsiTheme="minorEastAsia" w:eastAsiaTheme="minorEastAsia"/>
          <w:color w:val="000000" w:themeColor="text1"/>
          <w:sz w:val="30"/>
          <w:szCs w:val="30"/>
          <w:highlight w:val="none"/>
          <w:u w:val="single"/>
          <w14:textFill>
            <w14:solidFill>
              <w14:schemeClr w14:val="tx1"/>
            </w14:solidFill>
          </w14:textFill>
        </w:rPr>
        <w:t xml:space="preserve">  </w:t>
      </w:r>
      <w:r>
        <w:rPr>
          <w:rFonts w:cs="宋体" w:asciiTheme="minorEastAsia" w:hAnsiTheme="minorEastAsia" w:eastAsiaTheme="minorEastAsia"/>
          <w:color w:val="000000" w:themeColor="text1"/>
          <w:sz w:val="30"/>
          <w:szCs w:val="30"/>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支付</w:t>
      </w:r>
      <w:r>
        <w:rPr>
          <w:rFonts w:cs="宋体" w:asciiTheme="minorEastAsia" w:hAnsiTheme="minorEastAsia" w:eastAsiaTheme="minorEastAsia"/>
          <w:color w:val="000000" w:themeColor="text1"/>
          <w:sz w:val="30"/>
          <w:szCs w:val="30"/>
          <w:highlight w:val="none"/>
          <w14:textFill>
            <w14:solidFill>
              <w14:schemeClr w14:val="tx1"/>
            </w14:solidFill>
          </w14:textFill>
        </w:rPr>
        <w:t>机器使用费用，</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甲方不再</w:t>
      </w:r>
      <w:r>
        <w:rPr>
          <w:rFonts w:cs="宋体" w:asciiTheme="minorEastAsia" w:hAnsiTheme="minorEastAsia" w:eastAsiaTheme="minorEastAsia"/>
          <w:color w:val="000000" w:themeColor="text1"/>
          <w:sz w:val="30"/>
          <w:szCs w:val="30"/>
          <w:highlight w:val="none"/>
          <w14:textFill>
            <w14:solidFill>
              <w14:schemeClr w14:val="tx1"/>
            </w14:solidFill>
          </w14:textFill>
        </w:rPr>
        <w:t>向乙方支付</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联网</w:t>
      </w:r>
      <w:r>
        <w:rPr>
          <w:rFonts w:cs="宋体" w:asciiTheme="minorEastAsia" w:hAnsiTheme="minorEastAsia" w:eastAsiaTheme="minorEastAsia"/>
          <w:color w:val="000000" w:themeColor="text1"/>
          <w:sz w:val="30"/>
          <w:szCs w:val="30"/>
          <w:highlight w:val="none"/>
          <w14:textFill>
            <w14:solidFill>
              <w14:schemeClr w14:val="tx1"/>
            </w14:solidFill>
          </w14:textFill>
        </w:rPr>
        <w:t>费</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、电子</w:t>
      </w:r>
      <w:r>
        <w:rPr>
          <w:rFonts w:cs="宋体" w:asciiTheme="minorEastAsia" w:hAnsiTheme="minorEastAsia" w:eastAsiaTheme="minorEastAsia"/>
          <w:color w:val="000000" w:themeColor="text1"/>
          <w:sz w:val="30"/>
          <w:szCs w:val="30"/>
          <w:highlight w:val="none"/>
          <w14:textFill>
            <w14:solidFill>
              <w14:schemeClr w14:val="tx1"/>
            </w14:solidFill>
          </w14:textFill>
        </w:rPr>
        <w:t>支付款项提现手续费、安装费、调试费、机器维修</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等</w:t>
      </w:r>
      <w:r>
        <w:rPr>
          <w:rFonts w:cs="宋体" w:asciiTheme="minorEastAsia" w:hAnsiTheme="minorEastAsia" w:eastAsiaTheme="minorEastAsia"/>
          <w:color w:val="000000" w:themeColor="text1"/>
          <w:sz w:val="30"/>
          <w:szCs w:val="30"/>
          <w:highlight w:val="none"/>
          <w14:textFill>
            <w14:solidFill>
              <w14:schemeClr w14:val="tx1"/>
            </w14:solidFill>
          </w14:textFill>
        </w:rPr>
        <w:t>其他任何费用</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，使用</w:t>
      </w:r>
      <w:r>
        <w:rPr>
          <w:rFonts w:cs="宋体" w:asciiTheme="minorEastAsia" w:hAnsiTheme="minorEastAsia" w:eastAsiaTheme="minorEastAsia"/>
          <w:color w:val="000000" w:themeColor="text1"/>
          <w:sz w:val="30"/>
          <w:szCs w:val="30"/>
          <w:highlight w:val="none"/>
          <w14:textFill>
            <w14:solidFill>
              <w14:schemeClr w14:val="tx1"/>
            </w14:solidFill>
          </w14:textFill>
        </w:rPr>
        <w:t>费用</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每季度</w:t>
      </w:r>
      <w:r>
        <w:rPr>
          <w:rFonts w:cs="宋体" w:asciiTheme="minorEastAsia" w:hAnsiTheme="minorEastAsia" w:eastAsiaTheme="minorEastAsia"/>
          <w:color w:val="000000" w:themeColor="text1"/>
          <w:sz w:val="30"/>
          <w:szCs w:val="30"/>
          <w:highlight w:val="none"/>
          <w14:textFill>
            <w14:solidFill>
              <w14:schemeClr w14:val="tx1"/>
            </w14:solidFill>
          </w14:textFill>
        </w:rPr>
        <w:t>结算一次，乙方提供</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发票。</w:t>
      </w:r>
    </w:p>
    <w:p>
      <w:pPr>
        <w:spacing w:line="360" w:lineRule="auto"/>
        <w:ind w:firstLine="450" w:firstLineChars="1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 xml:space="preserve"> 3.2 布机位置为:</w:t>
      </w:r>
      <w:r>
        <w:rPr>
          <w:rFonts w:hint="eastAsia" w:ascii="宋体" w:hAnsi="宋体" w:cs="宋体"/>
          <w:color w:val="000000" w:themeColor="text1"/>
          <w:kern w:val="0"/>
          <w:sz w:val="32"/>
          <w:szCs w:val="32"/>
          <w:highlight w:val="none"/>
          <w14:textFill>
            <w14:solidFill>
              <w14:schemeClr w14:val="tx1"/>
            </w14:solidFill>
          </w14:textFill>
        </w:rPr>
        <w:t xml:space="preserve"> 根据</w:t>
      </w:r>
      <w:r>
        <w:rPr>
          <w:rFonts w:ascii="宋体" w:hAnsi="宋体" w:cs="宋体"/>
          <w:color w:val="000000" w:themeColor="text1"/>
          <w:kern w:val="0"/>
          <w:sz w:val="32"/>
          <w:szCs w:val="32"/>
          <w:highlight w:val="none"/>
          <w14:textFill>
            <w14:solidFill>
              <w14:schemeClr w14:val="tx1"/>
            </w14:solidFill>
          </w14:textFill>
        </w:rPr>
        <w:t>招标方</w:t>
      </w:r>
      <w:r>
        <w:rPr>
          <w:rFonts w:hint="eastAsia" w:ascii="宋体" w:hAnsi="宋体" w:cs="宋体"/>
          <w:color w:val="000000" w:themeColor="text1"/>
          <w:kern w:val="0"/>
          <w:sz w:val="32"/>
          <w:szCs w:val="32"/>
          <w:highlight w:val="none"/>
          <w14:textFill>
            <w14:solidFill>
              <w14:schemeClr w14:val="tx1"/>
            </w14:solidFill>
          </w14:textFill>
        </w:rPr>
        <w:t>经营</w:t>
      </w:r>
      <w:r>
        <w:rPr>
          <w:rFonts w:ascii="宋体" w:hAnsi="宋体" w:cs="宋体"/>
          <w:color w:val="000000" w:themeColor="text1"/>
          <w:kern w:val="0"/>
          <w:sz w:val="32"/>
          <w:szCs w:val="32"/>
          <w:highlight w:val="none"/>
          <w14:textFill>
            <w14:solidFill>
              <w14:schemeClr w14:val="tx1"/>
            </w14:solidFill>
          </w14:textFill>
        </w:rPr>
        <w:t>需求</w:t>
      </w:r>
      <w:r>
        <w:rPr>
          <w:rFonts w:hint="eastAsia" w:ascii="宋体" w:hAnsi="宋体" w:cs="宋体"/>
          <w:color w:val="000000" w:themeColor="text1"/>
          <w:kern w:val="0"/>
          <w:sz w:val="32"/>
          <w:szCs w:val="32"/>
          <w:highlight w:val="none"/>
          <w14:textFill>
            <w14:solidFill>
              <w14:schemeClr w14:val="tx1"/>
            </w14:solidFill>
          </w14:textFill>
        </w:rPr>
        <w:t>，</w:t>
      </w:r>
      <w:r>
        <w:rPr>
          <w:rFonts w:ascii="宋体" w:hAnsi="宋体" w:cs="宋体"/>
          <w:color w:val="000000" w:themeColor="text1"/>
          <w:kern w:val="0"/>
          <w:sz w:val="32"/>
          <w:szCs w:val="32"/>
          <w:highlight w:val="none"/>
          <w14:textFill>
            <w14:solidFill>
              <w14:schemeClr w14:val="tx1"/>
            </w14:solidFill>
          </w14:textFill>
        </w:rPr>
        <w:t>在所属服务区投放</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具体</w:t>
      </w:r>
      <w:r>
        <w:rPr>
          <w:rFonts w:cs="宋体" w:asciiTheme="minorEastAsia" w:hAnsiTheme="minorEastAsia" w:eastAsiaTheme="minorEastAsia"/>
          <w:color w:val="000000" w:themeColor="text1"/>
          <w:sz w:val="30"/>
          <w:szCs w:val="30"/>
          <w:highlight w:val="none"/>
          <w14:textFill>
            <w14:solidFill>
              <w14:schemeClr w14:val="tx1"/>
            </w14:solidFill>
          </w14:textFill>
        </w:rPr>
        <w:t>机器数量</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以</w:t>
      </w:r>
      <w:r>
        <w:rPr>
          <w:rFonts w:cs="宋体" w:asciiTheme="minorEastAsia" w:hAnsiTheme="minorEastAsia" w:eastAsiaTheme="minorEastAsia"/>
          <w:color w:val="000000" w:themeColor="text1"/>
          <w:sz w:val="30"/>
          <w:szCs w:val="30"/>
          <w:highlight w:val="none"/>
          <w14:textFill>
            <w14:solidFill>
              <w14:schemeClr w14:val="tx1"/>
            </w14:solidFill>
          </w14:textFill>
        </w:rPr>
        <w:t>租借证签字为准</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w:t>
      </w:r>
    </w:p>
    <w:p>
      <w:pPr>
        <w:spacing w:line="360" w:lineRule="auto"/>
        <w:ind w:firstLine="602" w:firstLineChars="200"/>
        <w:jc w:val="both"/>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4、乙方权利义务</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 xml:space="preserve">4.1 </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乙方为甲方提供技术管理服务，包含维护售货机后台管理系统、远程维护售货机终端控制系统、开通电子商务收银服务、提供移动客户端、远程监控售货机硬件故障。</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4.2 乙方负责向甲方开通机器的后台管理账户，使甲方对机器实现实时信息管理。</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4.3 乙方负责</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在机器上开通微信、支付宝等第三方支付平台，负责和第三方支付平台进行技术对接，线上</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支付款项</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按照银行T+1模式进入甲方指定账户。</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 xml:space="preserve">4.4 </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乙方对其提供的自动售货机享有所有权或使用权</w:t>
      </w:r>
      <w:r>
        <w:rPr>
          <w:rFonts w:hint="eastAsia" w:asciiTheme="minorEastAsia" w:hAnsiTheme="minorEastAsia" w:eastAsiaTheme="minorEastAsia"/>
          <w:color w:val="000000" w:themeColor="text1"/>
          <w:sz w:val="30"/>
          <w:szCs w:val="30"/>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甲方仅能</w:t>
      </w:r>
      <w:r>
        <w:rPr>
          <w:rFonts w:hint="eastAsia" w:asciiTheme="minorEastAsia" w:hAnsiTheme="minorEastAsia" w:eastAsiaTheme="minorEastAsia"/>
          <w:color w:val="000000" w:themeColor="text1"/>
          <w:sz w:val="30"/>
          <w:szCs w:val="30"/>
          <w:highlight w:val="none"/>
          <w:lang w:eastAsia="zh-CN"/>
          <w14:textFill>
            <w14:solidFill>
              <w14:schemeClr w14:val="tx1"/>
            </w14:solidFill>
          </w14:textFill>
        </w:rPr>
        <w:t>进行自动售货机补货销售</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使用自动售货机，未经乙方事先书面同意，甲方不得将自动售货机出借、转租、销售或转卖，不得在自动售货机上设置任何形式的抵押、质押、留置及他项权利负担。</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4.5 乙方有自动售货机内的商品品种建议权和推荐权。</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4</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.6</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乙方负责提供统一的客服电话，提供统一的线上客服服务，甲方需协助乙方解决客户投诉问题，包括但不限于：接听客户投诉电话、赔偿因客户投诉产生的经济损失和客户沟通等。</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4.</w:t>
      </w:r>
      <w:r>
        <w:rPr>
          <w:rFonts w:cs="宋体" w:asciiTheme="minorEastAsia" w:hAnsiTheme="minorEastAsia" w:eastAsiaTheme="minorEastAsia"/>
          <w:color w:val="000000" w:themeColor="text1"/>
          <w:sz w:val="30"/>
          <w:szCs w:val="30"/>
          <w:highlight w:val="none"/>
          <w:lang w:val="en-US" w:eastAsia="zh-CN"/>
          <w14:textFill>
            <w14:solidFill>
              <w14:schemeClr w14:val="tx1"/>
            </w14:solidFill>
          </w14:textFill>
        </w:rPr>
        <w:t>7</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乙方负责机器的维修，</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乙方自接到报修后2日内完成上门维修，超过7日未维修完毕或每月维修次数超过2次的，直接更换机器，超过15日未完成终止双方租赁协议，甲方有权追究乙方违约责任并要求赔偿未正常营业造成的经济损失。</w:t>
      </w:r>
    </w:p>
    <w:p>
      <w:pPr>
        <w:pStyle w:val="23"/>
        <w:spacing w:line="360" w:lineRule="auto"/>
        <w:ind w:firstLine="602"/>
        <w:jc w:val="both"/>
        <w:rPr>
          <w:rFonts w:cs="宋体" w:asciiTheme="minorEastAsia" w:hAnsiTheme="minorEastAsia" w:eastAsiaTheme="minorEastAsia"/>
          <w:b/>
          <w:bCs/>
          <w:color w:val="000000" w:themeColor="text1"/>
          <w:sz w:val="30"/>
          <w:szCs w:val="30"/>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30"/>
          <w:szCs w:val="30"/>
          <w:highlight w:val="none"/>
          <w:lang w:val="en-US" w:eastAsia="zh-CN"/>
          <w14:textFill>
            <w14:solidFill>
              <w14:schemeClr w14:val="tx1"/>
            </w14:solidFill>
          </w14:textFill>
        </w:rPr>
        <w:t>5、甲方权利义务</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5.1自动售货机内的商品甲方自行</w:t>
      </w:r>
      <w:r>
        <w:rPr>
          <w:rFonts w:cs="宋体" w:asciiTheme="minorEastAsia" w:hAnsiTheme="minorEastAsia" w:eastAsiaTheme="minorEastAsia"/>
          <w:color w:val="000000" w:themeColor="text1"/>
          <w:sz w:val="30"/>
          <w:szCs w:val="30"/>
          <w:highlight w:val="none"/>
          <w:lang w:val="en-US" w:eastAsia="zh-CN"/>
          <w14:textFill>
            <w14:solidFill>
              <w14:schemeClr w14:val="tx1"/>
            </w14:solidFill>
          </w14:textFill>
        </w:rPr>
        <w:t>提供，</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甲方</w:t>
      </w:r>
      <w:r>
        <w:rPr>
          <w:rFonts w:cs="宋体" w:asciiTheme="minorEastAsia" w:hAnsiTheme="minorEastAsia" w:eastAsiaTheme="minorEastAsia"/>
          <w:color w:val="000000" w:themeColor="text1"/>
          <w:sz w:val="30"/>
          <w:szCs w:val="30"/>
          <w:highlight w:val="none"/>
          <w:lang w:val="en-US" w:eastAsia="zh-CN"/>
          <w14:textFill>
            <w14:solidFill>
              <w14:schemeClr w14:val="tx1"/>
            </w14:solidFill>
          </w14:textFill>
        </w:rPr>
        <w:t>拥有</w:t>
      </w:r>
      <w:r>
        <w:rPr>
          <w:rFonts w:hint="eastAsia" w:asciiTheme="minorEastAsia" w:hAnsiTheme="minorEastAsia" w:eastAsiaTheme="minorEastAsia"/>
          <w:color w:val="000000" w:themeColor="text1"/>
          <w:sz w:val="30"/>
          <w:szCs w:val="30"/>
          <w:highlight w:val="none"/>
          <w:lang w:eastAsia="zh-CN"/>
          <w14:textFill>
            <w14:solidFill>
              <w14:schemeClr w14:val="tx1"/>
            </w14:solidFill>
          </w14:textFill>
        </w:rPr>
        <w:t>商品的选择权和定价权</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。甲方承诺</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其通过机器销售的饮料、食品及其他产品完全符合相关国家质量和安全标准，并确保其包装完好，在保质期内，且不得销售假冒、伪劣、不合格或国家明令淘汰并禁止销售的产品。如因甲方出售的产品造成任何第三人人身或财产损害的，由甲方承担全部责任。</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5.2</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甲方负责机器的日常运营及维护、保管、使用。</w:t>
      </w:r>
    </w:p>
    <w:p>
      <w:pPr>
        <w:pStyle w:val="23"/>
        <w:spacing w:line="360" w:lineRule="auto"/>
        <w:ind w:firstLine="600"/>
        <w:jc w:val="both"/>
        <w:rPr>
          <w:rFonts w:ascii="宋体" w:hAnsi="宋体" w:cs="宋体"/>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 xml:space="preserve">5.3 </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自动售货机出现异常或故障时，甲方可初步进行排除，如甲方不能排除该异常时，及时通知乙方进行维修。</w:t>
      </w:r>
      <w:r>
        <w:rPr>
          <w:rFonts w:ascii="宋体" w:hAnsi="宋体" w:cs="宋体"/>
          <w:color w:val="000000" w:themeColor="text1"/>
          <w:highlight w:val="none"/>
          <w:lang w:eastAsia="zh-CN"/>
          <w14:textFill>
            <w14:solidFill>
              <w14:schemeClr w14:val="tx1"/>
            </w14:solidFill>
          </w14:textFill>
        </w:rPr>
        <w:br w:type="textWrapping"/>
      </w:r>
      <w:r>
        <w:rPr>
          <w:rFonts w:ascii="宋体" w:hAnsi="宋体" w:cs="宋体"/>
          <w:b/>
          <w:color w:val="000000" w:themeColor="text1"/>
          <w:sz w:val="30"/>
          <w:szCs w:val="30"/>
          <w:highlight w:val="none"/>
          <w:lang w:eastAsia="zh-CN"/>
          <w14:textFill>
            <w14:solidFill>
              <w14:schemeClr w14:val="tx1"/>
            </w14:solidFill>
          </w14:textFill>
        </w:rPr>
        <w:t xml:space="preserve">    </w:t>
      </w:r>
      <w:r>
        <w:rPr>
          <w:rFonts w:hint="eastAsia" w:ascii="宋体" w:hAnsi="宋体" w:cs="宋体"/>
          <w:b/>
          <w:color w:val="000000" w:themeColor="text1"/>
          <w:sz w:val="30"/>
          <w:szCs w:val="30"/>
          <w:highlight w:val="none"/>
          <w:lang w:eastAsia="zh-CN"/>
          <w14:textFill>
            <w14:solidFill>
              <w14:schemeClr w14:val="tx1"/>
            </w14:solidFill>
          </w14:textFill>
        </w:rPr>
        <w:t>6</w:t>
      </w:r>
      <w:r>
        <w:rPr>
          <w:rFonts w:ascii="宋体" w:hAnsi="宋体" w:cs="宋体"/>
          <w:b/>
          <w:color w:val="000000" w:themeColor="text1"/>
          <w:sz w:val="30"/>
          <w:szCs w:val="30"/>
          <w:highlight w:val="none"/>
          <w:lang w:eastAsia="zh-CN"/>
          <w14:textFill>
            <w14:solidFill>
              <w14:schemeClr w14:val="tx1"/>
            </w14:solidFill>
          </w14:textFill>
        </w:rPr>
        <w:t>、风险保证金</w:t>
      </w:r>
    </w:p>
    <w:p>
      <w:pPr>
        <w:pStyle w:val="23"/>
        <w:spacing w:line="360" w:lineRule="auto"/>
        <w:ind w:firstLine="600"/>
        <w:jc w:val="both"/>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甲方向乙方收取风险保证金，乙方应在本协议签订后的十个工作日内向甲方一次性足额缴纳</w:t>
      </w:r>
      <w:r>
        <w:rPr>
          <w:rFonts w:hint="eastAsia" w:cs="宋体" w:asciiTheme="minorEastAsia" w:hAnsiTheme="minorEastAsia" w:eastAsiaTheme="minorEastAsia"/>
          <w:color w:val="000000" w:themeColor="text1"/>
          <w:sz w:val="30"/>
          <w:szCs w:val="30"/>
          <w:highlight w:val="none"/>
          <w:u w:val="double"/>
          <w:lang w:val="en-US" w:eastAsia="zh-CN"/>
          <w14:textFill>
            <w14:solidFill>
              <w14:schemeClr w14:val="tx1"/>
            </w14:solidFill>
          </w14:textFill>
        </w:rPr>
        <w:t> 30000.00 </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 xml:space="preserve">元人民币，作为本协议中风险保证金。保证金不计利息，乙方承担线上支付资金全额担保责任，乙方违反本协议约定或因乙方过失，造成交易通道清算机构、付款账户机构或付款人资金损失的情况下，甲方可先行从其保证金账户中直接扣收相应款项，并保留对乙方进一步追偿的权利。保证金被扣收后，十个工作日补齐差额。 </w:t>
      </w:r>
    </w:p>
    <w:p>
      <w:pPr>
        <w:spacing w:line="360" w:lineRule="auto"/>
        <w:ind w:firstLine="602"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cs="宋体" w:asciiTheme="minorEastAsia" w:hAnsiTheme="minorEastAsia" w:eastAsiaTheme="minorEastAsia"/>
          <w:b/>
          <w:color w:val="000000" w:themeColor="text1"/>
          <w:sz w:val="30"/>
          <w:szCs w:val="30"/>
          <w:highlight w:val="none"/>
          <w14:textFill>
            <w14:solidFill>
              <w14:schemeClr w14:val="tx1"/>
            </w14:solidFill>
          </w14:textFill>
        </w:rPr>
        <w:t>7</w:t>
      </w: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 xml:space="preserve">、合同解除和终止 </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在合同到期后，甲方已明确不再继续租赁的，乙方在合同到期后10日内自行到甲方场地将自动售货机运回，甲方不承担因此</w:t>
      </w:r>
      <w:r>
        <w:rPr>
          <w:rFonts w:cs="宋体" w:asciiTheme="minorEastAsia" w:hAnsiTheme="minorEastAsia" w:eastAsiaTheme="minorEastAsia"/>
          <w:color w:val="000000" w:themeColor="text1"/>
          <w:sz w:val="30"/>
          <w:szCs w:val="30"/>
          <w:highlight w:val="none"/>
          <w14:textFill>
            <w14:solidFill>
              <w14:schemeClr w14:val="tx1"/>
            </w14:solidFill>
          </w14:textFill>
        </w:rPr>
        <w:t>发生的</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物流运输等</w:t>
      </w:r>
      <w:r>
        <w:rPr>
          <w:rFonts w:cs="宋体" w:asciiTheme="minorEastAsia" w:hAnsiTheme="minorEastAsia" w:eastAsiaTheme="minorEastAsia"/>
          <w:color w:val="000000" w:themeColor="text1"/>
          <w:sz w:val="30"/>
          <w:szCs w:val="30"/>
          <w:highlight w:val="none"/>
          <w14:textFill>
            <w14:solidFill>
              <w14:schemeClr w14:val="tx1"/>
            </w14:solidFill>
          </w14:textFill>
        </w:rPr>
        <w:t>任何</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费用。</w:t>
      </w:r>
    </w:p>
    <w:p>
      <w:pPr>
        <w:spacing w:line="360" w:lineRule="auto"/>
        <w:ind w:firstLine="602" w:firstLineChars="200"/>
        <w:jc w:val="both"/>
        <w:rPr>
          <w:rFonts w:cs="宋体" w:asciiTheme="minorEastAsia" w:hAnsiTheme="minorEastAsia" w:eastAsiaTheme="minorEastAsia"/>
          <w:b/>
          <w:bCs/>
          <w:color w:val="000000" w:themeColor="text1"/>
          <w:sz w:val="30"/>
          <w:szCs w:val="30"/>
          <w:highlight w:val="none"/>
          <w14:textFill>
            <w14:solidFill>
              <w14:schemeClr w14:val="tx1"/>
            </w14:solidFill>
          </w14:textFill>
        </w:rPr>
      </w:pPr>
      <w:r>
        <w:rPr>
          <w:rFonts w:cs="宋体" w:asciiTheme="minorEastAsia" w:hAnsiTheme="minorEastAsia" w:eastAsiaTheme="minorEastAsia"/>
          <w:b/>
          <w:bCs/>
          <w:color w:val="000000" w:themeColor="text1"/>
          <w:sz w:val="30"/>
          <w:szCs w:val="30"/>
          <w:highlight w:val="none"/>
          <w14:textFill>
            <w14:solidFill>
              <w14:schemeClr w14:val="tx1"/>
            </w14:solidFill>
          </w14:textFill>
        </w:rPr>
        <w:t>8</w:t>
      </w:r>
      <w:r>
        <w:rPr>
          <w:rFonts w:hint="eastAsia" w:cs="宋体" w:asciiTheme="minorEastAsia" w:hAnsiTheme="minorEastAsia" w:eastAsiaTheme="minorEastAsia"/>
          <w:b/>
          <w:bCs/>
          <w:color w:val="000000" w:themeColor="text1"/>
          <w:sz w:val="30"/>
          <w:szCs w:val="30"/>
          <w:highlight w:val="none"/>
          <w14:textFill>
            <w14:solidFill>
              <w14:schemeClr w14:val="tx1"/>
            </w14:solidFill>
          </w14:textFill>
        </w:rPr>
        <w:t>、违约责任</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cs="宋体" w:asciiTheme="minorEastAsia" w:hAnsiTheme="minorEastAsia" w:eastAsiaTheme="minorEastAsia"/>
          <w:color w:val="000000" w:themeColor="text1"/>
          <w:sz w:val="30"/>
          <w:szCs w:val="30"/>
          <w:highlight w:val="none"/>
          <w14:textFill>
            <w14:solidFill>
              <w14:schemeClr w14:val="tx1"/>
            </w14:solidFill>
          </w14:textFill>
        </w:rPr>
        <w:t>8</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.1 因乙方原因致使甲方无法正常行使对自动售货机的使用权的，致使本协议无法履行的，甲方有权解除本协议，乙方应当承担因此产生的全部损失。</w:t>
      </w:r>
    </w:p>
    <w:p>
      <w:pPr>
        <w:pStyle w:val="2"/>
        <w:ind w:firstLine="420" w:firstLineChars="1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.2任意一方违反本协议约定时，守约方有权责令其立即改正，如违约方超过【三十日】未改正的，守约方可以单方终止本协议，因此给守约方造成的损失，违约方应予赔偿。</w:t>
      </w:r>
    </w:p>
    <w:p>
      <w:pPr>
        <w:widowControl/>
        <w:ind w:firstLine="452" w:firstLineChars="150"/>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9</w:t>
      </w:r>
      <w:r>
        <w:rPr>
          <w:rFonts w:ascii="宋体" w:hAnsi="宋体" w:cs="宋体"/>
          <w:b/>
          <w:color w:val="000000" w:themeColor="text1"/>
          <w:kern w:val="0"/>
          <w:sz w:val="30"/>
          <w:szCs w:val="30"/>
          <w:highlight w:val="none"/>
          <w14:textFill>
            <w14:solidFill>
              <w14:schemeClr w14:val="tx1"/>
            </w14:solidFill>
          </w14:textFill>
        </w:rPr>
        <w:t>、保密及安全条款</w:t>
      </w:r>
    </w:p>
    <w:p>
      <w:pPr>
        <w:widowControl/>
        <w:ind w:firstLine="560" w:firstLineChars="200"/>
        <w:rPr>
          <w:rFonts w:ascii="宋体" w:hAnsi="宋体" w:cs="宋体"/>
          <w:color w:val="000000" w:themeColor="text1"/>
          <w:kern w:val="0"/>
          <w:sz w:val="28"/>
          <w:szCs w:val="28"/>
          <w:highlight w:val="none"/>
          <w14:textFill>
            <w14:solidFill>
              <w14:schemeClr w14:val="tx1"/>
            </w14:solidFill>
          </w14:textFill>
        </w:rPr>
      </w:pPr>
      <w:r>
        <w:rPr>
          <w:rFonts w:ascii="宋体" w:hAnsi="宋体" w:cs="宋体"/>
          <w:color w:val="000000" w:themeColor="text1"/>
          <w:kern w:val="0"/>
          <w:sz w:val="28"/>
          <w:szCs w:val="28"/>
          <w:highlight w:val="none"/>
          <w14:textFill>
            <w14:solidFill>
              <w14:schemeClr w14:val="tx1"/>
            </w14:solidFill>
          </w14:textFill>
        </w:rPr>
        <w:t>任何一方及其分支机构及下属单位应当对本协议或履行本协议及其附件过程中所获知的关于对方及对方客户的保密信息负有保密义务。</w:t>
      </w:r>
      <w:r>
        <w:rPr>
          <w:rFonts w:ascii="宋体" w:hAnsi="宋体" w:cs="宋体"/>
          <w:color w:val="000000" w:themeColor="text1"/>
          <w:kern w:val="0"/>
          <w:sz w:val="28"/>
          <w:szCs w:val="28"/>
          <w:highlight w:val="none"/>
          <w14:textFill>
            <w14:solidFill>
              <w14:schemeClr w14:val="tx1"/>
            </w14:solidFill>
          </w14:textFill>
        </w:rPr>
        <w:br w:type="textWrapping"/>
      </w:r>
      <w:r>
        <w:rPr>
          <w:rFonts w:hint="eastAsia" w:ascii="宋体" w:hAnsi="宋体" w:cs="宋体"/>
          <w:color w:val="000000" w:themeColor="text1"/>
          <w:kern w:val="0"/>
          <w:sz w:val="28"/>
          <w:szCs w:val="28"/>
          <w:highlight w:val="none"/>
          <w14:textFill>
            <w14:solidFill>
              <w14:schemeClr w14:val="tx1"/>
            </w14:solidFill>
          </w14:textFill>
        </w:rPr>
        <w:t xml:space="preserve">    </w:t>
      </w:r>
      <w:r>
        <w:rPr>
          <w:rFonts w:ascii="宋体" w:hAnsi="宋体" w:cs="宋体"/>
          <w:color w:val="000000" w:themeColor="text1"/>
          <w:kern w:val="0"/>
          <w:sz w:val="28"/>
          <w:szCs w:val="28"/>
          <w:highlight w:val="none"/>
          <w14:textFill>
            <w14:solidFill>
              <w14:schemeClr w14:val="tx1"/>
            </w14:solidFill>
          </w14:textFill>
        </w:rPr>
        <w:t>本</w:t>
      </w:r>
      <w:r>
        <w:rPr>
          <w:rFonts w:hint="eastAsia" w:ascii="宋体" w:hAnsi="宋体" w:cs="宋体"/>
          <w:color w:val="000000" w:themeColor="text1"/>
          <w:kern w:val="0"/>
          <w:sz w:val="28"/>
          <w:szCs w:val="28"/>
          <w:highlight w:val="none"/>
          <w14:textFill>
            <w14:solidFill>
              <w14:schemeClr w14:val="tx1"/>
            </w14:solidFill>
          </w14:textFill>
        </w:rPr>
        <w:t>条例</w:t>
      </w:r>
      <w:r>
        <w:rPr>
          <w:rFonts w:ascii="宋体" w:hAnsi="宋体" w:cs="宋体"/>
          <w:color w:val="000000" w:themeColor="text1"/>
          <w:kern w:val="0"/>
          <w:sz w:val="28"/>
          <w:szCs w:val="28"/>
          <w:highlight w:val="none"/>
          <w14:textFill>
            <w14:solidFill>
              <w14:schemeClr w14:val="tx1"/>
            </w14:solidFill>
          </w14:textFill>
        </w:rPr>
        <w:t>下“保</w:t>
      </w:r>
      <w:r>
        <w:rPr>
          <w:rFonts w:hint="eastAsia" w:ascii="宋体" w:hAnsi="宋体" w:cs="宋体"/>
          <w:color w:val="000000" w:themeColor="text1"/>
          <w:kern w:val="0"/>
          <w:sz w:val="28"/>
          <w:szCs w:val="28"/>
          <w:highlight w:val="none"/>
          <w14:textFill>
            <w14:solidFill>
              <w14:schemeClr w14:val="tx1"/>
            </w14:solidFill>
          </w14:textFill>
        </w:rPr>
        <w:t>密</w:t>
      </w:r>
      <w:r>
        <w:rPr>
          <w:rFonts w:ascii="宋体" w:hAnsi="宋体" w:cs="宋体"/>
          <w:color w:val="000000" w:themeColor="text1"/>
          <w:kern w:val="0"/>
          <w:sz w:val="28"/>
          <w:szCs w:val="28"/>
          <w:highlight w:val="none"/>
          <w14:textFill>
            <w14:solidFill>
              <w14:schemeClr w14:val="tx1"/>
            </w14:solidFill>
          </w14:textFill>
        </w:rPr>
        <w:t>信息</w:t>
      </w:r>
      <w:r>
        <w:rPr>
          <w:rFonts w:hint="eastAsia" w:ascii="宋体" w:hAnsi="宋体" w:cs="宋体"/>
          <w:color w:val="000000" w:themeColor="text1"/>
          <w:kern w:val="0"/>
          <w:sz w:val="28"/>
          <w:szCs w:val="28"/>
          <w:highlight w:val="none"/>
          <w14:textFill>
            <w14:solidFill>
              <w14:schemeClr w14:val="tx1"/>
            </w14:solidFill>
          </w14:textFill>
        </w:rPr>
        <w:t>”</w:t>
      </w:r>
      <w:r>
        <w:rPr>
          <w:rFonts w:ascii="宋体" w:hAnsi="宋体" w:cs="宋体"/>
          <w:color w:val="000000" w:themeColor="text1"/>
          <w:kern w:val="0"/>
          <w:sz w:val="28"/>
          <w:szCs w:val="28"/>
          <w:highlight w:val="none"/>
          <w14:textFill>
            <w14:solidFill>
              <w14:schemeClr w14:val="tx1"/>
            </w14:solidFill>
          </w14:textFill>
        </w:rPr>
        <w:t>指</w:t>
      </w:r>
      <w:r>
        <w:rPr>
          <w:rFonts w:hint="eastAsia" w:ascii="宋体" w:hAnsi="宋体" w:cs="宋体"/>
          <w:color w:val="000000" w:themeColor="text1"/>
          <w:kern w:val="0"/>
          <w:sz w:val="28"/>
          <w:szCs w:val="28"/>
          <w:highlight w:val="none"/>
          <w14:textFill>
            <w14:solidFill>
              <w14:schemeClr w14:val="tx1"/>
            </w14:solidFill>
          </w14:textFill>
        </w:rPr>
        <w:t>披露</w:t>
      </w:r>
      <w:r>
        <w:rPr>
          <w:rFonts w:ascii="宋体" w:hAnsi="宋体" w:cs="宋体"/>
          <w:color w:val="000000" w:themeColor="text1"/>
          <w:kern w:val="0"/>
          <w:sz w:val="28"/>
          <w:szCs w:val="28"/>
          <w:highlight w:val="none"/>
          <w14:textFill>
            <w14:solidFill>
              <w14:schemeClr w14:val="tx1"/>
            </w14:solidFill>
          </w14:textFill>
        </w:rPr>
        <w:t>方向接收</w:t>
      </w:r>
      <w:r>
        <w:rPr>
          <w:rFonts w:hint="eastAsia" w:ascii="宋体" w:hAnsi="宋体" w:cs="宋体"/>
          <w:color w:val="000000" w:themeColor="text1"/>
          <w:kern w:val="0"/>
          <w:sz w:val="28"/>
          <w:szCs w:val="28"/>
          <w:highlight w:val="none"/>
          <w14:textFill>
            <w14:solidFill>
              <w14:schemeClr w14:val="tx1"/>
            </w14:solidFill>
          </w14:textFill>
        </w:rPr>
        <w:t>方</w:t>
      </w:r>
      <w:r>
        <w:rPr>
          <w:rFonts w:ascii="宋体" w:hAnsi="宋体" w:cs="宋体"/>
          <w:color w:val="000000" w:themeColor="text1"/>
          <w:kern w:val="0"/>
          <w:sz w:val="28"/>
          <w:szCs w:val="28"/>
          <w:highlight w:val="none"/>
          <w14:textFill>
            <w14:solidFill>
              <w14:schemeClr w14:val="tx1"/>
            </w14:solidFill>
          </w14:textFill>
        </w:rPr>
        <w:t>直接间接</w:t>
      </w:r>
      <w:r>
        <w:rPr>
          <w:rFonts w:hint="eastAsia" w:ascii="宋体" w:hAnsi="宋体" w:cs="宋体"/>
          <w:color w:val="000000" w:themeColor="text1"/>
          <w:kern w:val="0"/>
          <w:sz w:val="28"/>
          <w:szCs w:val="28"/>
          <w:highlight w:val="none"/>
          <w14:textFill>
            <w14:solidFill>
              <w14:schemeClr w14:val="tx1"/>
            </w14:solidFill>
          </w14:textFill>
        </w:rPr>
        <w:t>披露</w:t>
      </w:r>
      <w:r>
        <w:rPr>
          <w:rFonts w:ascii="宋体" w:hAnsi="宋体" w:cs="宋体"/>
          <w:color w:val="000000" w:themeColor="text1"/>
          <w:kern w:val="0"/>
          <w:sz w:val="28"/>
          <w:szCs w:val="28"/>
          <w:highlight w:val="none"/>
          <w14:textFill>
            <w14:solidFill>
              <w14:schemeClr w14:val="tx1"/>
            </w14:solidFill>
          </w14:textFill>
        </w:rPr>
        <w:t>的与</w:t>
      </w:r>
      <w:r>
        <w:rPr>
          <w:rFonts w:hint="eastAsia" w:ascii="宋体" w:hAnsi="宋体" w:cs="宋体"/>
          <w:color w:val="000000" w:themeColor="text1"/>
          <w:kern w:val="0"/>
          <w:sz w:val="28"/>
          <w:szCs w:val="28"/>
          <w:highlight w:val="none"/>
          <w14:textFill>
            <w14:solidFill>
              <w14:schemeClr w14:val="tx1"/>
            </w14:solidFill>
          </w14:textFill>
        </w:rPr>
        <w:t>披露</w:t>
      </w:r>
      <w:r>
        <w:rPr>
          <w:rFonts w:ascii="宋体" w:hAnsi="宋体" w:cs="宋体"/>
          <w:color w:val="000000" w:themeColor="text1"/>
          <w:kern w:val="0"/>
          <w:sz w:val="28"/>
          <w:szCs w:val="28"/>
          <w:highlight w:val="none"/>
          <w14:textFill>
            <w14:solidFill>
              <w14:schemeClr w14:val="tx1"/>
            </w14:solidFill>
          </w14:textFill>
        </w:rPr>
        <w:t>的</w:t>
      </w:r>
      <w:r>
        <w:rPr>
          <w:rFonts w:hint="eastAsia" w:ascii="宋体" w:hAnsi="宋体" w:cs="宋体"/>
          <w:color w:val="000000" w:themeColor="text1"/>
          <w:kern w:val="0"/>
          <w:sz w:val="28"/>
          <w:szCs w:val="28"/>
          <w:highlight w:val="none"/>
          <w14:textFill>
            <w14:solidFill>
              <w14:schemeClr w14:val="tx1"/>
            </w14:solidFill>
          </w14:textFill>
        </w:rPr>
        <w:t>客</w:t>
      </w:r>
      <w:r>
        <w:rPr>
          <w:rFonts w:ascii="宋体" w:hAnsi="宋体" w:cs="宋体"/>
          <w:color w:val="000000" w:themeColor="text1"/>
          <w:kern w:val="0"/>
          <w:sz w:val="28"/>
          <w:szCs w:val="28"/>
          <w:highlight w:val="none"/>
          <w14:textFill>
            <w14:solidFill>
              <w14:schemeClr w14:val="tx1"/>
            </w14:solidFill>
          </w14:textFill>
        </w:rPr>
        <w:t>户</w:t>
      </w:r>
      <w:r>
        <w:rPr>
          <w:rFonts w:hint="eastAsia" w:ascii="宋体" w:hAnsi="宋体" w:cs="宋体"/>
          <w:color w:val="000000" w:themeColor="text1"/>
          <w:kern w:val="0"/>
          <w:sz w:val="28"/>
          <w:szCs w:val="28"/>
          <w:highlight w:val="none"/>
          <w14:textFill>
            <w14:solidFill>
              <w14:schemeClr w14:val="tx1"/>
            </w14:solidFill>
          </w14:textFill>
        </w:rPr>
        <w:t>、</w:t>
      </w:r>
      <w:r>
        <w:rPr>
          <w:rFonts w:ascii="宋体" w:hAnsi="宋体" w:cs="宋体"/>
          <w:color w:val="000000" w:themeColor="text1"/>
          <w:kern w:val="0"/>
          <w:sz w:val="28"/>
          <w:szCs w:val="28"/>
          <w:highlight w:val="none"/>
          <w14:textFill>
            <w14:solidFill>
              <w14:schemeClr w14:val="tx1"/>
            </w14:solidFill>
          </w14:textFill>
        </w:rPr>
        <w:t>业务计划、业务战略、销售情况、营运情况、业务关系、财产、</w:t>
      </w:r>
      <w:r>
        <w:rPr>
          <w:rFonts w:hint="eastAsia" w:ascii="宋体" w:hAnsi="宋体" w:cs="宋体"/>
          <w:color w:val="000000" w:themeColor="text1"/>
          <w:kern w:val="0"/>
          <w:sz w:val="28"/>
          <w:szCs w:val="28"/>
          <w:highlight w:val="none"/>
          <w14:textFill>
            <w14:solidFill>
              <w14:schemeClr w14:val="tx1"/>
            </w14:solidFill>
          </w14:textFill>
        </w:rPr>
        <w:t>营运模式、</w:t>
      </w:r>
      <w:r>
        <w:rPr>
          <w:rFonts w:ascii="宋体" w:hAnsi="宋体" w:cs="宋体"/>
          <w:color w:val="000000" w:themeColor="text1"/>
          <w:kern w:val="0"/>
          <w:sz w:val="28"/>
          <w:szCs w:val="28"/>
          <w:highlight w:val="none"/>
          <w14:textFill>
            <w14:solidFill>
              <w14:schemeClr w14:val="tx1"/>
            </w14:solidFill>
          </w14:textFill>
        </w:rPr>
        <w:t>现有产品或拟开发产品有关的信息</w:t>
      </w:r>
      <w:r>
        <w:rPr>
          <w:rFonts w:hint="eastAsia" w:ascii="宋体" w:hAnsi="宋体" w:cs="宋体"/>
          <w:color w:val="000000" w:themeColor="text1"/>
          <w:kern w:val="0"/>
          <w:sz w:val="28"/>
          <w:szCs w:val="28"/>
          <w:highlight w:val="none"/>
          <w14:textFill>
            <w14:solidFill>
              <w14:schemeClr w14:val="tx1"/>
            </w14:solidFill>
          </w14:textFill>
        </w:rPr>
        <w:t>。</w:t>
      </w:r>
      <w:r>
        <w:rPr>
          <w:rFonts w:ascii="宋体" w:hAnsi="宋体" w:cs="宋体"/>
          <w:color w:val="000000" w:themeColor="text1"/>
          <w:kern w:val="0"/>
          <w:sz w:val="28"/>
          <w:szCs w:val="28"/>
          <w:highlight w:val="none"/>
          <w14:textFill>
            <w14:solidFill>
              <w14:schemeClr w14:val="tx1"/>
            </w14:solidFill>
          </w14:textFill>
        </w:rPr>
        <w:t>本条款在本协议终止或解除后继续有效。</w:t>
      </w:r>
    </w:p>
    <w:p>
      <w:pPr>
        <w:spacing w:line="360" w:lineRule="auto"/>
        <w:ind w:firstLine="753" w:firstLineChars="250"/>
        <w:jc w:val="both"/>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asciiTheme="minorEastAsia" w:hAnsiTheme="minorEastAsia" w:eastAsiaTheme="minorEastAsia"/>
          <w:b/>
          <w:color w:val="000000" w:themeColor="text1"/>
          <w:sz w:val="30"/>
          <w:szCs w:val="30"/>
          <w:highlight w:val="none"/>
          <w14:textFill>
            <w14:solidFill>
              <w14:schemeClr w14:val="tx1"/>
            </w14:solidFill>
          </w14:textFill>
        </w:rPr>
        <w:t>10</w:t>
      </w: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、其他</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asciiTheme="minorEastAsia" w:hAnsiTheme="minorEastAsia" w:eastAsiaTheme="minorEastAsia"/>
          <w:color w:val="000000" w:themeColor="text1"/>
          <w:sz w:val="30"/>
          <w:szCs w:val="30"/>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.1 本协议一式</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肆</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份，甲乙</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双</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方</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各</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执贰份，经双方签字</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盖章于签订日起生效。</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asciiTheme="minorEastAsia" w:hAnsiTheme="minorEastAsia" w:eastAsiaTheme="minorEastAsia"/>
          <w:color w:val="000000" w:themeColor="text1"/>
          <w:sz w:val="30"/>
          <w:szCs w:val="30"/>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.2 本协议中双方任何权利义务，未经双方书面同意不得转让予任何第三人。</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10.</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3</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本协议合作</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内容</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仅限</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甲方商品销售使用，</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如有</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其它经营</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需求，双方</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另行协商</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签订</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补充协议。</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asciiTheme="minorEastAsia" w:hAnsiTheme="minorEastAsia" w:eastAsiaTheme="minorEastAsia"/>
          <w:color w:val="000000" w:themeColor="text1"/>
          <w:sz w:val="30"/>
          <w:szCs w:val="30"/>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4</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 xml:space="preserve"> 本协议在履行中产生争议的，由双方友好协商，协商不成，则任何一方均可向</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甲</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方所在地有管辖权的人民法院提起诉讼。</w:t>
      </w:r>
    </w:p>
    <w:p>
      <w:pPr>
        <w:spacing w:line="360" w:lineRule="auto"/>
        <w:ind w:firstLine="750" w:firstLineChars="2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750" w:firstLineChars="2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750" w:firstLineChars="2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750" w:firstLineChars="2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 xml:space="preserve">乙方（签字盖章）：                 乙方（签字盖章）： </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法定代表人签字：                 法定</w:t>
      </w:r>
      <w:r>
        <w:rPr>
          <w:rFonts w:cs="宋体" w:asciiTheme="minorEastAsia" w:hAnsiTheme="minorEastAsia" w:eastAsiaTheme="minorEastAsia"/>
          <w:color w:val="000000" w:themeColor="text1"/>
          <w:sz w:val="30"/>
          <w:szCs w:val="30"/>
          <w:highlight w:val="none"/>
          <w14:textFill>
            <w14:solidFill>
              <w14:schemeClr w14:val="tx1"/>
            </w14:solidFill>
          </w14:textFill>
        </w:rPr>
        <w:t>代表</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人签字：</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550" w:firstLineChars="25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p>
    <w:p>
      <w:pPr>
        <w:pStyle w:val="4"/>
        <w:adjustRightInd w:val="0"/>
        <w:snapToGrid w:val="0"/>
        <w:spacing w:before="0" w:after="0" w:line="288" w:lineRule="auto"/>
        <w:rPr>
          <w:rFonts w:cs="宋体"/>
          <w:color w:val="000000" w:themeColor="text1"/>
          <w:highlight w:val="none"/>
          <w14:textFill>
            <w14:solidFill>
              <w14:schemeClr w14:val="tx1"/>
            </w14:solidFill>
          </w14:textFill>
        </w:rPr>
      </w:pPr>
      <w:bookmarkStart w:id="30" w:name="page70"/>
      <w:bookmarkEnd w:id="30"/>
      <w:bookmarkStart w:id="31" w:name="_Toc22243"/>
      <w:bookmarkStart w:id="32" w:name="_Toc6086"/>
      <w:r>
        <w:rPr>
          <w:rFonts w:hint="eastAsia" w:cs="宋体"/>
          <w:color w:val="000000" w:themeColor="text1"/>
          <w:highlight w:val="none"/>
          <w14:textFill>
            <w14:solidFill>
              <w14:schemeClr w14:val="tx1"/>
            </w14:solidFill>
          </w14:textFill>
        </w:rPr>
        <w:br w:type="page"/>
      </w:r>
      <w:r>
        <w:rPr>
          <w:rFonts w:hint="eastAsia" w:cs="宋体"/>
          <w:color w:val="000000" w:themeColor="text1"/>
          <w:highlight w:val="none"/>
          <w14:textFill>
            <w14:solidFill>
              <w14:schemeClr w14:val="tx1"/>
            </w14:solidFill>
          </w14:textFill>
        </w:rPr>
        <w:t>附件一：履约保证金格式</w:t>
      </w:r>
      <w:bookmarkEnd w:id="31"/>
      <w:bookmarkEnd w:id="32"/>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如采用银行保函，格式如下。</w:t>
      </w:r>
    </w:p>
    <w:p>
      <w:pPr>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履约保证金</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bookmarkStart w:id="33" w:name="page71"/>
      <w:bookmarkEnd w:id="33"/>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（采购人名称）：</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鉴于</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（采购人名称，以下简称“采购人”）接受</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（供应商名称，以下称“供应商”）于</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日参加</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（项目名称）项目的询比。我方愿意无条件地、不可撤销地就供应商履行与你方订立的合同，向你方提供担保。</w:t>
      </w:r>
      <w:r>
        <w:rPr>
          <w:rFonts w:hint="eastAsia" w:ascii="宋体" w:hAnsi="宋体" w:cs="宋体"/>
          <w:color w:val="000000" w:themeColor="text1"/>
          <w:sz w:val="22"/>
          <w:szCs w:val="22"/>
          <w:highlight w:val="non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ab/>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1.担保金额人民币（大写）</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2.担保有效期自采购人与供应商签订的合同生效之日起至项目完工验收之日28 日后失效。</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3.在本担保有效期内，如果供应商不履行合同约定的义务或其履行不符合合同的约定，我方在收到你方以书面形式提出的在担保金额内的赔偿要求后，在 7 日内无条件支付。</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4.采购人和供应商变更合同时，无论我方是否收到该变更，我方承担本担保规定的义务不变。</w:t>
      </w:r>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担保人名称 ：（盖单位章）</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法定代表人（单位负责人）</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或其委托代理人：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w:t>
      </w:r>
      <w:r>
        <w:rPr>
          <w:rFonts w:hint="eastAsia" w:ascii="宋体" w:hAnsi="宋体" w:cs="宋体"/>
          <w:color w:val="000000" w:themeColor="text1"/>
          <w:sz w:val="22"/>
          <w:szCs w:val="22"/>
          <w:highlight w:val="non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址：</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ab/>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邮政编码：</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w:t>
      </w:r>
      <w:r>
        <w:rPr>
          <w:rFonts w:hint="eastAsia" w:ascii="宋体" w:hAnsi="宋体" w:cs="宋体"/>
          <w:color w:val="000000" w:themeColor="text1"/>
          <w:sz w:val="22"/>
          <w:szCs w:val="22"/>
          <w:highlight w:val="non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 xml:space="preserve">      话：</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1100" w:firstLineChars="5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日</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注：本保函格式未经发包人同意不允许更改，如确需更改，须事先征得发包人同意。</w:t>
      </w:r>
    </w:p>
    <w:p>
      <w:pPr>
        <w:adjustRightInd w:val="0"/>
        <w:snapToGrid w:val="0"/>
        <w:spacing w:line="288" w:lineRule="auto"/>
        <w:jc w:val="both"/>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r>
        <w:rPr>
          <w:rFonts w:hint="eastAsia" w:ascii="宋体" w:hAnsi="宋体" w:cs="宋体"/>
          <w:color w:val="000000" w:themeColor="text1"/>
          <w:sz w:val="28"/>
          <w:szCs w:val="28"/>
          <w:highlight w:val="none"/>
          <w14:textFill>
            <w14:solidFill>
              <w14:schemeClr w14:val="tx1"/>
            </w14:solidFill>
          </w14:textFill>
        </w:rPr>
        <w:t>附件二：廉 政 合 同</w:t>
      </w: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p>
    <w:p>
      <w:pPr>
        <w:pStyle w:val="5"/>
        <w:ind w:firstLine="480"/>
        <w:rPr>
          <w:color w:val="000000" w:themeColor="text1"/>
          <w:highlight w:val="none"/>
          <w14:textFill>
            <w14:solidFill>
              <w14:schemeClr w14:val="tx1"/>
            </w14:solidFill>
          </w14:textFill>
        </w:rPr>
      </w:pPr>
      <w:bookmarkStart w:id="34" w:name="_Toc15683"/>
      <w:bookmarkStart w:id="35" w:name="_Toc19416"/>
      <w:bookmarkStart w:id="36" w:name="_Toc22022"/>
      <w:bookmarkStart w:id="37" w:name="_Toc189369362"/>
      <w:bookmarkStart w:id="38" w:name="_Toc27778"/>
    </w:p>
    <w:p>
      <w:pPr>
        <w:spacing w:line="411" w:lineRule="exact"/>
        <w:ind w:right="6"/>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廉洁共建合同</w:t>
      </w: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甲方：安徽省驿达高速公路服务区经营管理有限公司</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做好业务合作（含建设、经营、采购等各类生产经营工作）中的党风廉洁建设，进一步规范从业行为，共同筑牢反腐防线。经甲、乙双方协商，一致同意签订本《廉洁共建合同》，并以此作为甲、乙双方共同遵守的廉洁从业行为准则。</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第一条 甲、乙双方的责任</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(一)双方均应严格遵守《中华人民共和国反不正当竞争法》等相关法律法规关于禁止商业贿赂行为的约定，坚决拒绝商业贿赂及其他不正当之商业行为。</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(二)双方的业务活动坚持公开、公正、诚信、透明的原则(法律认定的商业秘密和合同文件另有规定除外)，不得损害国家和集体利益。</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(三)建立健全廉洁制度，开展廉洁教育，监督并认真查处违法违纪行为。</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(四)发现对方在业务活动中有违反廉洁纪律规定的行为，应及时提醒对方。情节严重的，应向其上级主管部门或纪检监察、司法等有关机关举报。</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第二条 甲、乙双方的义务</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(一)甲方及其工作人员不得索要或接受乙方的回扣、礼金、现金、电子红包、购物卡、礼品（如纪念品、节日礼品等）、有价证券、贵重物品、报销票据、充话费、等不正当利益。</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(二)甲方工作人员不得参加乙方安排的超标准宴请和娱乐活动；不得接受乙方提供的通讯工具、交通工具和高档办公用品等。</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(三)甲方工作人员不得要求或者接受乙方在住房装修、婚丧嫁娶活动、配偶子女的工作安排以及出国出境、旅游等方面提供方便。</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(四)甲方工作人员及其配偶、子女不得从事与乙方经营范围有关的经济活动等。</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(五)甲方工作人员要秉公办事，不准营私舞弊，不准利用职权对乙方从事各种个人有偿中介活动。</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（六）乙方不得以任何理由向甲方工作人员给予上述不正当利益。</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第三条 违约责任</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一)若甲方人员要求乙方或工作人员给予任何形式的不正当利益，乙方应向甲方相关监察部门提供相关证据，甲方查实后将及时公正处理，并为乙方严格保密。甲方及其工作人员违反本合同第一、二条的有关规定，按管理权限，依据有关规定给予处理；涉嫌犯罪的，移交司法机关追究刑事责任；给乙方造成经济损失的，应予以补偿。</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乙方及其工作人员违反本合同第一、二条的有关规定，给甲方造成经济损失的，应予以赔偿；甲方有权将乙方列入甲方所属合作单位黑名单，永不合作；甲方有权解除相应的业务合作合同，乙方应承担导致合同终止的违约责任，且应按甲方查明的行贿金额的两倍向甲方支付违约金；甲方可依法对乙方采取必要措施（包括扣除合同履约保证金，暂停支付所有应付账款，或通过司法途径向乙方追偿由此造成甲方的一切经济损失及商誉损失）。</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第四条 其他约定</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本合同有效期为甲方和乙方签署之日起至相应合作经营项目合同期止。本合同未尽事项，可在实际操作中，经双方协商予以完善。</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因本合同履行而发生的纠纷，双方同意交由甲方所在地法院诉讼解决。</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本合同和相关业务合作的主合同具有同等法律效力。</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本合同一式贰份，由双方各执壹份。</w:t>
      </w: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甲方：               (盖单位章)     </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法定代表人或其委托代理人：           (签字)  </w:t>
      </w: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年       月      日         </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乙方人：             (盖单位章)</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法定代表人或其委托代理人：          (签字)</w:t>
      </w: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ab/>
      </w: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adjustRightInd w:val="0"/>
        <w:snapToGrid w:val="0"/>
        <w:spacing w:line="288" w:lineRule="auto"/>
        <w:jc w:val="center"/>
        <w:outlineLvl w:val="0"/>
        <w:rPr>
          <w:rFonts w:ascii="宋体" w:hAnsi="宋体" w:cs="宋体"/>
          <w:bCs/>
          <w:color w:val="000000" w:themeColor="text1"/>
          <w:kern w:val="44"/>
          <w:sz w:val="44"/>
          <w:szCs w:val="22"/>
          <w:highlight w:val="none"/>
          <w14:textFill>
            <w14:solidFill>
              <w14:schemeClr w14:val="tx1"/>
            </w14:solidFill>
          </w14:textFill>
        </w:rPr>
      </w:pPr>
      <w:bookmarkStart w:id="39" w:name="_Toc27176"/>
      <w:r>
        <w:rPr>
          <w:rFonts w:hint="eastAsia" w:ascii="宋体" w:hAnsi="宋体" w:cs="宋体"/>
          <w:bCs/>
          <w:color w:val="000000" w:themeColor="text1"/>
          <w:kern w:val="44"/>
          <w:sz w:val="44"/>
          <w:szCs w:val="22"/>
          <w:highlight w:val="none"/>
          <w14:textFill>
            <w14:solidFill>
              <w14:schemeClr w14:val="tx1"/>
            </w14:solidFill>
          </w14:textFill>
        </w:rPr>
        <w:t xml:space="preserve">第四章 </w:t>
      </w:r>
      <w:bookmarkEnd w:id="39"/>
      <w:r>
        <w:rPr>
          <w:rFonts w:hint="eastAsia" w:ascii="宋体" w:hAnsi="宋体" w:cs="宋体"/>
          <w:bCs/>
          <w:color w:val="000000" w:themeColor="text1"/>
          <w:kern w:val="44"/>
          <w:sz w:val="44"/>
          <w:szCs w:val="22"/>
          <w:highlight w:val="none"/>
          <w14:textFill>
            <w14:solidFill>
              <w14:schemeClr w14:val="tx1"/>
            </w14:solidFill>
          </w14:textFill>
        </w:rPr>
        <w:t>设备关键技术参数</w:t>
      </w:r>
    </w:p>
    <w:p>
      <w:pPr>
        <w:adjustRightInd w:val="0"/>
        <w:snapToGrid w:val="0"/>
        <w:spacing w:line="288" w:lineRule="auto"/>
        <w:ind w:firstLine="220" w:firstLineChars="50"/>
        <w:outlineLvl w:val="0"/>
        <w:rPr>
          <w:rFonts w:ascii="宋体" w:hAnsi="宋体" w:cs="宋体"/>
          <w:bCs/>
          <w:color w:val="000000" w:themeColor="text1"/>
          <w:kern w:val="44"/>
          <w:sz w:val="44"/>
          <w:szCs w:val="22"/>
          <w:highlight w:val="none"/>
          <w14:textFill>
            <w14:solidFill>
              <w14:schemeClr w14:val="tx1"/>
            </w14:solidFill>
          </w14:textFill>
        </w:rPr>
      </w:pPr>
      <w:r>
        <w:rPr>
          <w:rFonts w:hint="eastAsia" w:ascii="宋体" w:hAnsi="宋体" w:cs="宋体"/>
          <w:bCs/>
          <w:color w:val="000000" w:themeColor="text1"/>
          <w:kern w:val="44"/>
          <w:sz w:val="44"/>
          <w:szCs w:val="22"/>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※1饮料机商品</w:t>
      </w:r>
      <w:r>
        <w:rPr>
          <w:rFonts w:ascii="宋体" w:hAnsi="宋体" w:cs="宋体"/>
          <w:color w:val="000000" w:themeColor="text1"/>
          <w:sz w:val="21"/>
          <w:szCs w:val="21"/>
          <w:highlight w:val="none"/>
          <w14:textFill>
            <w14:solidFill>
              <w14:schemeClr w14:val="tx1"/>
            </w14:solidFill>
          </w14:textFill>
        </w:rPr>
        <w:t>储存数不少于</w:t>
      </w:r>
      <w:r>
        <w:rPr>
          <w:rFonts w:hint="eastAsia" w:ascii="宋体" w:hAnsi="宋体" w:cs="宋体"/>
          <w:color w:val="000000" w:themeColor="text1"/>
          <w:sz w:val="21"/>
          <w:szCs w:val="21"/>
          <w:highlight w:val="none"/>
          <w14:textFill>
            <w14:solidFill>
              <w14:schemeClr w14:val="tx1"/>
            </w14:solidFill>
          </w14:textFill>
        </w:rPr>
        <w:t>380个</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综合机</w:t>
      </w:r>
      <w:r>
        <w:rPr>
          <w:rFonts w:ascii="宋体" w:hAnsi="宋体" w:cs="宋体"/>
          <w:color w:val="000000" w:themeColor="text1"/>
          <w:sz w:val="21"/>
          <w:szCs w:val="21"/>
          <w:highlight w:val="none"/>
          <w14:textFill>
            <w14:solidFill>
              <w14:schemeClr w14:val="tx1"/>
            </w14:solidFill>
          </w14:textFill>
        </w:rPr>
        <w:t>商品储存数不少于</w:t>
      </w:r>
      <w:r>
        <w:rPr>
          <w:rFonts w:hint="eastAsia" w:ascii="宋体" w:hAnsi="宋体" w:cs="宋体"/>
          <w:color w:val="000000" w:themeColor="text1"/>
          <w:sz w:val="21"/>
          <w:szCs w:val="21"/>
          <w:highlight w:val="none"/>
          <w14:textFill>
            <w14:solidFill>
              <w14:schemeClr w14:val="tx1"/>
            </w14:solidFill>
          </w14:textFill>
        </w:rPr>
        <w:t>480个，</w:t>
      </w:r>
      <w:r>
        <w:rPr>
          <w:rFonts w:ascii="宋体" w:hAnsi="宋体" w:cs="宋体"/>
          <w:color w:val="000000" w:themeColor="text1"/>
          <w:sz w:val="21"/>
          <w:szCs w:val="21"/>
          <w:highlight w:val="none"/>
          <w14:textFill>
            <w14:solidFill>
              <w14:schemeClr w14:val="tx1"/>
            </w14:solidFill>
          </w14:textFill>
        </w:rPr>
        <w:t>额定电压</w:t>
      </w:r>
      <w:r>
        <w:rPr>
          <w:rFonts w:hint="eastAsia" w:ascii="宋体" w:hAnsi="宋体" w:cs="宋体"/>
          <w:color w:val="000000" w:themeColor="text1"/>
          <w:sz w:val="21"/>
          <w:szCs w:val="21"/>
          <w:highlight w:val="none"/>
          <w14:textFill>
            <w14:solidFill>
              <w14:schemeClr w14:val="tx1"/>
            </w14:solidFill>
          </w14:textFill>
        </w:rPr>
        <w:t>220</w:t>
      </w:r>
      <w:r>
        <w:rPr>
          <w:rFonts w:ascii="宋体" w:hAnsi="宋体" w:cs="宋体"/>
          <w:color w:val="000000" w:themeColor="text1"/>
          <w:sz w:val="21"/>
          <w:szCs w:val="21"/>
          <w:highlight w:val="none"/>
          <w14:textFill>
            <w14:solidFill>
              <w14:schemeClr w14:val="tx1"/>
            </w14:solidFill>
          </w14:textFill>
        </w:rPr>
        <w:t>v</w:t>
      </w:r>
      <w:r>
        <w:rPr>
          <w:rFonts w:hint="eastAsia" w:ascii="宋体" w:hAnsi="宋体" w:cs="宋体"/>
          <w:color w:val="000000" w:themeColor="text1"/>
          <w:sz w:val="21"/>
          <w:szCs w:val="21"/>
          <w:highlight w:val="none"/>
          <w14:textFill>
            <w14:solidFill>
              <w14:schemeClr w14:val="tx1"/>
            </w14:solidFill>
          </w14:textFill>
        </w:rPr>
        <w:t>。</w:t>
      </w:r>
    </w:p>
    <w:p>
      <w:pPr>
        <w:pStyle w:val="2"/>
        <w:ind w:firstLine="315" w:firstLineChars="150"/>
        <w:jc w:val="both"/>
        <w:rPr>
          <w:color w:val="000000" w:themeColor="text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eastAsia="zh-CN"/>
          <w14:textFill>
            <w14:solidFill>
              <w14:schemeClr w14:val="tx1"/>
            </w14:solidFill>
          </w14:textFill>
        </w:rPr>
        <w:t>饮料机、综合机均具备商品制冷、加热功能。</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408" w:lineRule="auto"/>
        <w:ind w:firstLine="315" w:firstLineChars="15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负责在饮料机、综合机上开通微信、支付宝等第三方支付平台，负责和第三方支付平台进行技术对接，销售款项T+1直接进入招标方指定账户</w:t>
      </w:r>
    </w:p>
    <w:p>
      <w:pPr>
        <w:spacing w:line="408" w:lineRule="auto"/>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能提供软件管理平台，</w:t>
      </w:r>
      <w:r>
        <w:rPr>
          <w:rFonts w:ascii="宋体" w:hAnsi="宋体" w:cs="宋体"/>
          <w:color w:val="000000" w:themeColor="text1"/>
          <w:sz w:val="21"/>
          <w:szCs w:val="21"/>
          <w:highlight w:val="none"/>
          <w14:textFill>
            <w14:solidFill>
              <w14:schemeClr w14:val="tx1"/>
            </w14:solidFill>
          </w14:textFill>
        </w:rPr>
        <w:t>对所有网</w:t>
      </w:r>
      <w:r>
        <w:rPr>
          <w:rFonts w:hint="eastAsia" w:ascii="宋体" w:hAnsi="宋体" w:cs="宋体"/>
          <w:color w:val="000000" w:themeColor="text1"/>
          <w:sz w:val="21"/>
          <w:szCs w:val="21"/>
          <w:highlight w:val="none"/>
          <w14:textFill>
            <w14:solidFill>
              <w14:schemeClr w14:val="tx1"/>
            </w14:solidFill>
          </w14:textFill>
        </w:rPr>
        <w:t>点</w:t>
      </w:r>
      <w:r>
        <w:rPr>
          <w:rFonts w:ascii="宋体" w:hAnsi="宋体" w:cs="宋体"/>
          <w:color w:val="000000" w:themeColor="text1"/>
          <w:sz w:val="21"/>
          <w:szCs w:val="21"/>
          <w:highlight w:val="none"/>
          <w14:textFill>
            <w14:solidFill>
              <w14:schemeClr w14:val="tx1"/>
            </w14:solidFill>
          </w14:textFill>
        </w:rPr>
        <w:t>提供后台终端服务。</w:t>
      </w:r>
    </w:p>
    <w:p>
      <w:pPr>
        <w:spacing w:line="408"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 xml:space="preserve"> 售后服务：在安徽省内设立不少于1个</w:t>
      </w:r>
      <w:r>
        <w:rPr>
          <w:rFonts w:hint="eastAsia" w:ascii="宋体" w:hAnsi="宋体" w:cs="宋体"/>
          <w:color w:val="000000" w:themeColor="text1"/>
          <w:sz w:val="21"/>
          <w:szCs w:val="21"/>
          <w:highlight w:val="none"/>
          <w:u w:val="double"/>
          <w14:textFill>
            <w14:solidFill>
              <w14:schemeClr w14:val="tx1"/>
            </w14:solidFill>
          </w14:textFill>
        </w:rPr>
        <w:t>售后</w:t>
      </w:r>
      <w:r>
        <w:rPr>
          <w:rFonts w:hint="eastAsia" w:ascii="宋体" w:hAnsi="宋体" w:cs="宋体"/>
          <w:color w:val="000000" w:themeColor="text1"/>
          <w:sz w:val="21"/>
          <w:szCs w:val="21"/>
          <w:highlight w:val="none"/>
          <w14:textFill>
            <w14:solidFill>
              <w14:schemeClr w14:val="tx1"/>
            </w14:solidFill>
          </w14:textFill>
        </w:rPr>
        <w:t>服务点，或承诺中标后设立。</w:t>
      </w:r>
    </w:p>
    <w:p>
      <w:pPr>
        <w:pStyle w:val="2"/>
        <w:rPr>
          <w:color w:val="000000" w:themeColor="text1"/>
          <w:highlight w:val="none"/>
          <w14:textFill>
            <w14:solidFill>
              <w14:schemeClr w14:val="tx1"/>
            </w14:solidFill>
          </w14:textFill>
        </w:rPr>
      </w:pP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rPr>
          <w:rFonts w:ascii="宋体" w:hAnsi="宋体" w:cs="宋体"/>
          <w:color w:val="000000" w:themeColor="text1"/>
          <w:szCs w:val="22"/>
          <w:highlight w:val="none"/>
          <w14:textFill>
            <w14:solidFill>
              <w14:schemeClr w14:val="tx1"/>
            </w14:solidFill>
          </w14:textFill>
        </w:rPr>
      </w:pPr>
      <w:bookmarkStart w:id="40" w:name="_Toc11084"/>
      <w:r>
        <w:rPr>
          <w:rFonts w:hint="eastAsia" w:ascii="宋体" w:hAnsi="宋体" w:cs="宋体"/>
          <w:color w:val="000000" w:themeColor="text1"/>
          <w:szCs w:val="22"/>
          <w:highlight w:val="none"/>
          <w14:textFill>
            <w14:solidFill>
              <w14:schemeClr w14:val="tx1"/>
            </w14:solidFill>
          </w14:textFill>
        </w:rPr>
        <w:br w:type="page"/>
      </w:r>
    </w:p>
    <w:p>
      <w:pPr>
        <w:pStyle w:val="3"/>
        <w:adjustRightInd w:val="0"/>
        <w:snapToGrid w:val="0"/>
        <w:spacing w:before="0" w:after="0" w:line="288"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第五章  响应文件格式</w:t>
      </w:r>
      <w:bookmarkEnd w:id="34"/>
      <w:bookmarkEnd w:id="35"/>
      <w:bookmarkEnd w:id="36"/>
      <w:bookmarkEnd w:id="37"/>
      <w:bookmarkEnd w:id="38"/>
      <w:bookmarkEnd w:id="40"/>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sectPr>
          <w:headerReference r:id="rId13" w:type="default"/>
          <w:footerReference r:id="rId14" w:type="default"/>
          <w:pgSz w:w="11849" w:h="16781"/>
          <w:pgMar w:top="1134" w:right="1134" w:bottom="1134" w:left="1134" w:header="850" w:footer="992" w:gutter="0"/>
          <w:cols w:space="720" w:num="1"/>
          <w:titlePg/>
          <w:docGrid w:type="lines" w:linePitch="330" w:charSpace="0"/>
        </w:sectPr>
      </w:pPr>
    </w:p>
    <w:p>
      <w:pPr>
        <w:adjustRightInd w:val="0"/>
        <w:snapToGrid w:val="0"/>
        <w:spacing w:line="288" w:lineRule="auto"/>
        <w:rPr>
          <w:rFonts w:ascii="宋体" w:hAnsi="宋体" w:cs="宋体"/>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36"/>
          <w:szCs w:val="36"/>
          <w:highlight w:val="none"/>
          <w:u w:val="single"/>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项目</w:t>
      </w: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50"/>
          <w:szCs w:val="50"/>
          <w:highlight w:val="none"/>
          <w14:textFill>
            <w14:solidFill>
              <w14:schemeClr w14:val="tx1"/>
            </w14:solidFill>
          </w14:textFill>
        </w:rPr>
      </w:pPr>
      <w:r>
        <w:rPr>
          <w:rFonts w:hint="eastAsia" w:ascii="宋体" w:hAnsi="宋体" w:cs="宋体"/>
          <w:color w:val="000000" w:themeColor="text1"/>
          <w:sz w:val="50"/>
          <w:szCs w:val="50"/>
          <w:highlight w:val="none"/>
          <w14:textFill>
            <w14:solidFill>
              <w14:schemeClr w14:val="tx1"/>
            </w14:solidFill>
          </w14:textFill>
        </w:rPr>
        <w:t>响应文件第一个信封（商务及技术文件）</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br w:type="page"/>
      </w:r>
      <w:r>
        <w:rPr>
          <w:rFonts w:hint="eastAsia" w:ascii="宋体" w:hAnsi="宋体" w:cs="宋体"/>
          <w:color w:val="000000" w:themeColor="text1"/>
          <w:sz w:val="20"/>
          <w:szCs w:val="20"/>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目     录</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一、响应函</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二、授权委托书或法定代表人身份证明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三、响应保证金格式</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四、供货安装方案</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五、资格审查资料</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六、设备技术性能指标偏差表</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七、公示信息表</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八、其他材料</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sectPr>
          <w:headerReference r:id="rId15" w:type="default"/>
          <w:footerReference r:id="rId16" w:type="default"/>
          <w:footerReference r:id="rId17" w:type="even"/>
          <w:pgSz w:w="11849" w:h="16781"/>
          <w:pgMar w:top="1134" w:right="1134" w:bottom="1134" w:left="1134" w:header="850" w:footer="992" w:gutter="0"/>
          <w:cols w:space="720" w:num="1"/>
          <w:titlePg/>
          <w:docGrid w:type="lines" w:linePitch="330" w:charSpace="0"/>
        </w:sect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一、响应函</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(采购人名称)：</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1.我方已仔细研究</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项目询比文件的全部内容，愿意以</w:t>
      </w:r>
      <w:r>
        <w:rPr>
          <w:rFonts w:hint="eastAsia" w:ascii="宋体" w:hAnsi="宋体" w:cs="宋体"/>
          <w:b/>
          <w:bCs/>
          <w:color w:val="000000" w:themeColor="text1"/>
          <w:highlight w:val="none"/>
          <w:u w:val="single"/>
          <w14:textFill>
            <w14:solidFill>
              <w14:schemeClr w14:val="tx1"/>
            </w14:solidFill>
          </w14:textFill>
        </w:rPr>
        <w:t>第二信封报价文件中的总报价</w:t>
      </w:r>
      <w:r>
        <w:rPr>
          <w:rFonts w:hint="eastAsia" w:ascii="宋体" w:hAnsi="宋体" w:cs="宋体"/>
          <w:color w:val="000000" w:themeColor="text1"/>
          <w:highlight w:val="none"/>
          <w14:textFill>
            <w14:solidFill>
              <w14:schemeClr w14:val="tx1"/>
            </w14:solidFill>
          </w14:textFill>
        </w:rPr>
        <w:t>，遵照询比文件的各项要求，承担</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项目的全部工作。</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2.我方根据询价文件的规定，严格履行合同的责任和义务,并保证于采购人要求的供货期限内完成本项目全部工作。</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3.供货期：</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天；</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4.如我方中标，我方承诺：</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（1）在收到中标通知书后，在中标通知书规定的期限内与你方签订合同；</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（2）在签订合同时不向你方提出附加条件；</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（3）按照询比文件要求提交履约保证金；</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（4）在合同约定的期限内完成合同规定的全部义务；</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5.我方在此声明，所递交的响应文件及有关资料内容完整、真实和准确。</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6.在合同协议书正式签署生效之前，本报价函连同你方的中标通知书将构成我们双方之间共同遵守的文件，对双方具有约束力。</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（其他补充说明）。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网址：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传真：</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邮政编码：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adjustRightInd w:val="0"/>
        <w:snapToGrid w:val="0"/>
        <w:spacing w:line="288" w:lineRule="auto"/>
        <w:ind w:firstLine="4200" w:firstLineChars="1750"/>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二、</w:t>
      </w:r>
      <w:r>
        <w:rPr>
          <w:rFonts w:hint="eastAsia" w:ascii="宋体" w:hAnsi="宋体" w:cs="宋体"/>
          <w:b/>
          <w:color w:val="000000" w:themeColor="text1"/>
          <w:sz w:val="30"/>
          <w:szCs w:val="20"/>
          <w:highlight w:val="none"/>
          <w14:textFill>
            <w14:solidFill>
              <w14:schemeClr w14:val="tx1"/>
            </w14:solidFill>
          </w14:textFill>
        </w:rPr>
        <w:t>授权委托书或法定代表人身份证明</w:t>
      </w:r>
    </w:p>
    <w:p>
      <w:pPr>
        <w:adjustRightInd w:val="0"/>
        <w:snapToGrid w:val="0"/>
        <w:spacing w:line="288"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44"/>
          <w:sz w:val="28"/>
          <w:szCs w:val="28"/>
          <w:highlight w:val="none"/>
          <w14:textFill>
            <w14:solidFill>
              <w14:schemeClr w14:val="tx1"/>
            </w14:solidFill>
          </w14:textFill>
        </w:rPr>
        <w:t>（一）授权委托书</w:t>
      </w:r>
      <w:r>
        <w:rPr>
          <w:rStyle w:val="20"/>
          <w:rFonts w:hint="eastAsia" w:ascii="宋体" w:hAnsi="宋体" w:cs="宋体"/>
          <w:color w:val="000000" w:themeColor="text1"/>
          <w:sz w:val="32"/>
          <w:szCs w:val="32"/>
          <w:highlight w:val="none"/>
          <w14:textFill>
            <w14:solidFill>
              <w14:schemeClr w14:val="tx1"/>
            </w14:solidFill>
          </w14:textFill>
        </w:rPr>
        <w:footnoteReference w:id="0"/>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（姓名）系</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（供应商名称）的法定代表人，现委托</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（姓名）为我方代理人。 代理人根据授权， 以我方名义签署、 澄清、 递交、 撤回、 修改</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项目响应文件、签订合同和处理有关事宜，其法律后果由我方承担。</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委托期限：自本委托书签署之日起至询比有效期期满。</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代理人无转委托权。 </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附：法定代表人身份证复印件及委托代理人身份证复印件</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法定代表人：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身份证号码：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身份证号码：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w:t>
      </w:r>
    </w:p>
    <w:p>
      <w:pPr>
        <w:adjustRightInd w:val="0"/>
        <w:snapToGrid w:val="0"/>
        <w:spacing w:line="288" w:lineRule="auto"/>
        <w:ind w:firstLine="442" w:firstLineChars="200"/>
        <w:rPr>
          <w:rFonts w:ascii="宋体" w:hAnsi="宋体" w:cs="宋体"/>
          <w:b/>
          <w:bCs/>
          <w:color w:val="000000" w:themeColor="text1"/>
          <w:sz w:val="22"/>
          <w:szCs w:val="22"/>
          <w:highlight w:val="none"/>
          <w:u w:val="double"/>
          <w14:textFill>
            <w14:solidFill>
              <w14:schemeClr w14:val="tx1"/>
            </w14:solidFill>
          </w14:textFill>
        </w:rPr>
      </w:pPr>
      <w:r>
        <w:rPr>
          <w:rFonts w:hint="eastAsia" w:ascii="宋体" w:hAnsi="宋体" w:cs="宋体"/>
          <w:b/>
          <w:bCs/>
          <w:color w:val="000000" w:themeColor="text1"/>
          <w:sz w:val="22"/>
          <w:szCs w:val="22"/>
          <w:highlight w:val="none"/>
          <w:u w:val="double"/>
          <w14:textFill>
            <w14:solidFill>
              <w14:schemeClr w14:val="tx1"/>
            </w14:solidFill>
          </w14:textFill>
        </w:rPr>
        <w:t>1.法定代表人和委托代理人必须在授权委托书上亲笔签名，不得使用印章、签名章或其他电子制版签名代替；</w:t>
      </w:r>
    </w:p>
    <w:p>
      <w:pPr>
        <w:adjustRightInd w:val="0"/>
        <w:snapToGrid w:val="0"/>
        <w:spacing w:line="288" w:lineRule="auto"/>
        <w:jc w:val="center"/>
        <w:rPr>
          <w:rFonts w:ascii="宋体" w:hAnsi="宋体" w:cs="宋体"/>
          <w:color w:val="000000" w:themeColor="text1"/>
          <w:sz w:val="28"/>
          <w:szCs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 w:val="28"/>
          <w:szCs w:val="20"/>
          <w:highlight w:val="none"/>
          <w14:textFill>
            <w14:solidFill>
              <w14:schemeClr w14:val="tx1"/>
            </w14:solidFill>
          </w14:textFill>
        </w:rPr>
        <w:t>（二）法定代表人身份证明</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r>
        <w:rPr>
          <w:rFonts w:hint="eastAsia" w:ascii="宋体" w:hAnsi="宋体" w:cs="宋体"/>
          <w:b/>
          <w:bCs/>
          <w:color w:val="000000" w:themeColor="text1"/>
          <w:highlight w:val="none"/>
          <w:u w:val="single"/>
          <w14:textFill>
            <w14:solidFill>
              <w14:schemeClr w14:val="tx1"/>
            </w14:solidFill>
          </w14:textFill>
        </w:rPr>
        <w:t>（法定代表人亲笔签名）</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性别：</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年龄：</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职务：</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（供应商名称）的法定代表人。</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特此证明。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附：法定代表人身份证复印件。</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sectPr>
          <w:footerReference r:id="rId18" w:type="default"/>
          <w:footerReference r:id="rId19" w:type="even"/>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adjustRightInd w:val="0"/>
        <w:snapToGrid w:val="0"/>
        <w:spacing w:line="288" w:lineRule="auto"/>
        <w:ind w:firstLine="3240" w:firstLineChars="1200"/>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三、响应保证金格式</w:t>
      </w:r>
    </w:p>
    <w:p>
      <w:pPr>
        <w:adjustRightInd w:val="0"/>
        <w:snapToGrid w:val="0"/>
        <w:spacing w:line="288" w:lineRule="auto"/>
        <w:jc w:val="center"/>
        <w:rPr>
          <w:rFonts w:ascii="宋体" w:hAnsi="宋体" w:cs="宋体"/>
          <w:color w:val="000000" w:themeColor="text1"/>
          <w:sz w:val="23"/>
          <w:szCs w:val="23"/>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供应商应在此提供电汇回单或转账凭据的复印件。</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37"/>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37"/>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37"/>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7"/>
          <w:szCs w:val="27"/>
          <w:highlight w:val="none"/>
          <w14:textFill>
            <w14:solidFill>
              <w14:schemeClr w14:val="tx1"/>
            </w14:solidFill>
          </w14:textFill>
        </w:rPr>
        <w:sectPr>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adjustRightInd w:val="0"/>
        <w:snapToGrid w:val="0"/>
        <w:spacing w:line="288" w:lineRule="auto"/>
        <w:jc w:val="center"/>
        <w:rPr>
          <w:rFonts w:hint="eastAsia" w:ascii="宋体" w:hAnsi="宋体" w:eastAsia="宋体" w:cs="宋体"/>
          <w:color w:val="000000" w:themeColor="text1"/>
          <w:sz w:val="27"/>
          <w:szCs w:val="27"/>
          <w:highlight w:val="none"/>
          <w:lang w:eastAsia="zh-CN"/>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四、</w:t>
      </w:r>
      <w:r>
        <w:rPr>
          <w:rFonts w:hint="eastAsia" w:ascii="宋体" w:hAnsi="宋体" w:cs="宋体"/>
          <w:color w:val="000000" w:themeColor="text1"/>
          <w:sz w:val="27"/>
          <w:szCs w:val="27"/>
          <w:highlight w:val="none"/>
          <w:lang w:eastAsia="zh-CN"/>
          <w14:textFill>
            <w14:solidFill>
              <w14:schemeClr w14:val="tx1"/>
            </w14:solidFill>
          </w14:textFill>
        </w:rPr>
        <w:t>运营维护服务方案</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运营维护服务方案</w:t>
      </w:r>
      <w:r>
        <w:rPr>
          <w:rFonts w:hint="eastAsia" w:ascii="宋体" w:hAnsi="宋体" w:cs="宋体"/>
          <w:color w:val="000000" w:themeColor="text1"/>
          <w:szCs w:val="21"/>
          <w:highlight w:val="none"/>
          <w14:textFill>
            <w14:solidFill>
              <w14:schemeClr w14:val="tx1"/>
            </w14:solidFill>
          </w14:textFill>
        </w:rPr>
        <w:t>应包括但不限于以下内容：</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）产品供货能力。</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运营维护</w:t>
      </w:r>
      <w:r>
        <w:rPr>
          <w:rFonts w:hint="eastAsia" w:ascii="宋体" w:hAnsi="宋体" w:cs="宋体"/>
          <w:color w:val="000000" w:themeColor="text1"/>
          <w:szCs w:val="21"/>
          <w:highlight w:val="none"/>
          <w14:textFill>
            <w14:solidFill>
              <w14:schemeClr w14:val="tx1"/>
            </w14:solidFill>
          </w14:textFill>
        </w:rPr>
        <w:t>服务计划：</w:t>
      </w:r>
    </w:p>
    <w:p>
      <w:pPr>
        <w:adjustRightInd w:val="0"/>
        <w:snapToGrid w:val="0"/>
        <w:spacing w:line="288" w:lineRule="auto"/>
        <w:ind w:firstLine="72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a质量保修承诺</w:t>
      </w:r>
    </w:p>
    <w:p>
      <w:pPr>
        <w:adjustRightInd w:val="0"/>
        <w:snapToGrid w:val="0"/>
        <w:spacing w:line="288" w:lineRule="auto"/>
        <w:ind w:firstLine="72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b维修的便利性与技术服务能力</w:t>
      </w:r>
    </w:p>
    <w:p>
      <w:pPr>
        <w:adjustRightInd w:val="0"/>
        <w:snapToGrid w:val="0"/>
        <w:spacing w:line="288" w:lineRule="auto"/>
        <w:ind w:firstLine="72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c售后服务体系、售后服务标准及计划、服务网点等</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）其他相关内容。</w:t>
      </w:r>
    </w:p>
    <w:p>
      <w:pPr>
        <w:tabs>
          <w:tab w:val="left" w:pos="8647"/>
        </w:tabs>
        <w:autoSpaceDE w:val="0"/>
        <w:autoSpaceDN w:val="0"/>
        <w:adjustRightInd w:val="0"/>
        <w:snapToGrid w:val="0"/>
        <w:spacing w:line="288" w:lineRule="auto"/>
        <w:ind w:firstLine="484" w:firstLineChars="202"/>
        <w:textAlignment w:val="baseline"/>
        <w:rPr>
          <w:rFonts w:ascii="宋体" w:hAnsi="宋体" w:cs="宋体"/>
          <w:color w:val="000000" w:themeColor="text1"/>
          <w:szCs w:val="21"/>
          <w:highlight w:val="none"/>
          <w14:textFill>
            <w14:solidFill>
              <w14:schemeClr w14:val="tx1"/>
            </w14:solidFill>
          </w14:textFill>
        </w:rPr>
      </w:pPr>
    </w:p>
    <w:p>
      <w:pPr>
        <w:tabs>
          <w:tab w:val="left" w:pos="8647"/>
        </w:tabs>
        <w:autoSpaceDE w:val="0"/>
        <w:autoSpaceDN w:val="0"/>
        <w:adjustRightInd w:val="0"/>
        <w:snapToGrid w:val="0"/>
        <w:spacing w:line="288" w:lineRule="auto"/>
        <w:ind w:firstLine="484" w:firstLineChars="202"/>
        <w:textAlignment w:val="baseline"/>
        <w:rPr>
          <w:rFonts w:ascii="宋体" w:hAnsi="宋体" w:cs="宋体"/>
          <w:color w:val="000000" w:themeColor="text1"/>
          <w:szCs w:val="21"/>
          <w:highlight w:val="none"/>
          <w14:textFill>
            <w14:solidFill>
              <w14:schemeClr w14:val="tx1"/>
            </w14:solidFill>
          </w14:textFill>
        </w:rPr>
        <w:sectPr>
          <w:headerReference r:id="rId20" w:type="first"/>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topLinePunct/>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五、资格审查资料</w:t>
      </w:r>
    </w:p>
    <w:p>
      <w:pPr>
        <w:topLinePunct/>
        <w:adjustRightInd w:val="0"/>
        <w:snapToGrid w:val="0"/>
        <w:spacing w:line="288"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（一）供应商基本情况表</w:t>
      </w:r>
    </w:p>
    <w:tbl>
      <w:tblPr>
        <w:tblStyle w:val="17"/>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900"/>
        <w:gridCol w:w="900"/>
        <w:gridCol w:w="1050"/>
        <w:gridCol w:w="568"/>
        <w:gridCol w:w="1442"/>
        <w:gridCol w:w="1619"/>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注册地址</w:t>
            </w:r>
          </w:p>
        </w:tc>
        <w:tc>
          <w:tcPr>
            <w:tcW w:w="3418" w:type="dxa"/>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p>
        </w:tc>
        <w:tc>
          <w:tcPr>
            <w:tcW w:w="90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（须部门负责人及以上）</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（须工商注册地固定电话）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（须工商注册地传真）</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电子邮件</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c>
          <w:tcPr>
            <w:tcW w:w="90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p>
        </w:tc>
        <w:tc>
          <w:tcPr>
            <w:tcW w:w="90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技术职称</w:t>
            </w:r>
          </w:p>
        </w:tc>
        <w:tc>
          <w:tcPr>
            <w:tcW w:w="1442"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126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成立时间</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5939" w:type="dxa"/>
            <w:gridSpan w:val="5"/>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ind w:firstLine="120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企业资质等级</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高级职称人员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营业执照号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注册资本</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初级职称人员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基本账户账号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right w:val="single" w:color="auto" w:sz="4" w:space="0"/>
            </w:tcBorders>
            <w:vAlign w:val="center"/>
          </w:tcPr>
          <w:p>
            <w:pPr>
              <w:topLinePunct/>
              <w:adjustRightInd w:val="0"/>
              <w:snapToGrid w:val="0"/>
              <w:spacing w:line="288" w:lineRule="auto"/>
              <w:ind w:firstLine="240" w:firstLineChars="1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经营范围</w:t>
            </w:r>
          </w:p>
        </w:tc>
        <w:tc>
          <w:tcPr>
            <w:tcW w:w="7739" w:type="dxa"/>
            <w:gridSpan w:val="7"/>
            <w:tcBorders>
              <w:top w:val="single" w:color="auto" w:sz="4" w:space="0"/>
              <w:left w:val="single" w:color="auto" w:sz="4" w:space="0"/>
              <w:right w:val="single" w:color="auto" w:sz="4" w:space="0"/>
            </w:tcBorders>
            <w:vAlign w:val="center"/>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供应商关联企业情况</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bl>
    <w:p>
      <w:pPr>
        <w:adjustRightInd w:val="0"/>
        <w:snapToGrid w:val="0"/>
        <w:spacing w:line="288" w:lineRule="auto"/>
        <w:ind w:left="323" w:hanging="323" w:hangingChars="134"/>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注：在本表后应附：</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1.（1）企业法人营业执照副本和组织机构代码证副本（按照“三证合一”或“五证合一”登记制度进行登记的，可仅提供营业执照副本）的复印件；</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（2）资质证书副本的复印件（如需要）；</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（3）基本账户开户许可证的复印件；</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上述复印件应提供全本（证书封面、封底、空白页除外），应包括供应商名称、供应商其他相关信息、颁发机构名称、供应商信息变更情况等关键页在内，并逐页加盖供应商单位章。</w:t>
      </w:r>
    </w:p>
    <w:p>
      <w:pPr>
        <w:adjustRightInd w:val="0"/>
        <w:snapToGrid w:val="0"/>
        <w:spacing w:line="288" w:lineRule="auto"/>
        <w:ind w:firstLine="157" w:firstLineChars="65"/>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2.供应商企业简介。</w:t>
      </w:r>
    </w:p>
    <w:p>
      <w:pPr>
        <w:adjustRightInd w:val="0"/>
        <w:snapToGrid w:val="0"/>
        <w:spacing w:line="288" w:lineRule="auto"/>
        <w:rPr>
          <w:rFonts w:ascii="宋体" w:hAnsi="宋体" w:cs="宋体"/>
          <w:color w:val="000000" w:themeColor="text1"/>
          <w:highlight w:val="none"/>
          <w14:textFill>
            <w14:solidFill>
              <w14:schemeClr w14:val="tx1"/>
            </w14:solidFill>
          </w14:textFill>
        </w:rPr>
        <w:sectPr>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topLinePunct/>
        <w:adjustRightInd w:val="0"/>
        <w:snapToGrid w:val="0"/>
        <w:spacing w:line="288" w:lineRule="auto"/>
        <w:rPr>
          <w:rFonts w:ascii="宋体" w:hAnsi="宋体" w:cs="宋体"/>
          <w:color w:val="000000" w:themeColor="text1"/>
          <w:sz w:val="20"/>
          <w:highlight w:val="none"/>
          <w14:textFill>
            <w14:solidFill>
              <w14:schemeClr w14:val="tx1"/>
            </w14:solidFill>
          </w14:textFill>
        </w:rPr>
      </w:pPr>
    </w:p>
    <w:p>
      <w:pPr>
        <w:widowControl/>
        <w:autoSpaceDE w:val="0"/>
        <w:autoSpaceDN w:val="0"/>
        <w:adjustRightInd w:val="0"/>
        <w:snapToGrid w:val="0"/>
        <w:spacing w:line="288" w:lineRule="auto"/>
        <w:jc w:val="center"/>
        <w:textAlignment w:val="bottom"/>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sz w:val="28"/>
          <w:szCs w:val="28"/>
          <w:highlight w:val="none"/>
          <w14:textFill>
            <w14:solidFill>
              <w14:schemeClr w14:val="tx1"/>
            </w14:solidFill>
          </w14:textFill>
        </w:rPr>
        <w:t xml:space="preserve"> 近年完成的类似项目情况表</w:t>
      </w:r>
    </w:p>
    <w:p>
      <w:pPr>
        <w:widowControl/>
        <w:autoSpaceDE w:val="0"/>
        <w:autoSpaceDN w:val="0"/>
        <w:adjustRightInd w:val="0"/>
        <w:snapToGrid w:val="0"/>
        <w:spacing w:line="288" w:lineRule="auto"/>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项目所在地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发包人名称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发包人地址</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发包人电话</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合同价格</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合同服务期限</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实际完成日期</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承担的工作</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项目描述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bl>
    <w:p>
      <w:pPr>
        <w:adjustRightInd w:val="0"/>
        <w:snapToGrid w:val="0"/>
        <w:spacing w:line="288"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注：</w:t>
      </w:r>
    </w:p>
    <w:p>
      <w:pPr>
        <w:adjustRightInd w:val="0"/>
        <w:snapToGrid w:val="0"/>
        <w:spacing w:line="288" w:lineRule="auto"/>
        <w:ind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1.每张表只填写一个项目，并标明序号；</w:t>
      </w:r>
    </w:p>
    <w:p>
      <w:pPr>
        <w:adjustRightInd w:val="0"/>
        <w:snapToGrid w:val="0"/>
        <w:spacing w:line="288" w:lineRule="auto"/>
        <w:ind w:firstLine="56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2.本表后应附以下业绩证明材料，否则业绩不予认可。</w:t>
      </w:r>
      <w:r>
        <w:rPr>
          <w:rFonts w:hint="eastAsia" w:ascii="宋体" w:hAnsi="宋体" w:cs="宋体"/>
          <w:b/>
          <w:color w:val="000000" w:themeColor="text1"/>
          <w:highlight w:val="none"/>
          <w14:textFill>
            <w14:solidFill>
              <w14:schemeClr w14:val="tx1"/>
            </w14:solidFill>
          </w14:textFill>
        </w:rPr>
        <w:t xml:space="preserve"> </w:t>
      </w:r>
    </w:p>
    <w:p>
      <w:pPr>
        <w:tabs>
          <w:tab w:val="left" w:pos="851"/>
        </w:tabs>
        <w:snapToGrid w:val="0"/>
        <w:spacing w:line="360"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合同复印件（合同内容须包含自动</w:t>
      </w:r>
      <w:r>
        <w:rPr>
          <w:rFonts w:ascii="宋体" w:hAnsi="宋体" w:cs="宋体"/>
          <w:color w:val="000000" w:themeColor="text1"/>
          <w:sz w:val="28"/>
          <w:szCs w:val="28"/>
          <w:highlight w:val="none"/>
          <w14:textFill>
            <w14:solidFill>
              <w14:schemeClr w14:val="tx1"/>
            </w14:solidFill>
          </w14:textFill>
        </w:rPr>
        <w:t>售货机</w:t>
      </w:r>
      <w:r>
        <w:rPr>
          <w:rFonts w:hint="eastAsia" w:ascii="宋体" w:hAnsi="宋体" w:cs="宋体"/>
          <w:color w:val="000000" w:themeColor="text1"/>
          <w:sz w:val="28"/>
          <w:szCs w:val="28"/>
          <w:highlight w:val="none"/>
          <w14:textFill>
            <w14:solidFill>
              <w14:schemeClr w14:val="tx1"/>
            </w14:solidFill>
          </w14:textFill>
        </w:rPr>
        <w:t>相关业务，否则该项业绩不予认可。）；</w:t>
      </w:r>
      <w:bookmarkStart w:id="41" w:name="_GoBack"/>
      <w:bookmarkEnd w:id="41"/>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3.如近年来，投标人法人机构发生合法变更或重组或法人名称变更时，应提供相关部门的合法批件或其他相关证明材料来证明其所附业绩的继承性。</w:t>
      </w:r>
    </w:p>
    <w:p>
      <w:pPr>
        <w:widowControl/>
        <w:autoSpaceDE w:val="0"/>
        <w:autoSpaceDN w:val="0"/>
        <w:adjustRightInd w:val="0"/>
        <w:snapToGrid w:val="0"/>
        <w:spacing w:line="288" w:lineRule="auto"/>
        <w:textAlignment w:val="bottom"/>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供应商的信誉情况承诺</w:t>
      </w:r>
    </w:p>
    <w:p>
      <w:pPr>
        <w:adjustRightInd w:val="0"/>
        <w:snapToGrid w:val="0"/>
        <w:spacing w:line="288" w:lineRule="auto"/>
        <w:contextualSpacing/>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p>
    <w:p>
      <w:pPr>
        <w:pStyle w:val="22"/>
        <w:adjustRightInd w:val="0"/>
        <w:snapToGrid w:val="0"/>
        <w:spacing w:line="288" w:lineRule="auto"/>
        <w:ind w:left="0" w:right="0" w:firstLine="442" w:firstLineChars="200"/>
        <w:jc w:val="center"/>
        <w:outlineLvl w:val="9"/>
        <w:rPr>
          <w:rFonts w:ascii="宋体" w:hAnsi="宋体" w:eastAsia="宋体" w:cs="宋体"/>
          <w:color w:val="000000" w:themeColor="text1"/>
          <w:kern w:val="2"/>
          <w:sz w:val="22"/>
          <w:szCs w:val="22"/>
          <w:highlight w:val="none"/>
          <w:lang w:eastAsia="zh-CN"/>
          <w14:textFill>
            <w14:solidFill>
              <w14:schemeClr w14:val="tx1"/>
            </w14:solidFill>
          </w14:textFill>
        </w:rPr>
      </w:pPr>
      <w:r>
        <w:rPr>
          <w:rFonts w:hint="eastAsia" w:ascii="宋体" w:hAnsi="宋体" w:eastAsia="宋体" w:cs="宋体"/>
          <w:color w:val="000000" w:themeColor="text1"/>
          <w:kern w:val="2"/>
          <w:sz w:val="22"/>
          <w:szCs w:val="22"/>
          <w:highlight w:val="none"/>
          <w:lang w:eastAsia="zh-CN"/>
          <w14:textFill>
            <w14:solidFill>
              <w14:schemeClr w14:val="tx1"/>
            </w14:solidFill>
          </w14:textFill>
        </w:rPr>
        <w:t>承诺书</w:t>
      </w:r>
    </w:p>
    <w:p>
      <w:pPr>
        <w:pStyle w:val="2"/>
        <w:adjustRightInd w:val="0"/>
        <w:snapToGrid w:val="0"/>
        <w:spacing w:line="288" w:lineRule="auto"/>
        <w:ind w:firstLine="440" w:firstLineChars="200"/>
        <w:rPr>
          <w:rFonts w:hAnsi="宋体" w:cs="宋体"/>
          <w:color w:val="000000" w:themeColor="text1"/>
          <w:sz w:val="22"/>
          <w:szCs w:val="22"/>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安徽省驿达高速公路服务区经营管理有限公司：</w:t>
      </w:r>
    </w:p>
    <w:p>
      <w:pPr>
        <w:pStyle w:val="15"/>
        <w:adjustRightInd w:val="0"/>
        <w:snapToGrid w:val="0"/>
        <w:spacing w:before="0" w:beforeAutospacing="0" w:after="0" w:afterAutospacing="0" w:line="288" w:lineRule="auto"/>
        <w:ind w:firstLine="440" w:firstLineChars="200"/>
        <w:textAlignment w:val="baseline"/>
        <w:rPr>
          <w:rFonts w:cs="宋体"/>
          <w:color w:val="000000" w:themeColor="text1"/>
          <w:kern w:val="2"/>
          <w:sz w:val="22"/>
          <w:szCs w:val="22"/>
          <w:highlight w:val="none"/>
          <w14:textFill>
            <w14:solidFill>
              <w14:schemeClr w14:val="tx1"/>
            </w14:solidFill>
          </w14:textFill>
        </w:rPr>
      </w:pPr>
      <w:r>
        <w:rPr>
          <w:rFonts w:hint="eastAsia" w:cs="宋体"/>
          <w:color w:val="000000" w:themeColor="text1"/>
          <w:kern w:val="2"/>
          <w:sz w:val="22"/>
          <w:szCs w:val="22"/>
          <w:highlight w:val="none"/>
          <w14:textFill>
            <w14:solidFill>
              <w14:schemeClr w14:val="tx1"/>
            </w14:solidFill>
          </w14:textFill>
        </w:rPr>
        <w:t>我方具备本次询比文件中要求的信誉要求，我方没有被责令停业，暂扣或吊销执照，或吊销资质证书；没有进入清算程序，或被宣告破产，或其他丧失履约能力的情形；没有在国家企业信用信息公示系统中被列入严重违法失信企业名单（http://www.gsxt.gov.cn）；没有</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cs="宋体"/>
          <w:color w:val="000000" w:themeColor="text1"/>
          <w:kern w:val="2"/>
          <w:sz w:val="22"/>
          <w:szCs w:val="22"/>
          <w:highlight w:val="none"/>
          <w14:textFill>
            <w14:solidFill>
              <w14:schemeClr w14:val="tx1"/>
            </w14:solidFill>
          </w14:textFill>
        </w:rPr>
        <w:t>在“信用中国”网站中被列入失信被执行人名单（http://w</w:t>
      </w:r>
      <w:r>
        <w:rPr>
          <w:rFonts w:hint="eastAsia" w:cs="宋体"/>
          <w:color w:val="000000" w:themeColor="text1"/>
          <w:kern w:val="2"/>
          <w:sz w:val="22"/>
          <w:szCs w:val="22"/>
          <w:highlight w:val="none"/>
          <w14:textFill>
            <w14:solidFill>
              <w14:schemeClr w14:val="tx1"/>
            </w14:solidFill>
          </w14:textFill>
        </w:rPr>
        <w:fldChar w:fldCharType="end"/>
      </w:r>
      <w:r>
        <w:rPr>
          <w:rFonts w:hint="eastAsia" w:cs="宋体"/>
          <w:color w:val="000000" w:themeColor="text1"/>
          <w:kern w:val="2"/>
          <w:sz w:val="22"/>
          <w:szCs w:val="22"/>
          <w:highlight w:val="none"/>
          <w14:textFill>
            <w14:solidFill>
              <w14:schemeClr w14:val="tx1"/>
            </w14:solidFill>
          </w14:textFill>
        </w:rPr>
        <w:t>w</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cs="宋体"/>
          <w:color w:val="000000" w:themeColor="text1"/>
          <w:kern w:val="2"/>
          <w:sz w:val="22"/>
          <w:szCs w:val="22"/>
          <w:highlight w:val="none"/>
          <w14:textFill>
            <w14:solidFill>
              <w14:schemeClr w14:val="tx1"/>
            </w14:solidFill>
          </w14:textFill>
        </w:rPr>
        <w:t>w.creditchina.gov.c</w:t>
      </w:r>
      <w:r>
        <w:rPr>
          <w:rFonts w:hint="eastAsia" w:cs="宋体"/>
          <w:color w:val="000000" w:themeColor="text1"/>
          <w:kern w:val="2"/>
          <w:sz w:val="22"/>
          <w:szCs w:val="22"/>
          <w:highlight w:val="none"/>
          <w14:textFill>
            <w14:solidFill>
              <w14:schemeClr w14:val="tx1"/>
            </w14:solidFill>
          </w14:textFill>
        </w:rPr>
        <w:fldChar w:fldCharType="end"/>
      </w:r>
      <w:r>
        <w:rPr>
          <w:rFonts w:hint="eastAsia" w:cs="宋体"/>
          <w:color w:val="000000" w:themeColor="text1"/>
          <w:kern w:val="2"/>
          <w:sz w:val="22"/>
          <w:szCs w:val="22"/>
          <w:highlight w:val="none"/>
          <w14:textFill>
            <w14:solidFill>
              <w14:schemeClr w14:val="tx1"/>
            </w14:solidFill>
          </w14:textFill>
        </w:rPr>
        <w:t>n）；供应商法定代表人和项目负责人近3年（201</w:t>
      </w:r>
      <w:r>
        <w:rPr>
          <w:rFonts w:cs="宋体"/>
          <w:color w:val="000000" w:themeColor="text1"/>
          <w:kern w:val="2"/>
          <w:sz w:val="22"/>
          <w:szCs w:val="22"/>
          <w:highlight w:val="none"/>
          <w14:textFill>
            <w14:solidFill>
              <w14:schemeClr w14:val="tx1"/>
            </w14:solidFill>
          </w14:textFill>
        </w:rPr>
        <w:t>7</w:t>
      </w:r>
      <w:r>
        <w:rPr>
          <w:rFonts w:hint="eastAsia" w:cs="宋体"/>
          <w:color w:val="000000" w:themeColor="text1"/>
          <w:kern w:val="2"/>
          <w:sz w:val="22"/>
          <w:szCs w:val="22"/>
          <w:highlight w:val="none"/>
          <w14:textFill>
            <w14:solidFill>
              <w14:schemeClr w14:val="tx1"/>
            </w14:solidFill>
          </w14:textFill>
        </w:rPr>
        <w:t>年1月至今）内无行贿犯罪行为记录；没有法律法规规定的其他情形。</w:t>
      </w:r>
    </w:p>
    <w:p>
      <w:pPr>
        <w:tabs>
          <w:tab w:val="left" w:pos="-1680"/>
        </w:tabs>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我们在此申明：上述承诺如有虚假，我方对此负法律责任。</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ind w:firstLine="48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供应商：（加盖公章）</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1680"/>
        </w:tabs>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ind w:firstLine="48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法定代表人或其授权的代理人（签字）</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1680"/>
        </w:tabs>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tabs>
          <w:tab w:val="left" w:pos="-1680"/>
        </w:tabs>
        <w:adjustRightInd w:val="0"/>
        <w:snapToGrid w:val="0"/>
        <w:spacing w:line="288" w:lineRule="auto"/>
        <w:ind w:firstLine="4320" w:firstLineChars="1800"/>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ind w:firstLine="4320" w:firstLineChars="18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keepNext/>
        <w:keepLines/>
        <w:adjustRightInd w:val="0"/>
        <w:snapToGrid w:val="0"/>
        <w:spacing w:line="288" w:lineRule="auto"/>
        <w:jc w:val="center"/>
        <w:outlineLvl w:val="1"/>
        <w:rPr>
          <w:rFonts w:ascii="宋体" w:hAnsi="宋体" w:cs="宋体"/>
          <w:color w:val="000000" w:themeColor="text1"/>
          <w:highlight w:val="none"/>
          <w14:textFill>
            <w14:solidFill>
              <w14:schemeClr w14:val="tx1"/>
            </w14:solidFill>
          </w14:textFill>
        </w:rPr>
        <w:sectPr>
          <w:pgSz w:w="11849" w:h="16781"/>
          <w:pgMar w:top="1134" w:right="1134" w:bottom="1134" w:left="1134" w:header="850" w:footer="992" w:gutter="0"/>
          <w:cols w:space="720" w:num="1"/>
          <w:titlePg/>
          <w:docGrid w:type="lines" w:linePitch="330" w:charSpace="0"/>
        </w:sect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六、设备技术性能指标偏差表</w:t>
      </w:r>
    </w:p>
    <w:tbl>
      <w:tblPr>
        <w:tblStyle w:val="17"/>
        <w:tblW w:w="499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8"/>
        <w:gridCol w:w="5738"/>
        <w:gridCol w:w="2433"/>
        <w:gridCol w:w="7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413" w:type="pct"/>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934" w:type="pct"/>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需方技术参数要求</w:t>
            </w:r>
          </w:p>
        </w:tc>
        <w:tc>
          <w:tcPr>
            <w:tcW w:w="1244" w:type="pct"/>
            <w:vAlign w:val="center"/>
          </w:tcPr>
          <w:p>
            <w:pPr>
              <w:adjustRightInd w:val="0"/>
              <w:snapToGrid w:val="0"/>
              <w:spacing w:line="288"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kern w:val="0"/>
                <w:sz w:val="22"/>
                <w:szCs w:val="20"/>
                <w:highlight w:val="none"/>
                <w14:textFill>
                  <w14:solidFill>
                    <w14:schemeClr w14:val="tx1"/>
                  </w14:solidFill>
                </w14:textFill>
              </w:rPr>
              <w:t>供方响应</w:t>
            </w:r>
          </w:p>
        </w:tc>
        <w:tc>
          <w:tcPr>
            <w:tcW w:w="408" w:type="pct"/>
            <w:vAlign w:val="center"/>
          </w:tcPr>
          <w:p>
            <w:pPr>
              <w:adjustRightInd w:val="0"/>
              <w:snapToGrid w:val="0"/>
              <w:spacing w:line="288"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kern w:val="0"/>
                <w:sz w:val="22"/>
                <w:szCs w:val="20"/>
                <w:highlight w:val="none"/>
                <w14:textFill>
                  <w14:solidFill>
                    <w14:schemeClr w14:val="tx1"/>
                  </w14:solidFill>
                </w14:textFill>
              </w:rPr>
              <w:t>偏差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934" w:type="pct"/>
          </w:tcPr>
          <w:p>
            <w:pPr>
              <w:adjustRightInd w:val="0"/>
              <w:snapToGrid w:val="0"/>
              <w:spacing w:line="288"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需方要求  （</w:t>
            </w:r>
            <w:r>
              <w:rPr>
                <w:rFonts w:hint="eastAsia" w:ascii="宋体" w:hAnsi="宋体" w:cs="宋体"/>
                <w:b/>
                <w:color w:val="000000" w:themeColor="text1"/>
                <w:szCs w:val="21"/>
                <w:highlight w:val="none"/>
                <w:lang w:val="en-US" w:eastAsia="zh-CN"/>
                <w14:textFill>
                  <w14:solidFill>
                    <w14:schemeClr w14:val="tx1"/>
                  </w14:solidFill>
                </w14:textFill>
              </w:rPr>
              <w:t>请按照第四章</w:t>
            </w:r>
            <w:r>
              <w:rPr>
                <w:rFonts w:hint="eastAsia" w:ascii="宋体" w:hAnsi="宋体" w:cs="宋体"/>
                <w:b/>
                <w:color w:val="000000" w:themeColor="text1"/>
                <w:szCs w:val="21"/>
                <w:highlight w:val="none"/>
                <w14:textFill>
                  <w14:solidFill>
                    <w14:schemeClr w14:val="tx1"/>
                  </w14:solidFill>
                </w14:textFill>
              </w:rPr>
              <w:t>设备关键技术参数</w:t>
            </w:r>
            <w:r>
              <w:rPr>
                <w:rFonts w:hint="eastAsia" w:ascii="宋体" w:hAnsi="宋体" w:cs="宋体"/>
                <w:b/>
                <w:color w:val="000000" w:themeColor="text1"/>
                <w:szCs w:val="21"/>
                <w:highlight w:val="none"/>
                <w:lang w:val="en-US" w:eastAsia="zh-CN"/>
                <w14:textFill>
                  <w14:solidFill>
                    <w14:schemeClr w14:val="tx1"/>
                  </w14:solidFill>
                </w14:textFill>
              </w:rPr>
              <w:t>中要求自行填写，并在此表中提供拟投机器的品牌及其相关参数</w:t>
            </w:r>
            <w:r>
              <w:rPr>
                <w:rFonts w:ascii="宋体" w:hAnsi="宋体" w:cs="宋体"/>
                <w:b/>
                <w:color w:val="000000" w:themeColor="text1"/>
                <w:szCs w:val="21"/>
                <w:highlight w:val="none"/>
                <w14:textFill>
                  <w14:solidFill>
                    <w14:schemeClr w14:val="tx1"/>
                  </w14:solidFill>
                </w14:textFill>
              </w:rPr>
              <w:t>）</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8"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c>
          <w:tcPr>
            <w:tcW w:w="2934" w:type="pct"/>
            <w:vAlign w:val="center"/>
          </w:tcPr>
          <w:p>
            <w:p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饮料机商品</w:t>
            </w:r>
            <w:r>
              <w:rPr>
                <w:rFonts w:ascii="宋体" w:hAnsi="宋体" w:cs="宋体"/>
                <w:color w:val="000000" w:themeColor="text1"/>
                <w:sz w:val="21"/>
                <w:szCs w:val="21"/>
                <w:highlight w:val="none"/>
                <w14:textFill>
                  <w14:solidFill>
                    <w14:schemeClr w14:val="tx1"/>
                  </w14:solidFill>
                </w14:textFill>
              </w:rPr>
              <w:t>储存数不少于</w:t>
            </w:r>
            <w:r>
              <w:rPr>
                <w:rFonts w:hint="eastAsia" w:ascii="宋体" w:hAnsi="宋体" w:cs="宋体"/>
                <w:color w:val="000000" w:themeColor="text1"/>
                <w:sz w:val="21"/>
                <w:szCs w:val="21"/>
                <w:highlight w:val="none"/>
                <w14:textFill>
                  <w14:solidFill>
                    <w14:schemeClr w14:val="tx1"/>
                  </w14:solidFill>
                </w14:textFill>
              </w:rPr>
              <w:t>380个</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综合机</w:t>
            </w:r>
            <w:r>
              <w:rPr>
                <w:rFonts w:ascii="宋体" w:hAnsi="宋体" w:cs="宋体"/>
                <w:color w:val="000000" w:themeColor="text1"/>
                <w:sz w:val="21"/>
                <w:szCs w:val="21"/>
                <w:highlight w:val="none"/>
                <w14:textFill>
                  <w14:solidFill>
                    <w14:schemeClr w14:val="tx1"/>
                  </w14:solidFill>
                </w14:textFill>
              </w:rPr>
              <w:t>商品储存数不少于</w:t>
            </w:r>
            <w:r>
              <w:rPr>
                <w:rFonts w:hint="eastAsia" w:ascii="宋体" w:hAnsi="宋体" w:cs="宋体"/>
                <w:color w:val="000000" w:themeColor="text1"/>
                <w:sz w:val="21"/>
                <w:szCs w:val="21"/>
                <w:highlight w:val="none"/>
                <w14:textFill>
                  <w14:solidFill>
                    <w14:schemeClr w14:val="tx1"/>
                  </w14:solidFill>
                </w14:textFill>
              </w:rPr>
              <w:t>480个，</w:t>
            </w:r>
            <w:r>
              <w:rPr>
                <w:rFonts w:ascii="宋体" w:hAnsi="宋体" w:cs="宋体"/>
                <w:color w:val="000000" w:themeColor="text1"/>
                <w:sz w:val="21"/>
                <w:szCs w:val="21"/>
                <w:highlight w:val="none"/>
                <w14:textFill>
                  <w14:solidFill>
                    <w14:schemeClr w14:val="tx1"/>
                  </w14:solidFill>
                </w14:textFill>
              </w:rPr>
              <w:t>额定电压</w:t>
            </w:r>
            <w:r>
              <w:rPr>
                <w:rFonts w:hint="eastAsia" w:ascii="宋体" w:hAnsi="宋体" w:cs="宋体"/>
                <w:color w:val="000000" w:themeColor="text1"/>
                <w:sz w:val="21"/>
                <w:szCs w:val="21"/>
                <w:highlight w:val="none"/>
                <w14:textFill>
                  <w14:solidFill>
                    <w14:schemeClr w14:val="tx1"/>
                  </w14:solidFill>
                </w14:textFill>
              </w:rPr>
              <w:t>220</w:t>
            </w:r>
            <w:r>
              <w:rPr>
                <w:rFonts w:ascii="宋体" w:hAnsi="宋体" w:cs="宋体"/>
                <w:color w:val="000000" w:themeColor="text1"/>
                <w:sz w:val="21"/>
                <w:szCs w:val="21"/>
                <w:highlight w:val="none"/>
                <w14:textFill>
                  <w14:solidFill>
                    <w14:schemeClr w14:val="tx1"/>
                  </w14:solidFill>
                </w14:textFill>
              </w:rPr>
              <w:t>v</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8"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2934" w:type="pct"/>
            <w:vAlign w:val="center"/>
          </w:tcPr>
          <w:p>
            <w:pPr>
              <w:pStyle w:val="25"/>
              <w:numPr>
                <w:ilvl w:val="0"/>
                <w:numId w:val="0"/>
              </w:numPr>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饮料机、综合机均具备商品制冷、加热功能。</w:t>
            </w:r>
            <w:r>
              <w:rPr>
                <w:rFonts w:hint="eastAsia" w:ascii="宋体" w:hAnsi="宋体" w:cs="宋体"/>
                <w:color w:val="000000" w:themeColor="text1"/>
                <w:sz w:val="21"/>
                <w:szCs w:val="21"/>
                <w:highlight w:val="non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8"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2934" w:type="pct"/>
            <w:vAlign w:val="center"/>
          </w:tcPr>
          <w:p>
            <w:pPr>
              <w:spacing w:line="240" w:lineRule="auto"/>
              <w:ind w:firstLine="315" w:firstLineChars="150"/>
              <w:jc w:val="both"/>
              <w:rPr>
                <w:rFonts w:hint="eastAsia" w:eastAsia="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负责在饮料机、综合机上开通微信、支付宝等第三方支付平台，负责和第三方支付平台进行技术对接，销售款项T+1直接进入招标方指定账户。</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8"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2934" w:type="pct"/>
            <w:vAlign w:val="center"/>
          </w:tcPr>
          <w:p>
            <w:pPr>
              <w:spacing w:line="408" w:lineRule="auto"/>
              <w:ind w:firstLine="420" w:firstLineChars="200"/>
              <w:jc w:val="both"/>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能提供软件管理平台，</w:t>
            </w:r>
            <w:r>
              <w:rPr>
                <w:rFonts w:ascii="宋体" w:hAnsi="宋体" w:cs="宋体"/>
                <w:color w:val="000000" w:themeColor="text1"/>
                <w:sz w:val="21"/>
                <w:szCs w:val="21"/>
                <w:highlight w:val="none"/>
                <w14:textFill>
                  <w14:solidFill>
                    <w14:schemeClr w14:val="tx1"/>
                  </w14:solidFill>
                </w14:textFill>
              </w:rPr>
              <w:t>对所有网</w:t>
            </w:r>
            <w:r>
              <w:rPr>
                <w:rFonts w:hint="eastAsia" w:ascii="宋体" w:hAnsi="宋体" w:cs="宋体"/>
                <w:color w:val="000000" w:themeColor="text1"/>
                <w:sz w:val="21"/>
                <w:szCs w:val="21"/>
                <w:highlight w:val="none"/>
                <w14:textFill>
                  <w14:solidFill>
                    <w14:schemeClr w14:val="tx1"/>
                  </w14:solidFill>
                </w14:textFill>
              </w:rPr>
              <w:t>点</w:t>
            </w:r>
            <w:r>
              <w:rPr>
                <w:rFonts w:ascii="宋体" w:hAnsi="宋体" w:cs="宋体"/>
                <w:color w:val="000000" w:themeColor="text1"/>
                <w:sz w:val="21"/>
                <w:szCs w:val="21"/>
                <w:highlight w:val="none"/>
                <w14:textFill>
                  <w14:solidFill>
                    <w14:schemeClr w14:val="tx1"/>
                  </w14:solidFill>
                </w14:textFill>
              </w:rPr>
              <w:t>提供后台终端服务。</w:t>
            </w:r>
            <w:r>
              <w:rPr>
                <w:rFonts w:hint="eastAsia" w:ascii="宋体" w:hAnsi="宋体" w:cs="宋体"/>
                <w:color w:val="000000" w:themeColor="text1"/>
                <w:sz w:val="21"/>
                <w:szCs w:val="21"/>
                <w:highlight w:val="non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8"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p>
        </w:tc>
        <w:tc>
          <w:tcPr>
            <w:tcW w:w="2934" w:type="pct"/>
            <w:vAlign w:val="center"/>
          </w:tcPr>
          <w:p>
            <w:pPr>
              <w:numPr>
                <w:ilvl w:val="0"/>
                <w:numId w:val="0"/>
              </w:num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在安徽省内设立不少于1个</w:t>
            </w:r>
            <w:r>
              <w:rPr>
                <w:rFonts w:hint="eastAsia" w:ascii="宋体" w:hAnsi="宋体" w:cs="宋体"/>
                <w:color w:val="000000" w:themeColor="text1"/>
                <w:sz w:val="21"/>
                <w:szCs w:val="21"/>
                <w:highlight w:val="none"/>
                <w:u w:val="double"/>
                <w14:textFill>
                  <w14:solidFill>
                    <w14:schemeClr w14:val="tx1"/>
                  </w14:solidFill>
                </w14:textFill>
              </w:rPr>
              <w:t>售后</w:t>
            </w:r>
            <w:r>
              <w:rPr>
                <w:rFonts w:hint="eastAsia" w:ascii="宋体" w:hAnsi="宋体" w:cs="宋体"/>
                <w:color w:val="000000" w:themeColor="text1"/>
                <w:sz w:val="21"/>
                <w:szCs w:val="21"/>
                <w:highlight w:val="none"/>
                <w14:textFill>
                  <w14:solidFill>
                    <w14:schemeClr w14:val="tx1"/>
                  </w14:solidFill>
                </w14:textFill>
              </w:rPr>
              <w:t>服务点，或承诺中标后设立。</w:t>
            </w:r>
            <w:r>
              <w:rPr>
                <w:rFonts w:hint="eastAsia" w:ascii="宋体" w:hAnsi="宋体" w:cs="宋体"/>
                <w:color w:val="000000" w:themeColor="text1"/>
                <w:sz w:val="21"/>
                <w:szCs w:val="21"/>
                <w:highlight w:val="non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pStyle w:val="2"/>
        <w:spacing w:line="360" w:lineRule="auto"/>
        <w:rPr>
          <w:color w:val="000000" w:themeColor="text1"/>
          <w:highlight w:val="none"/>
          <w14:textFill>
            <w14:solidFill>
              <w14:schemeClr w14:val="tx1"/>
            </w14:solidFill>
          </w14:textFill>
        </w:rPr>
      </w:pPr>
      <w:r>
        <w:rPr>
          <w:rFonts w:hint="eastAsia" w:hAnsi="宋体" w:cs="宋体"/>
          <w:color w:val="000000" w:themeColor="text1"/>
          <w:sz w:val="21"/>
          <w:szCs w:val="21"/>
          <w:highlight w:val="none"/>
          <w:u w:val="double"/>
          <w:lang w:val="en-US" w:eastAsia="zh-CN"/>
          <w14:textFill>
            <w14:solidFill>
              <w14:schemeClr w14:val="tx1"/>
            </w14:solidFill>
          </w14:textFill>
        </w:rPr>
        <w:t>备注：以上所有项目均须提供相应的产品的使用说明书或第三方检测报告或专利证书以反映该产品的相关性能，否则不予认可。（用来证明所投产品的技术优于采购方技术要求，证明资料中包含关键技术指标信息。）</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2、相关证明材料不得弄虚作假。</w:t>
      </w: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七、公示信息表</w:t>
      </w:r>
    </w:p>
    <w:p>
      <w:pPr>
        <w:adjustRightInd w:val="0"/>
        <w:snapToGrid w:val="0"/>
        <w:spacing w:line="288" w:lineRule="auto"/>
        <w:ind w:firstLine="675" w:firstLineChars="250"/>
        <w:jc w:val="center"/>
        <w:rPr>
          <w:rFonts w:ascii="宋体" w:hAnsi="宋体" w:cs="宋体"/>
          <w:color w:val="000000" w:themeColor="text1"/>
          <w:sz w:val="27"/>
          <w:szCs w:val="27"/>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供应商名称</w:t>
            </w:r>
          </w:p>
        </w:tc>
        <w:tc>
          <w:tcPr>
            <w:tcW w:w="5670"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供货期限</w:t>
            </w:r>
          </w:p>
        </w:tc>
        <w:tc>
          <w:tcPr>
            <w:tcW w:w="5670"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供应商业绩</w:t>
            </w:r>
          </w:p>
        </w:tc>
        <w:tc>
          <w:tcPr>
            <w:tcW w:w="5670" w:type="dxa"/>
            <w:vAlign w:val="center"/>
          </w:tcPr>
          <w:p>
            <w:pPr>
              <w:tabs>
                <w:tab w:val="left" w:pos="3060"/>
              </w:tabs>
              <w:topLinePunct/>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p>
            <w:pPr>
              <w:tabs>
                <w:tab w:val="left" w:pos="3060"/>
              </w:tabs>
              <w:topLinePunct/>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p>
            <w:pPr>
              <w:tabs>
                <w:tab w:val="left" w:pos="3060"/>
              </w:tabs>
              <w:topLinePunct/>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w:t>
            </w:r>
          </w:p>
        </w:tc>
      </w:tr>
    </w:tbl>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注：1.供应商须完整填写相应信息。</w:t>
      </w:r>
    </w:p>
    <w:p>
      <w:pPr>
        <w:tabs>
          <w:tab w:val="left" w:pos="3060"/>
        </w:tabs>
        <w:topLinePunct/>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2.本表应拷入第一信封U盘中。</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3.本表填写内容应与竞标文件其他相关表格一致。</w:t>
      </w: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 w:val="27"/>
          <w:szCs w:val="27"/>
          <w:highlight w:val="none"/>
          <w14:textFill>
            <w14:solidFill>
              <w14:schemeClr w14:val="tx1"/>
            </w14:solidFill>
          </w14:textFill>
        </w:rPr>
        <w:t>八、其他材料</w:t>
      </w:r>
    </w:p>
    <w:p>
      <w:pP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供应商认为需要提供的相关资料</w:t>
      </w:r>
    </w:p>
    <w:p>
      <w:pPr>
        <w:rPr>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autoSpaceDE w:val="0"/>
        <w:autoSpaceDN w:val="0"/>
        <w:adjustRightInd w:val="0"/>
        <w:jc w:val="center"/>
        <w:rPr>
          <w:rFonts w:ascii="宋体" w:hAnsi="宋体"/>
          <w:b/>
          <w:color w:val="000000" w:themeColor="text1"/>
          <w:sz w:val="21"/>
          <w:szCs w:val="28"/>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36"/>
          <w:szCs w:val="36"/>
          <w:highlight w:val="none"/>
          <w:u w:val="single"/>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项目</w:t>
      </w: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50"/>
          <w:szCs w:val="50"/>
          <w:highlight w:val="none"/>
          <w14:textFill>
            <w14:solidFill>
              <w14:schemeClr w14:val="tx1"/>
            </w14:solidFill>
          </w14:textFill>
        </w:rPr>
      </w:pPr>
      <w:r>
        <w:rPr>
          <w:rFonts w:hint="eastAsia" w:ascii="宋体" w:hAnsi="宋体" w:cs="宋体"/>
          <w:color w:val="000000" w:themeColor="text1"/>
          <w:sz w:val="50"/>
          <w:szCs w:val="50"/>
          <w:highlight w:val="none"/>
          <w14:textFill>
            <w14:solidFill>
              <w14:schemeClr w14:val="tx1"/>
            </w14:solidFill>
          </w14:textFill>
        </w:rPr>
        <w:t>响应文件第二个信封（报价文件）</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br w:type="page"/>
      </w:r>
      <w:r>
        <w:rPr>
          <w:rFonts w:hint="eastAsia" w:ascii="宋体" w:hAnsi="宋体" w:cs="宋体"/>
          <w:color w:val="000000" w:themeColor="text1"/>
          <w:sz w:val="20"/>
          <w:szCs w:val="20"/>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目     录</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一、报价函</w:t>
      </w: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一、报价函</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(采购人名称)：</w:t>
      </w:r>
    </w:p>
    <w:p>
      <w:pPr>
        <w:numPr>
          <w:numId w:val="0"/>
        </w:numPr>
        <w:adjustRightInd w:val="0"/>
        <w:snapToGrid w:val="0"/>
        <w:spacing w:line="480" w:lineRule="auto"/>
        <w:jc w:val="both"/>
        <w:rPr>
          <w:rFonts w:hint="eastAsia" w:ascii="宋体" w:hAnsi="宋体" w:cs="宋体"/>
          <w:color w:val="000000" w:themeColor="text1"/>
          <w:highlight w:val="none"/>
          <w14:textFill>
            <w14:solidFill>
              <w14:schemeClr w14:val="tx1"/>
            </w14:solidFill>
          </w14:textFill>
        </w:rPr>
      </w:pPr>
    </w:p>
    <w:p>
      <w:pPr>
        <w:numPr>
          <w:ilvl w:val="0"/>
          <w:numId w:val="2"/>
        </w:numPr>
        <w:adjustRightInd w:val="0"/>
        <w:snapToGrid w:val="0"/>
        <w:spacing w:line="480" w:lineRule="auto"/>
        <w:ind w:firstLine="480" w:firstLineChars="20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我方已仔细研究</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项目询比文件的全部内容（含补遗书第</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号至第</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号），在考察现场后，愿意以</w:t>
      </w:r>
      <w:r>
        <w:rPr>
          <w:rFonts w:hint="eastAsia" w:ascii="宋体" w:hAnsi="宋体" w:cs="宋体"/>
          <w:color w:val="000000" w:themeColor="text1"/>
          <w:highlight w:val="none"/>
          <w:lang w:val="en-US" w:eastAsia="zh-CN"/>
          <w14:textFill>
            <w14:solidFill>
              <w14:schemeClr w14:val="tx1"/>
            </w14:solidFill>
          </w14:textFill>
        </w:rPr>
        <w:t>含增值税</w:t>
      </w:r>
      <w:r>
        <w:rPr>
          <w:rFonts w:hint="eastAsia" w:ascii="宋体" w:hAnsi="宋体" w:cs="宋体"/>
          <w:color w:val="000000" w:themeColor="text1"/>
          <w:highlight w:val="none"/>
          <w14:textFill>
            <w14:solidFill>
              <w14:schemeClr w14:val="tx1"/>
            </w14:solidFill>
          </w14:textFill>
        </w:rPr>
        <w:t>销售额</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作为</w:t>
      </w:r>
      <w:r>
        <w:rPr>
          <w:rFonts w:ascii="宋体" w:hAnsi="宋体" w:cs="宋体"/>
          <w:color w:val="000000" w:themeColor="text1"/>
          <w:highlight w:val="none"/>
          <w14:textFill>
            <w14:solidFill>
              <w14:schemeClr w14:val="tx1"/>
            </w14:solidFill>
          </w14:textFill>
        </w:rPr>
        <w:t>机器使用费用</w:t>
      </w:r>
      <w:r>
        <w:rPr>
          <w:rFonts w:hint="eastAsia" w:ascii="宋体" w:hAnsi="宋体" w:cs="宋体"/>
          <w:color w:val="000000" w:themeColor="text1"/>
          <w:highlight w:val="none"/>
          <w14:textFill>
            <w14:solidFill>
              <w14:schemeClr w14:val="tx1"/>
            </w14:solidFill>
          </w14:textFill>
        </w:rPr>
        <w:t>，</w:t>
      </w:r>
    </w:p>
    <w:p>
      <w:pPr>
        <w:numPr>
          <w:numId w:val="0"/>
        </w:numPr>
        <w:adjustRightInd w:val="0"/>
        <w:snapToGrid w:val="0"/>
        <w:spacing w:line="480" w:lineRule="auto"/>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遵照询比文件的各项要求，承担贵司自动售货机合作</w:t>
      </w:r>
      <w:r>
        <w:rPr>
          <w:rFonts w:hint="eastAsia" w:ascii="宋体" w:hAnsi="宋体" w:cs="宋体"/>
          <w:color w:val="000000" w:themeColor="text1"/>
          <w:highlight w:val="none"/>
          <w14:textFill>
            <w14:solidFill>
              <w14:schemeClr w14:val="tx1"/>
            </w14:solidFill>
          </w14:textFill>
        </w:rPr>
        <w:t>项目的全部工作。</w:t>
      </w:r>
    </w:p>
    <w:p>
      <w:pPr>
        <w:adjustRightInd w:val="0"/>
        <w:snapToGrid w:val="0"/>
        <w:spacing w:line="48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我方根据询价文件的规定，严格履行合同的责任和义务,并保证于采购人要求的供货期限内完成本项目全部工作。</w:t>
      </w:r>
    </w:p>
    <w:p>
      <w:pPr>
        <w:adjustRightInd w:val="0"/>
        <w:snapToGrid w:val="0"/>
        <w:spacing w:line="48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（其他补充说明）。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网址：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传真：</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邮政编码：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pStyle w:val="2"/>
        <w:adjustRightInd w:val="0"/>
        <w:snapToGrid w:val="0"/>
        <w:spacing w:line="288" w:lineRule="auto"/>
        <w:rPr>
          <w:rFonts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sectPr>
      <w:headerReference r:id="rId21" w:type="default"/>
      <w:footerReference r:id="rId22" w:type="default"/>
      <w:pgSz w:w="11849" w:h="16781"/>
      <w:pgMar w:top="1134" w:right="1134" w:bottom="1134" w:left="1134" w:header="850" w:footer="992" w:gutter="0"/>
      <w:cols w:space="720" w:num="1"/>
      <w:titlePg/>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04b_21">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 w:name="方正大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0</w:t>
    </w:r>
    <w:r>
      <w:fldChar w:fldCharType="end"/>
    </w:r>
  </w:p>
  <w:p>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3eSUp6YBAAA/AwAADgAAAAAA&#10;AAABACAAAAAeAQAAZHJzL2Uyb0RvYy54bWxQSwUGAAAAAAYABgBZAQAANg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lang w:val="zh-CN"/>
      </w:rPr>
      <w:t>45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1qcBAAA/AwAADgAAAGRycy9lMm9Eb2MueG1srVLNahsxEL4H8g5C&#10;91obE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fitanAQAAPwMAAA4AAAAA&#10;AAAAAQAgAAAAHgEAAGRycy9lMm9Eb2MueG1sUEsFBgAAAAAGAAYAWQEAADc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24</w:t>
    </w:r>
    <w: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0</w:t>
    </w:r>
    <w:r>
      <w:fldChar w:fldCharType="end"/>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32</w:t>
    </w:r>
    <w: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pPr>
      <w:r>
        <w:rPr>
          <w:rFonts w:hint="eastAsia"/>
        </w:rPr>
        <w:footnoteRef/>
      </w:r>
      <w:r>
        <w:rPr>
          <w:rFonts w:hint="eastAsia"/>
        </w:rPr>
        <w:t xml:space="preserve"> 如果由供应商的法定代表人签署竞标文件，则无须提交授权委托书。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安徽省驿达高速公路服务区经营管理有限公司2017年度商务车和轿车采购                                         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12" w:space="1"/>
      </w:pBdr>
      <w:tabs>
        <w:tab w:val="left" w:pos="7006"/>
        <w:tab w:val="clear" w:pos="4153"/>
      </w:tabs>
      <w:jc w:val="both"/>
      <w:rPr>
        <w:rFonts w:ascii="楷体_GB2312" w:eastAsia="楷体_GB2312"/>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08450"/>
    <w:multiLevelType w:val="singleLevel"/>
    <w:tmpl w:val="CF408450"/>
    <w:lvl w:ilvl="0" w:tentative="0">
      <w:start w:val="1"/>
      <w:numFmt w:val="decimal"/>
      <w:lvlText w:val="%1."/>
      <w:lvlJc w:val="left"/>
      <w:pPr>
        <w:tabs>
          <w:tab w:val="left" w:pos="312"/>
        </w:tabs>
      </w:pPr>
    </w:lvl>
  </w:abstractNum>
  <w:abstractNum w:abstractNumId="1">
    <w:nsid w:val="25282E83"/>
    <w:multiLevelType w:val="singleLevel"/>
    <w:tmpl w:val="25282E8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0B"/>
    <w:rsid w:val="0001048A"/>
    <w:rsid w:val="0004644A"/>
    <w:rsid w:val="00072A92"/>
    <w:rsid w:val="00094253"/>
    <w:rsid w:val="000B6987"/>
    <w:rsid w:val="00134DA0"/>
    <w:rsid w:val="001A6A1D"/>
    <w:rsid w:val="001B3897"/>
    <w:rsid w:val="001B71E0"/>
    <w:rsid w:val="001C6376"/>
    <w:rsid w:val="001D7E4D"/>
    <w:rsid w:val="00221176"/>
    <w:rsid w:val="00233F06"/>
    <w:rsid w:val="0026474F"/>
    <w:rsid w:val="002A15F9"/>
    <w:rsid w:val="002C76D6"/>
    <w:rsid w:val="00325018"/>
    <w:rsid w:val="003550FA"/>
    <w:rsid w:val="003943D6"/>
    <w:rsid w:val="003A2779"/>
    <w:rsid w:val="003C4DD1"/>
    <w:rsid w:val="003C4E3A"/>
    <w:rsid w:val="004027D0"/>
    <w:rsid w:val="0041397E"/>
    <w:rsid w:val="004216EE"/>
    <w:rsid w:val="0047513C"/>
    <w:rsid w:val="004C3F6A"/>
    <w:rsid w:val="004C64AA"/>
    <w:rsid w:val="00513568"/>
    <w:rsid w:val="00522504"/>
    <w:rsid w:val="00550891"/>
    <w:rsid w:val="005669E8"/>
    <w:rsid w:val="005A66D1"/>
    <w:rsid w:val="005B0A39"/>
    <w:rsid w:val="005C117A"/>
    <w:rsid w:val="005F6952"/>
    <w:rsid w:val="006046C6"/>
    <w:rsid w:val="006408C4"/>
    <w:rsid w:val="006470C1"/>
    <w:rsid w:val="00671B5E"/>
    <w:rsid w:val="00692601"/>
    <w:rsid w:val="006D5CBB"/>
    <w:rsid w:val="00711BEB"/>
    <w:rsid w:val="00716845"/>
    <w:rsid w:val="00724AF6"/>
    <w:rsid w:val="007301BA"/>
    <w:rsid w:val="0074362A"/>
    <w:rsid w:val="00775C79"/>
    <w:rsid w:val="00782BCA"/>
    <w:rsid w:val="007839E6"/>
    <w:rsid w:val="007B51CD"/>
    <w:rsid w:val="007C1BFD"/>
    <w:rsid w:val="00800DA5"/>
    <w:rsid w:val="00820783"/>
    <w:rsid w:val="008632D0"/>
    <w:rsid w:val="00864D99"/>
    <w:rsid w:val="008B0800"/>
    <w:rsid w:val="008C46E2"/>
    <w:rsid w:val="008C5F09"/>
    <w:rsid w:val="008C73B1"/>
    <w:rsid w:val="008E1BAE"/>
    <w:rsid w:val="009929A4"/>
    <w:rsid w:val="009D17A7"/>
    <w:rsid w:val="009F1684"/>
    <w:rsid w:val="00A006D3"/>
    <w:rsid w:val="00A2372B"/>
    <w:rsid w:val="00A25104"/>
    <w:rsid w:val="00A30706"/>
    <w:rsid w:val="00A70BEF"/>
    <w:rsid w:val="00B1384A"/>
    <w:rsid w:val="00B46DB8"/>
    <w:rsid w:val="00B865D3"/>
    <w:rsid w:val="00BC6830"/>
    <w:rsid w:val="00BE3800"/>
    <w:rsid w:val="00C1408E"/>
    <w:rsid w:val="00C27DB6"/>
    <w:rsid w:val="00C32D6B"/>
    <w:rsid w:val="00C655C0"/>
    <w:rsid w:val="00C71E1C"/>
    <w:rsid w:val="00CA5067"/>
    <w:rsid w:val="00CC6E56"/>
    <w:rsid w:val="00D2411D"/>
    <w:rsid w:val="00D348F0"/>
    <w:rsid w:val="00D61021"/>
    <w:rsid w:val="00D80B86"/>
    <w:rsid w:val="00DA4BB9"/>
    <w:rsid w:val="00DB125A"/>
    <w:rsid w:val="00DC0EBA"/>
    <w:rsid w:val="00DD4AFA"/>
    <w:rsid w:val="00E2130B"/>
    <w:rsid w:val="00E7106E"/>
    <w:rsid w:val="00E94637"/>
    <w:rsid w:val="00EF0EF1"/>
    <w:rsid w:val="00F5090F"/>
    <w:rsid w:val="00F54D73"/>
    <w:rsid w:val="00F72F84"/>
    <w:rsid w:val="00FF086D"/>
    <w:rsid w:val="016D4A6E"/>
    <w:rsid w:val="018A69AE"/>
    <w:rsid w:val="01940FB9"/>
    <w:rsid w:val="02281A1C"/>
    <w:rsid w:val="025E5618"/>
    <w:rsid w:val="033D0871"/>
    <w:rsid w:val="04462B38"/>
    <w:rsid w:val="04DA2015"/>
    <w:rsid w:val="04E435A3"/>
    <w:rsid w:val="0790656E"/>
    <w:rsid w:val="07A05731"/>
    <w:rsid w:val="0805202C"/>
    <w:rsid w:val="0821081F"/>
    <w:rsid w:val="08EB56F9"/>
    <w:rsid w:val="09760394"/>
    <w:rsid w:val="09CE66E8"/>
    <w:rsid w:val="0A152810"/>
    <w:rsid w:val="0A2E20F2"/>
    <w:rsid w:val="0AE46B8F"/>
    <w:rsid w:val="0B1633A9"/>
    <w:rsid w:val="0B343519"/>
    <w:rsid w:val="0B6669E2"/>
    <w:rsid w:val="0B877E4F"/>
    <w:rsid w:val="0BB74526"/>
    <w:rsid w:val="0BFA681B"/>
    <w:rsid w:val="0C0F1FF1"/>
    <w:rsid w:val="0CCF600D"/>
    <w:rsid w:val="0D5B0213"/>
    <w:rsid w:val="0EA822B6"/>
    <w:rsid w:val="0EBD370E"/>
    <w:rsid w:val="0F5E5A1A"/>
    <w:rsid w:val="0F6E4E36"/>
    <w:rsid w:val="0F87019C"/>
    <w:rsid w:val="0F9902B8"/>
    <w:rsid w:val="0FC95800"/>
    <w:rsid w:val="10BD76A0"/>
    <w:rsid w:val="12D02551"/>
    <w:rsid w:val="13AE48D5"/>
    <w:rsid w:val="16275DB1"/>
    <w:rsid w:val="16A17510"/>
    <w:rsid w:val="17477C40"/>
    <w:rsid w:val="19033D55"/>
    <w:rsid w:val="19520307"/>
    <w:rsid w:val="1A1B746F"/>
    <w:rsid w:val="1A2D5D4F"/>
    <w:rsid w:val="1AE15F74"/>
    <w:rsid w:val="1B1A596A"/>
    <w:rsid w:val="1B943455"/>
    <w:rsid w:val="1C1A5740"/>
    <w:rsid w:val="1C467D3C"/>
    <w:rsid w:val="1C615534"/>
    <w:rsid w:val="1CE66F6F"/>
    <w:rsid w:val="1EDB6E13"/>
    <w:rsid w:val="1F737434"/>
    <w:rsid w:val="1F75737D"/>
    <w:rsid w:val="1FCB1C19"/>
    <w:rsid w:val="218E2114"/>
    <w:rsid w:val="22563AF9"/>
    <w:rsid w:val="22AC1857"/>
    <w:rsid w:val="231E3426"/>
    <w:rsid w:val="25034A34"/>
    <w:rsid w:val="28091BE7"/>
    <w:rsid w:val="29680051"/>
    <w:rsid w:val="2A257387"/>
    <w:rsid w:val="2AC161CA"/>
    <w:rsid w:val="2ADF1AF6"/>
    <w:rsid w:val="2BFE40DB"/>
    <w:rsid w:val="2C3C0ABE"/>
    <w:rsid w:val="2DD81FC4"/>
    <w:rsid w:val="2DDC6807"/>
    <w:rsid w:val="2E1E284C"/>
    <w:rsid w:val="3100538E"/>
    <w:rsid w:val="313C5A1F"/>
    <w:rsid w:val="31C162AA"/>
    <w:rsid w:val="34DA5EA2"/>
    <w:rsid w:val="35070534"/>
    <w:rsid w:val="36832AA4"/>
    <w:rsid w:val="387815F2"/>
    <w:rsid w:val="39083887"/>
    <w:rsid w:val="3B307586"/>
    <w:rsid w:val="3BD42415"/>
    <w:rsid w:val="3BF559BE"/>
    <w:rsid w:val="3BFB40BB"/>
    <w:rsid w:val="3C5B0370"/>
    <w:rsid w:val="3C610C0A"/>
    <w:rsid w:val="3C82378E"/>
    <w:rsid w:val="3CB5603E"/>
    <w:rsid w:val="3D08510B"/>
    <w:rsid w:val="3DCE653F"/>
    <w:rsid w:val="3E5C44DE"/>
    <w:rsid w:val="3ECA2F72"/>
    <w:rsid w:val="3F812F1D"/>
    <w:rsid w:val="43CB57C1"/>
    <w:rsid w:val="44B57002"/>
    <w:rsid w:val="44F3695B"/>
    <w:rsid w:val="45AE1624"/>
    <w:rsid w:val="46914896"/>
    <w:rsid w:val="47526E1C"/>
    <w:rsid w:val="477C31EF"/>
    <w:rsid w:val="49E228DD"/>
    <w:rsid w:val="4BE64232"/>
    <w:rsid w:val="4C2415A3"/>
    <w:rsid w:val="4CD9088A"/>
    <w:rsid w:val="4DB162F3"/>
    <w:rsid w:val="4DFD2185"/>
    <w:rsid w:val="4E126732"/>
    <w:rsid w:val="4E5C053B"/>
    <w:rsid w:val="50486665"/>
    <w:rsid w:val="508602F1"/>
    <w:rsid w:val="50AD3F2B"/>
    <w:rsid w:val="51710805"/>
    <w:rsid w:val="51CA588E"/>
    <w:rsid w:val="52E57E5E"/>
    <w:rsid w:val="53234A79"/>
    <w:rsid w:val="53285186"/>
    <w:rsid w:val="54AB7218"/>
    <w:rsid w:val="56E124F6"/>
    <w:rsid w:val="575F3838"/>
    <w:rsid w:val="5A336221"/>
    <w:rsid w:val="5C8110B3"/>
    <w:rsid w:val="5D594BCE"/>
    <w:rsid w:val="5D89561B"/>
    <w:rsid w:val="5DD03D3E"/>
    <w:rsid w:val="5EC20C8E"/>
    <w:rsid w:val="63F65E68"/>
    <w:rsid w:val="64B200BD"/>
    <w:rsid w:val="65AB0503"/>
    <w:rsid w:val="65E3594A"/>
    <w:rsid w:val="6673071C"/>
    <w:rsid w:val="671A70F8"/>
    <w:rsid w:val="68BA7527"/>
    <w:rsid w:val="6A573690"/>
    <w:rsid w:val="6AE14E57"/>
    <w:rsid w:val="6B2307D7"/>
    <w:rsid w:val="6B41704B"/>
    <w:rsid w:val="6B4F5F92"/>
    <w:rsid w:val="6B7B345C"/>
    <w:rsid w:val="6B7D67FD"/>
    <w:rsid w:val="6BA85D68"/>
    <w:rsid w:val="6C381EDF"/>
    <w:rsid w:val="6C780B23"/>
    <w:rsid w:val="6CF6386F"/>
    <w:rsid w:val="6D530F94"/>
    <w:rsid w:val="6D7E1DFA"/>
    <w:rsid w:val="6D996A69"/>
    <w:rsid w:val="6F445088"/>
    <w:rsid w:val="6F7C4793"/>
    <w:rsid w:val="70C467BE"/>
    <w:rsid w:val="728C6A1E"/>
    <w:rsid w:val="72ED1BC3"/>
    <w:rsid w:val="73382047"/>
    <w:rsid w:val="733A44FD"/>
    <w:rsid w:val="73D64246"/>
    <w:rsid w:val="75EC037A"/>
    <w:rsid w:val="76482E77"/>
    <w:rsid w:val="76E27323"/>
    <w:rsid w:val="778E528F"/>
    <w:rsid w:val="77DD57DD"/>
    <w:rsid w:val="78397536"/>
    <w:rsid w:val="784E17EC"/>
    <w:rsid w:val="785F7F60"/>
    <w:rsid w:val="78EA0326"/>
    <w:rsid w:val="795B5A03"/>
    <w:rsid w:val="7A8A075A"/>
    <w:rsid w:val="7ACF0BE6"/>
    <w:rsid w:val="7CB10D40"/>
    <w:rsid w:val="7DBF2314"/>
    <w:rsid w:val="7DC23852"/>
    <w:rsid w:val="7ED23EAF"/>
    <w:rsid w:val="7F8A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240" w:after="240" w:line="600" w:lineRule="exact"/>
      <w:jc w:val="center"/>
      <w:outlineLvl w:val="0"/>
    </w:pPr>
    <w:rPr>
      <w:rFonts w:eastAsia="方正小标宋简体"/>
      <w:bCs/>
      <w:kern w:val="44"/>
      <w:sz w:val="44"/>
      <w:szCs w:val="44"/>
    </w:rPr>
  </w:style>
  <w:style w:type="paragraph" w:styleId="4">
    <w:name w:val="heading 3"/>
    <w:basedOn w:val="1"/>
    <w:next w:val="5"/>
    <w:qFormat/>
    <w:uiPriority w:val="0"/>
    <w:pPr>
      <w:keepNext/>
      <w:keepLines/>
      <w:spacing w:before="260" w:after="260" w:line="416" w:lineRule="auto"/>
      <w:jc w:val="center"/>
      <w:outlineLvl w:val="2"/>
    </w:pPr>
    <w:rPr>
      <w:rFonts w:ascii="宋体" w:hAnsi="宋体"/>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szCs w:val="20"/>
    </w:rPr>
  </w:style>
  <w:style w:type="paragraph" w:styleId="5">
    <w:name w:val="Normal Indent"/>
    <w:basedOn w:val="1"/>
    <w:unhideWhenUsed/>
    <w:qFormat/>
    <w:uiPriority w:val="0"/>
    <w:pPr>
      <w:ind w:firstLine="420" w:firstLineChars="200"/>
    </w:pPr>
  </w:style>
  <w:style w:type="paragraph" w:styleId="6">
    <w:name w:val="annotation text"/>
    <w:basedOn w:val="1"/>
    <w:qFormat/>
    <w:uiPriority w:val="0"/>
    <w:rPr>
      <w:kern w:val="0"/>
      <w:szCs w:val="20"/>
    </w:rPr>
  </w:style>
  <w:style w:type="paragraph" w:styleId="7">
    <w:name w:val="Body Text Indent"/>
    <w:basedOn w:val="1"/>
    <w:next w:val="8"/>
    <w:qFormat/>
    <w:uiPriority w:val="0"/>
    <w:pPr>
      <w:spacing w:line="360" w:lineRule="auto"/>
      <w:ind w:left="435"/>
    </w:pPr>
    <w:rPr>
      <w:kern w:val="0"/>
      <w:szCs w:val="20"/>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99"/>
    <w:rPr>
      <w:rFonts w:ascii="宋体" w:hAnsi="Courier New"/>
      <w:kern w:val="0"/>
      <w:sz w:val="21"/>
      <w:szCs w:val="20"/>
    </w:rPr>
  </w:style>
  <w:style w:type="paragraph" w:styleId="10">
    <w:name w:val="Balloon Text"/>
    <w:basedOn w:val="1"/>
    <w:link w:val="24"/>
    <w:qFormat/>
    <w:uiPriority w:val="0"/>
    <w:rPr>
      <w:sz w:val="18"/>
      <w:szCs w:val="18"/>
    </w:rPr>
  </w:style>
  <w:style w:type="paragraph" w:styleId="11">
    <w:name w:val="footer"/>
    <w:basedOn w:val="1"/>
    <w:qFormat/>
    <w:uiPriority w:val="99"/>
    <w:pPr>
      <w:tabs>
        <w:tab w:val="center" w:pos="4153"/>
        <w:tab w:val="right" w:pos="8306"/>
      </w:tabs>
      <w:snapToGrid w:val="0"/>
    </w:pPr>
    <w:rPr>
      <w:kern w:val="0"/>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qFormat/>
    <w:uiPriority w:val="39"/>
    <w:pPr>
      <w:spacing w:before="120" w:after="120"/>
      <w:jc w:val="center"/>
    </w:pPr>
    <w:rPr>
      <w:b/>
      <w:bCs/>
      <w:caps/>
      <w:sz w:val="20"/>
      <w:szCs w:val="20"/>
    </w:rPr>
  </w:style>
  <w:style w:type="paragraph" w:styleId="14">
    <w:name w:val="footnote text"/>
    <w:basedOn w:val="1"/>
    <w:qFormat/>
    <w:uiPriority w:val="99"/>
    <w:pPr>
      <w:snapToGrid w:val="0"/>
    </w:pPr>
    <w:rPr>
      <w:sz w:val="18"/>
      <w:szCs w:val="20"/>
    </w:rPr>
  </w:style>
  <w:style w:type="paragraph" w:styleId="15">
    <w:name w:val="Normal (Web)"/>
    <w:basedOn w:val="1"/>
    <w:qFormat/>
    <w:uiPriority w:val="0"/>
    <w:pPr>
      <w:widowControl/>
      <w:spacing w:before="100" w:beforeAutospacing="1" w:after="100" w:afterAutospacing="1"/>
    </w:pPr>
    <w:rPr>
      <w:rFonts w:ascii="宋体" w:hAnsi="宋体"/>
      <w:kern w:val="0"/>
    </w:rPr>
  </w:style>
  <w:style w:type="paragraph" w:styleId="16">
    <w:name w:val="Body Text First Indent 2"/>
    <w:basedOn w:val="7"/>
    <w:qFormat/>
    <w:uiPriority w:val="0"/>
    <w:pPr>
      <w:spacing w:after="120"/>
      <w:ind w:left="420" w:leftChars="200" w:firstLine="420" w:firstLineChars="200"/>
      <w:jc w:val="both"/>
    </w:pPr>
    <w:rPr>
      <w:rFonts w:hint="eastAsia" w:ascii="Calibri" w:hAnsi="Calibri" w:eastAsia="04b_21"/>
      <w:kern w:val="2"/>
      <w:sz w:val="21"/>
      <w:szCs w:val="22"/>
    </w:rPr>
  </w:style>
  <w:style w:type="character" w:styleId="19">
    <w:name w:val="page number"/>
    <w:basedOn w:val="18"/>
    <w:qFormat/>
    <w:uiPriority w:val="0"/>
    <w:rPr>
      <w:rFonts w:cs="Times New Roman"/>
    </w:rPr>
  </w:style>
  <w:style w:type="character" w:styleId="20">
    <w:name w:val="footnote reference"/>
    <w:qFormat/>
    <w:uiPriority w:val="99"/>
    <w:rPr>
      <w:rFonts w:cs="Times New Roman"/>
      <w:vertAlign w:val="superscript"/>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标题 21"/>
    <w:basedOn w:val="1"/>
    <w:qFormat/>
    <w:uiPriority w:val="1"/>
    <w:pPr>
      <w:ind w:left="100" w:right="102"/>
      <w:outlineLvl w:val="2"/>
    </w:pPr>
    <w:rPr>
      <w:rFonts w:ascii="Microsoft JhengHei" w:hAnsi="Microsoft JhengHei" w:eastAsia="Microsoft JhengHei" w:cs="Microsoft JhengHei"/>
      <w:b/>
      <w:bCs/>
      <w:kern w:val="0"/>
      <w:sz w:val="32"/>
      <w:szCs w:val="32"/>
      <w:lang w:eastAsia="en-US"/>
    </w:rPr>
  </w:style>
  <w:style w:type="paragraph" w:customStyle="1" w:styleId="23">
    <w:name w:val="列出段落1"/>
    <w:basedOn w:val="1"/>
    <w:qFormat/>
    <w:uiPriority w:val="34"/>
    <w:pPr>
      <w:widowControl/>
      <w:ind w:firstLine="420" w:firstLineChars="200"/>
    </w:pPr>
    <w:rPr>
      <w:rFonts w:ascii="Calibri" w:hAnsi="Calibri"/>
      <w:kern w:val="0"/>
      <w:sz w:val="22"/>
      <w:szCs w:val="22"/>
      <w:lang w:val="zh-CN" w:eastAsia="en-US"/>
    </w:rPr>
  </w:style>
  <w:style w:type="character" w:customStyle="1" w:styleId="24">
    <w:name w:val="批注框文本 Char"/>
    <w:basedOn w:val="18"/>
    <w:link w:val="10"/>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31D7D-0D78-4572-AD7A-CAF632FCD9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2179</Words>
  <Characters>12423</Characters>
  <Lines>103</Lines>
  <Paragraphs>29</Paragraphs>
  <TotalTime>10</TotalTime>
  <ScaleCrop>false</ScaleCrop>
  <LinksUpToDate>false</LinksUpToDate>
  <CharactersWithSpaces>14573</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win70002</dc:creator>
  <cp:lastModifiedBy>徐彦</cp:lastModifiedBy>
  <cp:lastPrinted>2020-04-14T02:49:00Z</cp:lastPrinted>
  <dcterms:modified xsi:type="dcterms:W3CDTF">2020-04-15T07:54:31Z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