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cs="Times New Roman" w:eastAsiaTheme="minorEastAsia"/>
          <w:color w:val="auto"/>
          <w:sz w:val="32"/>
          <w:szCs w:val="32"/>
          <w:highlight w:val="none"/>
          <w:lang w:eastAsia="zh-CN"/>
        </w:rPr>
      </w:pPr>
      <w:r>
        <w:rPr>
          <w:rFonts w:hint="eastAsia" w:ascii="Times New Roman" w:hAnsi="Times New Roman" w:eastAsia="宋体" w:cs="Times New Roman"/>
          <w:b/>
          <w:bCs/>
          <w:color w:val="auto"/>
          <w:kern w:val="0"/>
          <w:sz w:val="44"/>
          <w:szCs w:val="44"/>
          <w:highlight w:val="none"/>
          <w:u w:val="single"/>
          <w:lang w:val="en-US" w:eastAsia="zh-CN" w:bidi="ar-SA"/>
        </w:rPr>
        <w:t>驿达公司2022-2023年度芜湖片区垃圾清运服务项目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安徽省驿达高速公路服务区经营管理有限公司仓头服务区</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autoSpaceDE/>
        <w:autoSpaceDN/>
        <w:snapToGrid w:val="0"/>
        <w:ind w:left="1896" w:leftChars="903"/>
        <w:rPr>
          <w:rFonts w:hint="default" w:ascii="Times New Roman" w:hAnsi="Times New Roman" w:cs="Times New Roman" w:eastAsiaTheme="minorEastAsia"/>
          <w:b/>
          <w:bCs/>
          <w:color w:val="auto"/>
          <w:sz w:val="40"/>
          <w:szCs w:val="4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cs="Times New Roman"/>
          <w:color w:val="auto"/>
          <w:sz w:val="32"/>
          <w:szCs w:val="32"/>
          <w:highlight w:val="none"/>
        </w:rPr>
        <w:t>月</w:t>
      </w:r>
      <w:r>
        <w:rPr>
          <w:rFonts w:hint="eastAsia" w:ascii="Times New Roman" w:hAnsi="Times New Roman" w:cs="Times New Roman"/>
          <w:color w:val="auto"/>
          <w:sz w:val="32"/>
          <w:szCs w:val="32"/>
          <w:highlight w:val="none"/>
          <w:u w:val="single"/>
          <w:lang w:val="en-US" w:eastAsia="zh-CN"/>
        </w:rPr>
        <w:t>2</w:t>
      </w:r>
      <w:r>
        <w:rPr>
          <w:rFonts w:hint="default" w:ascii="Times New Roman" w:hAnsi="Times New Roman" w:cs="Times New Roman"/>
          <w:color w:val="auto"/>
          <w:sz w:val="32"/>
          <w:szCs w:val="32"/>
          <w:highlight w:val="none"/>
        </w:rPr>
        <w:t>日</w:t>
      </w:r>
    </w:p>
    <w:sdt>
      <w:sdtPr>
        <w:rPr>
          <w:rFonts w:ascii="宋体" w:hAnsi="宋体" w:eastAsia="宋体" w:cstheme="minorBidi"/>
          <w:color w:val="auto"/>
          <w:kern w:val="2"/>
          <w:sz w:val="21"/>
          <w:szCs w:val="24"/>
          <w:lang w:val="en-US" w:eastAsia="zh-CN" w:bidi="ar-SA"/>
        </w:rPr>
        <w:id w:val="147456488"/>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pPr>
            <w:pStyle w:val="31"/>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f8581462-9cdb-487f-b714-a753f3714547}"/>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2405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bdf27d92-e4f5-4d9e-9fca-b07a32d64a96}"/>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bookmarkStart w:id="2" w:name="_Toc13339_WPSOffice_Level1Page"/>
          <w:r>
            <w:rPr>
              <w:rFonts w:ascii="Times New Roman" w:hAnsi="Times New Roman" w:eastAsia="宋体" w:cs="Times New Roman"/>
              <w:color w:val="auto"/>
              <w:sz w:val="28"/>
              <w:szCs w:val="28"/>
              <w:highlight w:val="none"/>
            </w:rPr>
            <w:t>8</w:t>
          </w:r>
          <w:bookmarkEnd w:id="2"/>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e811a058-2f41-4336-a330-95198a920115}"/>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3" w:name="_Toc29272_WPSOffice_Level1Page"/>
          <w:r>
            <w:rPr>
              <w:rFonts w:ascii="Times New Roman" w:hAnsi="Times New Roman" w:eastAsia="宋体" w:cs="Times New Roman"/>
              <w:color w:val="auto"/>
              <w:sz w:val="28"/>
              <w:szCs w:val="28"/>
              <w:highlight w:val="none"/>
            </w:rPr>
            <w:t>14</w:t>
          </w:r>
          <w:bookmarkEnd w:id="3"/>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84ca204a-1302-4314-9ec2-7dd9e539d80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bookmarkStart w:id="4" w:name="_Toc13270_WPSOffice_Level1Page"/>
          <w:r>
            <w:rPr>
              <w:rFonts w:ascii="Times New Roman" w:hAnsi="Times New Roman" w:eastAsia="宋体" w:cs="Times New Roman"/>
              <w:color w:val="auto"/>
              <w:sz w:val="28"/>
              <w:szCs w:val="28"/>
              <w:highlight w:val="none"/>
            </w:rPr>
            <w:t>26</w:t>
          </w:r>
          <w:bookmarkEnd w:id="4"/>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947c02ee-80f8-4d52-aa7f-7219eba1310c}"/>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bookmarkStart w:id="5" w:name="_Toc17834_WPSOffice_Level1Page"/>
          <w:r>
            <w:rPr>
              <w:rFonts w:ascii="Times New Roman" w:hAnsi="Times New Roman" w:eastAsia="宋体" w:cs="Times New Roman"/>
              <w:color w:val="auto"/>
              <w:sz w:val="28"/>
              <w:szCs w:val="28"/>
              <w:highlight w:val="none"/>
            </w:rPr>
            <w:t>53</w:t>
          </w:r>
          <w:bookmarkEnd w:id="5"/>
          <w:r>
            <w:rPr>
              <w:rFonts w:ascii="Times New Roman" w:hAnsi="Times New Roman" w:eastAsia="宋体" w:cs="Times New Roman"/>
              <w:color w:val="auto"/>
              <w:sz w:val="28"/>
              <w:szCs w:val="28"/>
              <w:highlight w:val="none"/>
            </w:rPr>
            <w:fldChar w:fldCharType="end"/>
          </w:r>
        </w:p>
        <w:p>
          <w:pPr>
            <w:pStyle w:val="31"/>
            <w:tabs>
              <w:tab w:val="right" w:leader="dot" w:pos="8312"/>
            </w:tabs>
            <w:rPr>
              <w:color w:val="auto"/>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686c63b0-85a2-4b6e-b1c6-dc681fcb5cb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eastAsia="宋体" w:cs="Times New Roman"/>
              <w:color w:val="auto"/>
              <w:sz w:val="28"/>
              <w:szCs w:val="28"/>
              <w:highlight w:val="none"/>
            </w:rPr>
            <w:tab/>
          </w:r>
          <w:bookmarkStart w:id="6" w:name="_Toc27766_WPSOffice_Level1Page"/>
          <w:r>
            <w:rPr>
              <w:rFonts w:ascii="Times New Roman" w:hAnsi="Times New Roman" w:eastAsia="宋体" w:cs="Times New Roman"/>
              <w:color w:val="auto"/>
              <w:sz w:val="28"/>
              <w:szCs w:val="28"/>
              <w:highlight w:val="none"/>
            </w:rPr>
            <w:t>54</w:t>
          </w:r>
          <w:bookmarkEnd w:id="6"/>
          <w:r>
            <w:rPr>
              <w:rFonts w:ascii="Times New Roman" w:hAnsi="Times New Roman" w:eastAsia="宋体" w:cs="Times New Roman"/>
              <w:color w:val="auto"/>
              <w:sz w:val="28"/>
              <w:szCs w:val="28"/>
              <w:highlight w:val="none"/>
            </w:rPr>
            <w:fldChar w:fldCharType="end"/>
          </w:r>
          <w:bookmarkEnd w:id="0"/>
        </w:p>
      </w:sdtContent>
    </w:sdt>
    <w:p>
      <w:pPr>
        <w:spacing w:before="0" w:beforeLines="0" w:after="0" w:afterLines="0" w:line="240" w:lineRule="auto"/>
        <w:ind w:left="0" w:leftChars="0" w:right="0" w:rightChars="0" w:firstLine="0" w:firstLineChars="0"/>
        <w:jc w:val="center"/>
        <w:rPr>
          <w:rFonts w:ascii="宋体" w:hAnsi="宋体" w:eastAsia="宋体"/>
          <w:color w:val="auto"/>
          <w:sz w:val="21"/>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pStyle w:val="3"/>
        <w:spacing w:before="240" w:after="240"/>
        <w:rPr>
          <w:rFonts w:hint="default"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3"/>
        <w:spacing w:before="240" w:after="240"/>
        <w:rPr>
          <w:rFonts w:hint="default" w:ascii="Times New Roman" w:hAnsi="Times New Roman" w:eastAsia="宋体" w:cs="Times New Roman"/>
          <w:color w:val="auto"/>
          <w:highlight w:val="none"/>
        </w:rPr>
      </w:pPr>
      <w:bookmarkStart w:id="7" w:name="_Toc2405_WPSOffice_Level1"/>
      <w:r>
        <w:rPr>
          <w:rFonts w:hint="default" w:ascii="Times New Roman" w:hAnsi="Times New Roman" w:eastAsia="宋体" w:cs="Times New Roman"/>
          <w:color w:val="auto"/>
          <w:highlight w:val="none"/>
        </w:rPr>
        <w:t>采购公告</w:t>
      </w:r>
      <w:bookmarkEnd w:id="7"/>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8" w:name="_Toc525632585"/>
      <w:bookmarkStart w:id="9" w:name="_Toc12765"/>
      <w:bookmarkStart w:id="10" w:name="_Toc24354_WPSOffice_Level2"/>
      <w:bookmarkStart w:id="11" w:name="_Toc10395_WPSOffice_Level2"/>
      <w:bookmarkStart w:id="12" w:name="_Toc4489_WPSOffice_Level2"/>
      <w:bookmarkStart w:id="13" w:name="_Toc6496_WPSOffice_Level2"/>
      <w:bookmarkStart w:id="14" w:name="_Toc13871"/>
      <w:bookmarkStart w:id="265" w:name="_GoBack"/>
      <w:r>
        <w:rPr>
          <w:rFonts w:hint="default" w:ascii="Times New Roman" w:hAnsi="Times New Roman" w:eastAsia="黑体" w:cs="Times New Roman"/>
          <w:bCs w:val="0"/>
          <w:color w:val="auto"/>
          <w:sz w:val="22"/>
          <w:szCs w:val="15"/>
          <w:highlight w:val="none"/>
        </w:rPr>
        <w:t>项目简介</w:t>
      </w:r>
      <w:bookmarkEnd w:id="8"/>
      <w:bookmarkEnd w:id="9"/>
      <w:bookmarkEnd w:id="10"/>
      <w:bookmarkEnd w:id="11"/>
      <w:bookmarkEnd w:id="12"/>
      <w:bookmarkEnd w:id="13"/>
      <w:bookmarkEnd w:id="14"/>
    </w:p>
    <w:p>
      <w:pPr>
        <w:pStyle w:val="2"/>
        <w:ind w:firstLine="420" w:firstLineChars="200"/>
        <w:jc w:val="both"/>
        <w:rPr>
          <w:rFonts w:hint="default" w:ascii="Times New Roman" w:hAnsi="Times New Roman" w:cs="Times New Roman" w:eastAsiaTheme="minorEastAsia"/>
          <w:color w:val="auto"/>
          <w:sz w:val="32"/>
          <w:szCs w:val="32"/>
          <w:highlight w:val="none"/>
          <w:lang w:eastAsia="zh-CN"/>
        </w:rPr>
      </w:pPr>
      <w:r>
        <w:rPr>
          <w:rFonts w:hint="eastAsia" w:ascii="Times New Roman" w:hAnsi="Times New Roman" w:cs="Times New Roman"/>
          <w:color w:val="auto"/>
          <w:sz w:val="21"/>
          <w:szCs w:val="22"/>
          <w:highlight w:val="none"/>
          <w:lang w:val="en-US" w:eastAsia="zh-CN"/>
        </w:rPr>
        <w:t xml:space="preserve">1.1 </w:t>
      </w:r>
      <w:r>
        <w:rPr>
          <w:rFonts w:hint="default" w:ascii="Times New Roman" w:hAnsi="Times New Roman" w:cs="Times New Roman"/>
          <w:color w:val="auto"/>
          <w:sz w:val="21"/>
          <w:szCs w:val="22"/>
          <w:highlight w:val="none"/>
        </w:rPr>
        <w:t>项目名称：</w:t>
      </w:r>
      <w:r>
        <w:rPr>
          <w:rFonts w:hint="default"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val="en-US" w:eastAsia="zh-CN"/>
        </w:rPr>
        <w:t>驿达公司2022-2023年度芜湖片区垃圾清运服务项目</w:t>
      </w:r>
    </w:p>
    <w:p>
      <w:pPr>
        <w:pStyle w:val="2"/>
        <w:numPr>
          <w:ilvl w:val="0"/>
          <w:numId w:val="0"/>
        </w:numPr>
        <w:ind w:firstLine="420" w:firstLineChars="200"/>
        <w:jc w:val="both"/>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安徽省驿达高速公路服务区经营管理有限公司仓头服务区</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清运</w:t>
      </w:r>
      <w:r>
        <w:rPr>
          <w:rFonts w:hint="eastAsia" w:ascii="Times New Roman" w:hAnsi="Times New Roman" w:cs="Times New Roman" w:eastAsiaTheme="minorEastAsia"/>
          <w:b w:val="0"/>
          <w:bCs w:val="0"/>
          <w:color w:val="auto"/>
          <w:kern w:val="2"/>
          <w:sz w:val="21"/>
          <w:szCs w:val="22"/>
          <w:highlight w:val="none"/>
          <w:u w:val="single"/>
          <w:lang w:val="en-US" w:eastAsia="zh-CN"/>
        </w:rPr>
        <w:t>福山、广德、新竹、寒亭、千军、南陵、新芜、郎溪、石涧、仓头、南漪湖、月湾、南陵家发</w:t>
      </w:r>
      <w:r>
        <w:rPr>
          <w:rFonts w:hint="eastAsia" w:ascii="Times New Roman" w:hAnsi="Times New Roman" w:cs="Times New Roman"/>
          <w:b w:val="0"/>
          <w:bCs w:val="0"/>
          <w:color w:val="auto"/>
          <w:kern w:val="2"/>
          <w:sz w:val="21"/>
          <w:szCs w:val="22"/>
          <w:highlight w:val="none"/>
          <w:u w:val="single"/>
          <w:lang w:val="en-US" w:eastAsia="zh-CN"/>
        </w:rPr>
        <w:t>13对</w:t>
      </w:r>
      <w:r>
        <w:rPr>
          <w:rFonts w:hint="eastAsia" w:ascii="Times New Roman" w:hAnsi="Times New Roman" w:cs="Times New Roman" w:eastAsiaTheme="minorEastAsia"/>
          <w:b w:val="0"/>
          <w:bCs w:val="0"/>
          <w:color w:val="auto"/>
          <w:kern w:val="2"/>
          <w:sz w:val="21"/>
          <w:szCs w:val="22"/>
          <w:highlight w:val="none"/>
          <w:u w:val="single"/>
          <w:lang w:eastAsia="zh-CN"/>
        </w:rPr>
        <w:t>服务区</w:t>
      </w:r>
      <w:r>
        <w:rPr>
          <w:rFonts w:hint="eastAsia" w:ascii="Times New Roman" w:hAnsi="Times New Roman" w:cs="Times New Roman"/>
          <w:color w:val="auto"/>
          <w:szCs w:val="22"/>
          <w:highlight w:val="none"/>
          <w:u w:val="single"/>
          <w:lang w:eastAsia="zh-CN"/>
        </w:rPr>
        <w:t>所有固体生活垃圾及厨余垃圾</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5" w:name="_Toc23266_WPSOffice_Level2"/>
      <w:bookmarkStart w:id="16" w:name="_Toc18453"/>
      <w:bookmarkStart w:id="17" w:name="_Toc17858_WPSOffice_Level2"/>
      <w:bookmarkStart w:id="18" w:name="_Toc10274"/>
      <w:bookmarkStart w:id="19" w:name="_Toc18367_WPSOffice_Level2"/>
      <w:bookmarkStart w:id="20" w:name="_Toc525632586"/>
      <w:bookmarkStart w:id="21" w:name="_Toc8128_WPSOffice_Level2"/>
      <w:r>
        <w:rPr>
          <w:rFonts w:hint="default" w:ascii="Times New Roman" w:hAnsi="Times New Roman" w:eastAsia="黑体" w:cs="Times New Roman"/>
          <w:bCs w:val="0"/>
          <w:color w:val="auto"/>
          <w:sz w:val="22"/>
          <w:szCs w:val="15"/>
          <w:highlight w:val="none"/>
        </w:rPr>
        <w:t>采购说明</w:t>
      </w:r>
      <w:bookmarkEnd w:id="15"/>
      <w:bookmarkEnd w:id="16"/>
      <w:bookmarkEnd w:id="17"/>
      <w:bookmarkEnd w:id="18"/>
      <w:bookmarkEnd w:id="19"/>
      <w:bookmarkEnd w:id="20"/>
      <w:bookmarkEnd w:id="21"/>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22" w:name="_Toc4489_WPSOffice_Level3"/>
      <w:r>
        <w:rPr>
          <w:rFonts w:hint="default" w:ascii="Times New Roman" w:hAnsi="Times New Roman" w:cs="Times New Roman"/>
          <w:color w:val="auto"/>
          <w:sz w:val="21"/>
          <w:szCs w:val="22"/>
          <w:highlight w:val="none"/>
        </w:rPr>
        <w:t>2.1 采购方式：</w:t>
      </w:r>
      <w:bookmarkEnd w:id="22"/>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23"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23"/>
      <w:bookmarkStart w:id="24" w:name="_Toc22379_WPSOffice_Level3"/>
      <w:r>
        <w:rPr>
          <w:rFonts w:hint="eastAsia" w:ascii="Times New Roman" w:hAnsi="Times New Roman" w:cs="Times New Roman"/>
          <w:color w:val="auto"/>
          <w:sz w:val="21"/>
          <w:szCs w:val="22"/>
          <w:highlight w:val="none"/>
          <w:u w:val="single"/>
          <w:lang w:val="en-US" w:eastAsia="zh-CN"/>
        </w:rPr>
        <w:t>自</w:t>
      </w:r>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eastAsiaTheme="minorEastAsia"/>
          <w:b w:val="0"/>
          <w:bCs w:val="0"/>
          <w:color w:val="auto"/>
          <w:kern w:val="2"/>
          <w:sz w:val="21"/>
          <w:szCs w:val="22"/>
          <w:highlight w:val="none"/>
          <w:u w:val="single"/>
          <w:lang w:val="en-US" w:eastAsia="zh-CN"/>
        </w:rPr>
        <w:t>福山、广德、新竹、寒亭、千军、南陵、新芜、郎溪、石涧、仓头、南漪湖、月湾、南陵家发</w:t>
      </w:r>
      <w:r>
        <w:rPr>
          <w:rFonts w:hint="eastAsia" w:ascii="Times New Roman" w:hAnsi="Times New Roman" w:cs="Times New Roman" w:eastAsiaTheme="minorEastAsia"/>
          <w:b w:val="0"/>
          <w:bCs w:val="0"/>
          <w:color w:val="auto"/>
          <w:kern w:val="2"/>
          <w:sz w:val="21"/>
          <w:szCs w:val="22"/>
          <w:highlight w:val="none"/>
          <w:u w:val="single"/>
          <w:lang w:eastAsia="zh-CN"/>
        </w:rPr>
        <w:t>服务区</w:t>
      </w:r>
      <w:r>
        <w:rPr>
          <w:rFonts w:hint="eastAsia" w:ascii="Times New Roman" w:hAnsi="Times New Roman" w:cs="Times New Roman"/>
          <w:color w:val="auto"/>
          <w:szCs w:val="22"/>
          <w:highlight w:val="none"/>
          <w:u w:val="single"/>
          <w:lang w:eastAsia="zh-CN"/>
        </w:rPr>
        <w:t>所有固体生活垃圾及厨余垃圾</w:t>
      </w:r>
      <w:r>
        <w:rPr>
          <w:rFonts w:hint="eastAsia" w:ascii="Times New Roman" w:hAnsi="Times New Roman" w:cs="Times New Roman"/>
          <w:color w:val="auto"/>
          <w:szCs w:val="22"/>
          <w:highlight w:val="none"/>
          <w:u w:val="single"/>
          <w:lang w:val="en-US" w:eastAsia="zh-CN"/>
        </w:rPr>
        <w:t>清运。</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1</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24"/>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64万元。</w:t>
      </w:r>
    </w:p>
    <w:p>
      <w:pPr>
        <w:snapToGrid w:val="0"/>
        <w:spacing w:line="440" w:lineRule="exact"/>
        <w:ind w:firstLine="420" w:firstLineChars="200"/>
        <w:rPr>
          <w:rFonts w:hint="eastAsia" w:eastAsiaTheme="minorEastAsia"/>
          <w:highlight w:val="cyan"/>
          <w:lang w:val="en-US" w:eastAsia="zh-CN"/>
        </w:rPr>
      </w:pPr>
      <w:r>
        <w:rPr>
          <w:rFonts w:hint="default" w:ascii="Times New Roman" w:hAnsi="Times New Roman" w:cs="Times New Roman"/>
          <w:color w:val="auto"/>
          <w:sz w:val="21"/>
          <w:szCs w:val="22"/>
          <w:highlight w:val="none"/>
          <w:lang w:val="en-US" w:eastAsia="zh-CN"/>
        </w:rPr>
        <w:t>2.6 计划服务期：</w:t>
      </w:r>
      <w:r>
        <w:rPr>
          <w:rFonts w:hint="default" w:ascii="Times New Roman" w:hAnsi="Times New Roman" w:cs="Times New Roman"/>
          <w:color w:val="auto"/>
          <w:sz w:val="21"/>
          <w:szCs w:val="22"/>
          <w:highlight w:val="none"/>
          <w:u w:val="single"/>
          <w:lang w:val="en-US" w:eastAsia="zh-CN"/>
        </w:rPr>
        <w:t xml:space="preserve">计划开工日期 </w:t>
      </w:r>
      <w:r>
        <w:rPr>
          <w:rFonts w:hint="eastAsia" w:ascii="Times New Roman" w:hAnsi="Times New Roman" w:cs="Times New Roman"/>
          <w:color w:val="auto"/>
          <w:szCs w:val="22"/>
          <w:highlight w:val="none"/>
          <w:u w:val="single"/>
          <w:lang w:val="en-US" w:eastAsia="zh-CN"/>
        </w:rPr>
        <w:t>2022年8月31日-2023年9月31日</w:t>
      </w:r>
      <w:r>
        <w:rPr>
          <w:rFonts w:hint="default" w:ascii="Times New Roman" w:hAnsi="Times New Roman" w:cs="Times New Roman"/>
          <w:color w:val="auto"/>
          <w:sz w:val="21"/>
          <w:szCs w:val="22"/>
          <w:highlight w:val="none"/>
          <w:u w:val="single"/>
          <w:lang w:val="en-US" w:eastAsia="zh-CN"/>
        </w:rPr>
        <w:t xml:space="preserve">（实际开工日期以采购人通知的为准）；服务期 </w:t>
      </w:r>
      <w:r>
        <w:rPr>
          <w:rFonts w:hint="eastAsia" w:ascii="Times New Roman" w:hAnsi="Times New Roman" w:cs="Times New Roman"/>
          <w:color w:val="auto"/>
          <w:sz w:val="21"/>
          <w:szCs w:val="22"/>
          <w:highlight w:val="none"/>
          <w:u w:val="single"/>
          <w:lang w:val="en-US" w:eastAsia="zh-CN"/>
        </w:rPr>
        <w:t>1年</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5" w:name="_Toc31673_WPSOffice_Level2"/>
      <w:bookmarkStart w:id="26" w:name="_Toc1622_WPSOffice_Level2"/>
      <w:bookmarkStart w:id="27" w:name="_Toc6388"/>
      <w:bookmarkStart w:id="28" w:name="_Toc525632587"/>
      <w:bookmarkStart w:id="29" w:name="_Toc29516_WPSOffice_Level2"/>
      <w:bookmarkStart w:id="30" w:name="_Toc22379_WPSOffice_Level2"/>
      <w:bookmarkStart w:id="31" w:name="_Toc3714"/>
      <w:r>
        <w:rPr>
          <w:rFonts w:hint="default" w:ascii="Times New Roman" w:hAnsi="Times New Roman" w:eastAsia="黑体" w:cs="Times New Roman"/>
          <w:bCs w:val="0"/>
          <w:color w:val="auto"/>
          <w:sz w:val="22"/>
          <w:szCs w:val="15"/>
          <w:highlight w:val="none"/>
        </w:rPr>
        <w:t>供应商资格条件</w:t>
      </w:r>
      <w:bookmarkEnd w:id="25"/>
      <w:bookmarkEnd w:id="26"/>
      <w:bookmarkEnd w:id="27"/>
      <w:bookmarkEnd w:id="28"/>
      <w:bookmarkEnd w:id="29"/>
      <w:bookmarkEnd w:id="30"/>
      <w:bookmarkEnd w:id="31"/>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p>
    <w:p>
      <w:pPr>
        <w:snapToGrid w:val="0"/>
        <w:spacing w:line="440" w:lineRule="exact"/>
        <w:ind w:firstLine="420" w:firstLineChars="200"/>
        <w:rPr>
          <w:rFonts w:hint="eastAsia" w:ascii="Times New Roman" w:hAnsi="Times New Roman"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①</w:t>
      </w:r>
      <w:r>
        <w:rPr>
          <w:rFonts w:ascii="宋体" w:hAnsi="宋体" w:eastAsia="宋体" w:cs="宋体"/>
          <w:sz w:val="24"/>
          <w:szCs w:val="24"/>
          <w:highlight w:val="none"/>
        </w:rPr>
        <w:t>提供垃圾清运无害化证明</w:t>
      </w:r>
      <w:r>
        <w:rPr>
          <w:rFonts w:hint="eastAsia" w:ascii="Times New Roman" w:hAnsi="Times New Roman" w:cs="Times New Roman"/>
          <w:color w:val="auto"/>
          <w:szCs w:val="21"/>
          <w:highlight w:val="none"/>
          <w:u w:val="single"/>
          <w:lang w:val="en-US"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Cs w:val="21"/>
          <w:highlight w:val="none"/>
          <w:u w:val="single"/>
          <w:lang w:val="en-US" w:eastAsia="zh-CN"/>
        </w:rPr>
        <w:t>②</w:t>
      </w:r>
      <w:r>
        <w:rPr>
          <w:rFonts w:ascii="Times New Roman" w:hAnsi="Times New Roman" w:cs="Times New Roman"/>
          <w:szCs w:val="22"/>
          <w:highlight w:val="none"/>
        </w:rPr>
        <w:t>具备独立法人资格，持有有效的营业执照</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lang w:val="en-US" w:eastAsia="zh-CN"/>
        </w:rPr>
        <w:t>营运执照范围包含垃圾处理、运输等相关内容</w:t>
      </w:r>
      <w:r>
        <w:rPr>
          <w:rFonts w:hint="eastAsia" w:ascii="Times New Roman" w:hAnsi="Times New Roman" w:cs="Times New Roman"/>
          <w:szCs w:val="22"/>
          <w:highlight w:val="none"/>
          <w:lang w:eastAsia="zh-CN"/>
        </w:rPr>
        <w:t>。</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信誉要求最低要求：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向前追溯3年）供应商或其法定代表人、拟委任的项目</w:t>
      </w:r>
      <w:r>
        <w:rPr>
          <w:rFonts w:hint="eastAsia" w:ascii="Times New Roman" w:hAnsi="Times New Roman" w:cs="Times New Roman"/>
          <w:color w:val="auto"/>
          <w:sz w:val="21"/>
          <w:szCs w:val="22"/>
          <w:highlight w:val="none"/>
          <w:u w:val="none"/>
          <w:lang w:val="en-US" w:eastAsia="zh-CN"/>
        </w:rPr>
        <w:t>负责人未</w:t>
      </w:r>
      <w:r>
        <w:rPr>
          <w:rFonts w:hint="default" w:ascii="Times New Roman" w:hAnsi="Times New Roman" w:cs="Times New Roman"/>
          <w:color w:val="auto"/>
          <w:sz w:val="21"/>
          <w:szCs w:val="22"/>
          <w:highlight w:val="none"/>
          <w:u w:val="none"/>
          <w:lang w:val="en-US" w:eastAsia="zh-CN"/>
        </w:rPr>
        <w:t>有行贿犯罪行为。</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2" w:name="_Toc29452_WPSOffice_Level2"/>
      <w:bookmarkStart w:id="33" w:name="_Toc4109_WPSOffice_Level2"/>
      <w:bookmarkStart w:id="34" w:name="_Toc1994"/>
      <w:bookmarkStart w:id="35" w:name="_Toc4751"/>
      <w:bookmarkStart w:id="36" w:name="_Toc25666_WPSOffice_Level2"/>
      <w:bookmarkStart w:id="37" w:name="_Toc525632588"/>
      <w:bookmarkStart w:id="38" w:name="_Toc299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32"/>
      <w:bookmarkEnd w:id="33"/>
      <w:bookmarkEnd w:id="34"/>
      <w:bookmarkEnd w:id="35"/>
      <w:bookmarkEnd w:id="36"/>
      <w:bookmarkEnd w:id="37"/>
      <w:bookmarkEnd w:id="38"/>
    </w:p>
    <w:p>
      <w:pPr>
        <w:snapToGrid w:val="0"/>
        <w:spacing w:line="440" w:lineRule="exact"/>
        <w:ind w:firstLine="367" w:firstLineChars="175"/>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w:t>
      </w:r>
      <w:r>
        <w:rPr>
          <w:rFonts w:hint="eastAsia" w:ascii="Times New Roman" w:hAnsi="Times New Roman" w:cs="Times New Roman"/>
          <w:color w:val="auto"/>
          <w:sz w:val="21"/>
          <w:szCs w:val="22"/>
          <w:highlight w:val="none"/>
          <w:lang w:val="en-US" w:eastAsia="zh-CN"/>
        </w:rPr>
        <w:t>驿达公司网站招商招标板块（http://www.ahydgs.com/index.php/News/index/cid/47.html）</w:t>
      </w:r>
      <w:r>
        <w:rPr>
          <w:rFonts w:hint="default" w:ascii="Times New Roman" w:hAnsi="Times New Roman" w:cs="Times New Roman"/>
          <w:color w:val="auto"/>
          <w:sz w:val="21"/>
          <w:szCs w:val="22"/>
          <w:highlight w:val="none"/>
          <w:lang w:val="en-US" w:eastAsia="zh-CN"/>
        </w:rPr>
        <w:t>，选择所参加的</w:t>
      </w:r>
      <w:r>
        <w:rPr>
          <w:rFonts w:hint="eastAsia" w:ascii="Times New Roman" w:hAnsi="Times New Roman" w:cs="Times New Roman"/>
          <w:color w:val="auto"/>
          <w:sz w:val="21"/>
          <w:szCs w:val="22"/>
          <w:highlight w:val="none"/>
          <w:lang w:val="en-US" w:eastAsia="zh-CN"/>
        </w:rPr>
        <w:t>项目</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未按规定</w:t>
      </w:r>
      <w:r>
        <w:rPr>
          <w:rFonts w:hint="default" w:ascii="Times New Roman" w:hAnsi="Times New Roman" w:cs="Times New Roman"/>
          <w:color w:val="auto"/>
          <w:sz w:val="21"/>
          <w:szCs w:val="22"/>
          <w:highlight w:val="none"/>
          <w:lang w:val="en-US" w:eastAsia="zh-CN"/>
        </w:rPr>
        <w:t>下载</w:t>
      </w:r>
      <w:r>
        <w:rPr>
          <w:rFonts w:hint="eastAsia" w:ascii="Times New Roman" w:hAnsi="Times New Roman" w:cs="Times New Roman"/>
          <w:color w:val="auto"/>
          <w:sz w:val="21"/>
          <w:szCs w:val="22"/>
          <w:highlight w:val="none"/>
          <w:lang w:val="en-US" w:eastAsia="zh-CN"/>
        </w:rPr>
        <w:t>询比文件</w:t>
      </w:r>
      <w:r>
        <w:rPr>
          <w:rFonts w:hint="default" w:ascii="Times New Roman" w:hAnsi="Times New Roman" w:cs="Times New Roman"/>
          <w:color w:val="auto"/>
          <w:sz w:val="21"/>
          <w:szCs w:val="22"/>
          <w:highlight w:val="none"/>
          <w:lang w:val="en-US" w:eastAsia="zh-CN"/>
        </w:rPr>
        <w:t>的，后续将不予接受其响应文件。</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9" w:name="_Toc726"/>
      <w:bookmarkStart w:id="40" w:name="_Toc525632589"/>
      <w:r>
        <w:rPr>
          <w:rFonts w:hint="default" w:ascii="Times New Roman" w:hAnsi="Times New Roman" w:eastAsia="黑体" w:cs="Times New Roman"/>
          <w:bCs w:val="0"/>
          <w:color w:val="auto"/>
          <w:sz w:val="22"/>
          <w:szCs w:val="15"/>
          <w:highlight w:val="none"/>
        </w:rPr>
        <w:t>响应文件的递交</w:t>
      </w:r>
      <w:bookmarkEnd w:id="39"/>
      <w:bookmarkEnd w:id="40"/>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递交至仓头服务区南区二楼会议室</w:t>
      </w:r>
      <w:r>
        <w:rPr>
          <w:rFonts w:hint="default" w:ascii="Times New Roman" w:hAnsi="Times New Roman" w:cs="Times New Roman"/>
          <w:color w:val="auto"/>
          <w:sz w:val="21"/>
          <w:szCs w:val="22"/>
          <w:highlight w:val="none"/>
        </w:rPr>
        <w:t>。</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rPr>
        <w:t>根据新冠疫情防控工作要求，报价人的法定代表人或授权代理人应做好个人防护措施并接受采购人疫情防控管理要求，进场要落实体温检测、国康码（原安康码）扫码、通信行程卡查验、佩戴口罩四项措施。体温高于</w:t>
      </w:r>
      <w:r>
        <w:rPr>
          <w:rFonts w:hint="default" w:ascii="Times New Roman" w:hAnsi="Times New Roman" w:cs="Times New Roman"/>
          <w:color w:val="auto"/>
          <w:sz w:val="21"/>
          <w:szCs w:val="22"/>
          <w:highlight w:val="none"/>
        </w:rPr>
        <w:t>37.3</w:t>
      </w:r>
      <w:r>
        <w:rPr>
          <w:rFonts w:hint="eastAsia" w:ascii="Times New Roman" w:hAnsi="Times New Roman" w:cs="Times New Roman"/>
          <w:color w:val="auto"/>
          <w:sz w:val="21"/>
          <w:szCs w:val="22"/>
          <w:highlight w:val="none"/>
        </w:rPr>
        <w:t>度，国康码（原安康码）非绿色、通信行程卡有中高风险地区记录，未佩戴口罩的人员一律禁止进场。</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1" w:name="_Toc525632591"/>
      <w:bookmarkStart w:id="42" w:name="_Toc22719"/>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Cs w:val="22"/>
          <w:highlight w:val="none"/>
          <w:lang w:val="en-US" w:eastAsia="zh-CN"/>
        </w:rPr>
        <w:t>仓头服务区南区二楼会议室</w:t>
      </w:r>
      <w:r>
        <w:rPr>
          <w:rFonts w:hint="default" w:ascii="Times New Roman" w:hAnsi="Times New Roman" w:cs="Times New Roman"/>
          <w:color w:val="auto"/>
          <w:sz w:val="21"/>
          <w:szCs w:val="22"/>
          <w:highlight w:val="none"/>
          <w:lang w:val="en-US" w:eastAsia="zh-CN"/>
        </w:rPr>
        <w:t>（地点）组织进行响应文件的启封。供应商的法定代表人或授权代理人应携带本人身份证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响应保证金的金额：壹万贰仟元整（12000元）</w:t>
      </w:r>
      <w:r>
        <w:rPr>
          <w:rFonts w:hint="eastAsia" w:ascii="Times New Roman" w:hAnsi="Times New Roman" w:cs="Times New Roman"/>
          <w:color w:val="000000" w:themeColor="text1"/>
          <w:sz w:val="21"/>
          <w:szCs w:val="22"/>
          <w:highlight w:val="none"/>
          <w:lang w:val="en-US" w:eastAsia="zh-CN"/>
          <w14:textFill>
            <w14:solidFill>
              <w14:schemeClr w14:val="tx1"/>
            </w14:solidFill>
          </w14:textFill>
        </w:rPr>
        <w:t>。</w:t>
      </w:r>
    </w:p>
    <w:p>
      <w:pPr>
        <w:snapToGrid w:val="0"/>
        <w:spacing w:line="440" w:lineRule="exact"/>
        <w:ind w:firstLine="42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响应保证金的递交形式：银行转账或银行保函</w:t>
      </w:r>
    </w:p>
    <w:p>
      <w:pPr>
        <w:snapToGrid w:val="0"/>
        <w:spacing w:line="440" w:lineRule="exact"/>
        <w:ind w:firstLine="420" w:firstLineChars="200"/>
        <w:rPr>
          <w:rFonts w:hint="default" w:ascii="Times New Roman" w:hAnsi="Times New Roman" w:cs="Times New Roman" w:eastAsiaTheme="minorEastAsia"/>
          <w:color w:val="auto"/>
          <w:sz w:val="21"/>
          <w:szCs w:val="22"/>
          <w:highlight w:val="yellow"/>
          <w:lang w:val="en-US"/>
        </w:rPr>
      </w:pPr>
      <w:r>
        <w:rPr>
          <w:rFonts w:hint="eastAsia" w:ascii="Times New Roman" w:hAnsi="Times New Roman"/>
          <w:color w:val="auto"/>
          <w:highlight w:val="none"/>
          <w:lang w:val="en-US" w:eastAsia="zh-CN"/>
        </w:rPr>
        <w:t>递交账号：安徽省驿达高速公路服务区经营管理有限公司，</w:t>
      </w:r>
      <w:r>
        <w:rPr>
          <w:rFonts w:hint="default" w:ascii="Times New Roman" w:hAnsi="Times New Roman" w:cs="Times New Roman" w:eastAsiaTheme="minorEastAsia"/>
          <w:color w:val="auto"/>
          <w:sz w:val="21"/>
          <w:szCs w:val="22"/>
          <w:highlight w:val="none"/>
          <w:lang w:val="en-US"/>
        </w:rPr>
        <w:t>中国工商银行合肥市高新技术产业开发区支行1302011919201123880</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递交截止时间：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p>
    <w:p>
      <w:pPr>
        <w:snapToGrid w:val="0"/>
        <w:spacing w:line="440" w:lineRule="exact"/>
        <w:ind w:firstLine="420" w:firstLineChars="200"/>
        <w:rPr>
          <w:rFonts w:hint="default"/>
          <w:color w:val="auto"/>
        </w:rPr>
      </w:pPr>
      <w:r>
        <w:rPr>
          <w:rFonts w:hint="eastAsia" w:ascii="Times New Roman" w:hAnsi="Times New Roman"/>
          <w:color w:val="auto"/>
          <w:highlight w:val="none"/>
          <w:lang w:val="en-US" w:eastAsia="zh-CN"/>
        </w:rPr>
        <w:t>供应商</w:t>
      </w:r>
      <w:r>
        <w:rPr>
          <w:rFonts w:hint="default" w:ascii="Times New Roman" w:hAnsi="Times New Roman" w:cs="Times New Roman"/>
          <w:color w:val="auto"/>
          <w:szCs w:val="22"/>
          <w:highlight w:val="none"/>
          <w:lang w:val="en-US" w:eastAsia="zh-CN"/>
        </w:rPr>
        <w:t>完成</w:t>
      </w:r>
      <w:r>
        <w:rPr>
          <w:rFonts w:hint="eastAsia" w:ascii="Times New Roman" w:hAnsi="Times New Roman"/>
          <w:color w:val="auto"/>
          <w:highlight w:val="none"/>
          <w:lang w:val="en-US" w:eastAsia="zh-CN"/>
        </w:rPr>
        <w:t>转账的</w:t>
      </w:r>
      <w:r>
        <w:rPr>
          <w:rFonts w:hint="eastAsia" w:ascii="Times New Roman" w:hAnsi="Times New Roman"/>
          <w:color w:val="auto"/>
          <w:highlight w:val="none"/>
        </w:rPr>
        <w:t>银行账户名称</w:t>
      </w:r>
      <w:r>
        <w:rPr>
          <w:rFonts w:hint="eastAsia" w:ascii="Times New Roman" w:hAnsi="Times New Roman"/>
          <w:color w:val="auto"/>
          <w:highlight w:val="none"/>
          <w:lang w:val="en-US" w:eastAsia="zh-CN"/>
        </w:rPr>
        <w:t>应</w:t>
      </w:r>
      <w:r>
        <w:rPr>
          <w:rFonts w:hint="eastAsia" w:ascii="Times New Roman" w:hAnsi="Times New Roman"/>
          <w:color w:val="auto"/>
          <w:highlight w:val="none"/>
        </w:rPr>
        <w:t>与供应商</w:t>
      </w:r>
      <w:r>
        <w:rPr>
          <w:rFonts w:hint="eastAsia" w:ascii="Times New Roman" w:hAnsi="Times New Roman"/>
          <w:color w:val="auto"/>
          <w:highlight w:val="none"/>
          <w:lang w:val="en-US" w:eastAsia="zh-CN"/>
        </w:rPr>
        <w:t>的单位</w:t>
      </w:r>
      <w:r>
        <w:rPr>
          <w:rFonts w:hint="eastAsia" w:ascii="Times New Roman" w:hAnsi="Times New Roman"/>
          <w:color w:val="auto"/>
          <w:highlight w:val="none"/>
        </w:rPr>
        <w:t>名称</w:t>
      </w:r>
      <w:r>
        <w:rPr>
          <w:rFonts w:hint="eastAsia" w:ascii="Times New Roman" w:hAnsi="Times New Roman"/>
          <w:color w:val="auto"/>
          <w:highlight w:val="none"/>
          <w:lang w:val="en-US" w:eastAsia="zh-CN"/>
        </w:rPr>
        <w:t>一致</w:t>
      </w:r>
      <w:r>
        <w:rPr>
          <w:rFonts w:hint="eastAsia" w:ascii="Times New Roman" w:hAnsi="Times New Roman"/>
          <w:color w:val="auto"/>
          <w:highlight w:val="none"/>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41"/>
      <w:bookmarkEnd w:id="42"/>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驿达公司网站</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u w:val="single"/>
          <w:lang w:val="en-US" w:eastAsia="zh-CN"/>
        </w:rPr>
        <w:t>（http://www.ahydgs.com/index.php/News/index/cid/47.html）</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3" w:name="_Toc525632592"/>
      <w:bookmarkStart w:id="44" w:name="_Toc14943_WPSOffice_Level2"/>
      <w:bookmarkStart w:id="45" w:name="_Toc28571_WPSOffice_Level2"/>
      <w:bookmarkStart w:id="46" w:name="_Toc26829"/>
      <w:bookmarkStart w:id="47" w:name="_Toc321_WPSOffice_Level2"/>
      <w:bookmarkStart w:id="48" w:name="_Toc8501"/>
      <w:bookmarkStart w:id="49" w:name="_Toc20572_WPSOffice_Level2"/>
      <w:r>
        <w:rPr>
          <w:rFonts w:hint="default" w:ascii="Times New Roman" w:hAnsi="Times New Roman" w:eastAsia="黑体" w:cs="Times New Roman"/>
          <w:bCs w:val="0"/>
          <w:color w:val="auto"/>
          <w:sz w:val="22"/>
          <w:szCs w:val="15"/>
          <w:highlight w:val="none"/>
        </w:rPr>
        <w:t>采购人联系方式</w:t>
      </w:r>
      <w:bookmarkEnd w:id="43"/>
      <w:bookmarkEnd w:id="44"/>
      <w:bookmarkEnd w:id="45"/>
      <w:bookmarkEnd w:id="46"/>
      <w:bookmarkEnd w:id="47"/>
      <w:bookmarkEnd w:id="48"/>
      <w:bookmarkEnd w:id="49"/>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eastAsiaTheme="minorEastAsia"/>
          <w:color w:val="auto"/>
          <w:sz w:val="21"/>
          <w:szCs w:val="22"/>
          <w:highlight w:val="none"/>
          <w:u w:val="single"/>
          <w:lang w:eastAsia="zh-CN"/>
        </w:rPr>
        <w:t>安徽省驿达高速公路服务区经营管理有限公司</w:t>
      </w:r>
      <w:r>
        <w:rPr>
          <w:rFonts w:hint="eastAsia" w:ascii="Times New Roman" w:hAnsi="Times New Roman" w:cs="Times New Roman"/>
          <w:color w:val="auto"/>
          <w:sz w:val="21"/>
          <w:szCs w:val="22"/>
          <w:highlight w:val="none"/>
          <w:u w:val="single"/>
          <w:lang w:eastAsia="zh-CN"/>
        </w:rPr>
        <w:t>仓头</w:t>
      </w:r>
      <w:r>
        <w:rPr>
          <w:rFonts w:hint="default" w:ascii="Times New Roman" w:hAnsi="Times New Roman" w:cs="Times New Roman" w:eastAsiaTheme="minorEastAsia"/>
          <w:color w:val="auto"/>
          <w:sz w:val="21"/>
          <w:szCs w:val="22"/>
          <w:highlight w:val="none"/>
          <w:u w:val="single"/>
          <w:lang w:eastAsia="zh-CN"/>
        </w:rPr>
        <w:t>服务区</w:t>
      </w:r>
      <w:r>
        <w:rPr>
          <w:rFonts w:hint="default" w:ascii="Times New Roman" w:hAnsi="Times New Roman" w:cs="Times New Roman"/>
          <w:color w:val="auto"/>
          <w:sz w:val="21"/>
          <w:szCs w:val="22"/>
          <w:highlight w:val="none"/>
          <w:u w:val="non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地    址：</w:t>
      </w:r>
      <w:r>
        <w:rPr>
          <w:rFonts w:hint="eastAsia"/>
          <w:color w:val="000000" w:themeColor="text1"/>
          <w:highlight w:val="none"/>
          <w:u w:val="single"/>
          <w14:textFill>
            <w14:solidFill>
              <w14:schemeClr w14:val="tx1"/>
            </w14:solidFill>
          </w14:textFill>
        </w:rPr>
        <w:t>安徽省驿达高速公路服务区经营管理有限公司仓头服务区</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eastAsia" w:ascii="Times New Roman" w:hAnsi="Times New Roman" w:cs="Times New Roman"/>
          <w:color w:val="000000" w:themeColor="text1"/>
          <w:szCs w:val="22"/>
          <w:highlight w:val="none"/>
          <w:u w:val="single"/>
          <w14:textFill>
            <w14:solidFill>
              <w14:schemeClr w14:val="tx1"/>
            </w14:solidFill>
          </w14:textFill>
        </w:rPr>
        <w:t>238300</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u w:val="single"/>
          <w:lang w:eastAsia="zh-CN"/>
        </w:rPr>
        <w:t>袁伟</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13905653157</w:t>
      </w:r>
    </w:p>
    <w:p>
      <w:pPr>
        <w:spacing w:line="440" w:lineRule="exact"/>
        <w:ind w:right="0"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eastAsia" w:ascii="Times New Roman" w:hAnsi="Times New Roman" w:cs="Times New Roman"/>
          <w:color w:val="auto"/>
          <w:sz w:val="21"/>
          <w:szCs w:val="22"/>
          <w:highlight w:val="none"/>
          <w:u w:val="single"/>
          <w:lang w:val="en-US" w:eastAsia="zh-CN"/>
        </w:rPr>
        <w:t>1071598153@qq.com</w:t>
      </w:r>
    </w:p>
    <w:p>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5"/>
        <w:jc w:val="right"/>
        <w:rPr>
          <w:rFonts w:hint="default" w:ascii="Times New Roman" w:hAnsi="Times New Roman" w:eastAsia="Fang Song" w:cs="Times New Roman"/>
          <w:color w:val="auto"/>
          <w:sz w:val="21"/>
          <w:szCs w:val="22"/>
          <w:highlight w:val="none"/>
          <w:lang w:val="en-US" w:eastAsia="zh-CN"/>
        </w:rPr>
      </w:pPr>
    </w:p>
    <w:p>
      <w:pPr>
        <w:pStyle w:val="25"/>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8</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2</w:t>
      </w:r>
      <w:r>
        <w:rPr>
          <w:rFonts w:hint="default" w:ascii="Times New Roman" w:hAnsi="Times New Roman" w:cs="Times New Roman"/>
          <w:color w:val="auto"/>
          <w:sz w:val="21"/>
          <w:szCs w:val="22"/>
          <w:highlight w:val="none"/>
        </w:rPr>
        <w:t>日</w:t>
      </w:r>
    </w:p>
    <w:bookmarkEnd w:id="265"/>
    <w:p>
      <w:pPr>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rPr>
        <w:br w:type="page"/>
      </w:r>
    </w:p>
    <w:p>
      <w:pPr>
        <w:pStyle w:val="3"/>
        <w:numPr>
          <w:ilvl w:val="-1"/>
          <w:numId w:val="0"/>
        </w:numPr>
        <w:spacing w:before="240" w:after="240"/>
        <w:ind w:left="0" w:leftChars="0" w:firstLine="0" w:firstLineChars="0"/>
        <w:rPr>
          <w:rFonts w:hint="default" w:ascii="Times New Roman" w:hAnsi="Times New Roman" w:eastAsia="宋体" w:cs="Times New Roman"/>
          <w:color w:val="auto"/>
          <w:highlight w:val="none"/>
        </w:rPr>
      </w:pPr>
      <w:bookmarkStart w:id="50" w:name="_Toc13339_WPSOffice_Level1"/>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50"/>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51" w:name="_Toc14201207"/>
      <w:bookmarkStart w:id="52" w:name="_Toc26656938"/>
      <w:bookmarkStart w:id="53" w:name="_Toc9067720"/>
      <w:r>
        <w:rPr>
          <w:rFonts w:hint="default" w:ascii="Times New Roman" w:hAnsi="Times New Roman" w:eastAsia="黑体" w:cs="Times New Roman"/>
          <w:bCs/>
          <w:color w:val="auto"/>
          <w:sz w:val="24"/>
          <w:szCs w:val="32"/>
          <w:highlight w:val="none"/>
        </w:rPr>
        <w:t>1. 总则</w:t>
      </w:r>
      <w:bookmarkEnd w:id="51"/>
      <w:bookmarkEnd w:id="52"/>
      <w:bookmarkEnd w:id="53"/>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54" w:name="_Toc14201208"/>
      <w:bookmarkStart w:id="55" w:name="_Toc26656939"/>
      <w:r>
        <w:rPr>
          <w:rFonts w:hint="default" w:ascii="Times New Roman" w:hAnsi="Times New Roman" w:eastAsia="黑体" w:cs="Times New Roman"/>
          <w:bCs/>
          <w:color w:val="auto"/>
          <w:sz w:val="24"/>
          <w:szCs w:val="32"/>
          <w:highlight w:val="none"/>
        </w:rPr>
        <w:t xml:space="preserve">1.1 </w:t>
      </w:r>
      <w:bookmarkEnd w:id="54"/>
      <w:bookmarkEnd w:id="55"/>
      <w:bookmarkStart w:id="56" w:name="_Toc26656941"/>
      <w:bookmarkStart w:id="57" w:name="_Toc14201210"/>
      <w:r>
        <w:rPr>
          <w:rFonts w:hint="default" w:ascii="Times New Roman" w:hAnsi="Times New Roman" w:eastAsia="黑体" w:cs="Times New Roman"/>
          <w:bCs/>
          <w:color w:val="auto"/>
          <w:sz w:val="24"/>
          <w:szCs w:val="32"/>
          <w:highlight w:val="none"/>
        </w:rPr>
        <w:t>质量要求和安全</w:t>
      </w:r>
      <w:bookmarkEnd w:id="56"/>
      <w:bookmarkEnd w:id="57"/>
      <w:r>
        <w:rPr>
          <w:rFonts w:hint="eastAsia" w:ascii="Times New Roman" w:hAnsi="Times New Roman" w:eastAsia="黑体" w:cs="Times New Roman"/>
          <w:bCs/>
          <w:color w:val="auto"/>
          <w:sz w:val="24"/>
          <w:szCs w:val="32"/>
          <w:highlight w:val="none"/>
          <w:lang w:val="en-US" w:eastAsia="zh-CN"/>
        </w:rPr>
        <w:t>目标</w:t>
      </w:r>
    </w:p>
    <w:p>
      <w:pPr>
        <w:spacing w:line="440" w:lineRule="exact"/>
        <w:ind w:firstLine="42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11"/>
      <w:bookmarkStart w:id="59" w:name="_Toc2665694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8"/>
      <w:bookmarkEnd w:id="59"/>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要求：__________/__________________</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43"/>
      <w:bookmarkStart w:id="61"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14201213"/>
      <w:bookmarkStart w:id="63" w:name="_Toc26656944"/>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62"/>
      <w:bookmarkEnd w:id="6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26656946"/>
      <w:bookmarkStart w:id="65" w:name="_Toc14201215"/>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14201216"/>
      <w:bookmarkStart w:id="67" w:name="_Toc26656947"/>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6"/>
      <w:bookmarkEnd w:id="6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8" w:name="_Toc14201218"/>
      <w:bookmarkStart w:id="69" w:name="_Toc2665694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8"/>
      <w:bookmarkEnd w:id="69"/>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70" w:name="_Toc14201219"/>
      <w:bookmarkStart w:id="71" w:name="_Toc26656950"/>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70"/>
      <w:bookmarkEnd w:id="71"/>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2" w:name="_Toc26656951"/>
      <w:bookmarkStart w:id="73" w:name="_Toc9067721"/>
      <w:bookmarkStart w:id="74" w:name="_Toc14201220"/>
      <w:r>
        <w:rPr>
          <w:rFonts w:hint="default" w:ascii="Times New Roman" w:hAnsi="Times New Roman" w:eastAsia="黑体" w:cs="Times New Roman"/>
          <w:bCs/>
          <w:color w:val="auto"/>
          <w:sz w:val="24"/>
          <w:szCs w:val="32"/>
          <w:highlight w:val="none"/>
        </w:rPr>
        <w:t xml:space="preserve">2. </w:t>
      </w:r>
      <w:bookmarkEnd w:id="72"/>
      <w:bookmarkEnd w:id="73"/>
      <w:bookmarkEnd w:id="74"/>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5" w:name="_Toc26656952"/>
      <w:bookmarkStart w:id="76" w:name="_Toc14201221"/>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5"/>
      <w:bookmarkEnd w:id="7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7" w:name="_Toc26656953"/>
      <w:bookmarkStart w:id="78" w:name="_Toc14201222"/>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7"/>
      <w:bookmarkEnd w:id="78"/>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通过安徽交控招标采购平台</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9" w:name="_Toc26656956"/>
      <w:bookmarkStart w:id="80" w:name="_Toc14201225"/>
      <w:bookmarkStart w:id="81" w:name="_Toc9067722"/>
      <w:r>
        <w:rPr>
          <w:rFonts w:hint="default" w:ascii="Times New Roman" w:hAnsi="Times New Roman" w:eastAsia="黑体" w:cs="Times New Roman"/>
          <w:bCs/>
          <w:color w:val="auto"/>
          <w:sz w:val="24"/>
          <w:szCs w:val="32"/>
          <w:highlight w:val="none"/>
        </w:rPr>
        <w:t xml:space="preserve">3. </w:t>
      </w:r>
      <w:bookmarkEnd w:id="79"/>
      <w:bookmarkEnd w:id="80"/>
      <w:bookmarkEnd w:id="81"/>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2" w:name="_Toc26656957"/>
      <w:bookmarkStart w:id="83" w:name="_Toc14201226"/>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82"/>
      <w:bookmarkEnd w:id="8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4" w:name="_Toc26656958"/>
      <w:bookmarkStart w:id="85" w:name="_Toc14201227"/>
      <w:r>
        <w:rPr>
          <w:rFonts w:hint="default" w:ascii="Times New Roman" w:hAnsi="Times New Roman" w:eastAsia="黑体" w:cs="Times New Roman"/>
          <w:bCs/>
          <w:color w:val="auto"/>
          <w:sz w:val="24"/>
          <w:szCs w:val="32"/>
          <w:highlight w:val="none"/>
        </w:rPr>
        <w:t>3.2 报价</w:t>
      </w:r>
      <w:bookmarkEnd w:id="84"/>
      <w:bookmarkEnd w:id="85"/>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6" w:name="_Toc26656959"/>
      <w:bookmarkStart w:id="87" w:name="_Toc14201228"/>
      <w:r>
        <w:rPr>
          <w:rFonts w:hint="default" w:ascii="Times New Roman" w:hAnsi="Times New Roman" w:eastAsia="黑体" w:cs="Times New Roman"/>
          <w:bCs/>
          <w:color w:val="auto"/>
          <w:sz w:val="24"/>
          <w:szCs w:val="32"/>
          <w:highlight w:val="none"/>
        </w:rPr>
        <w:t>3.3</w:t>
      </w:r>
      <w:bookmarkEnd w:id="86"/>
      <w:bookmarkEnd w:id="87"/>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8" w:name="_Toc14201229"/>
      <w:bookmarkStart w:id="89" w:name="_Toc26656960"/>
      <w:r>
        <w:rPr>
          <w:rFonts w:hint="default" w:ascii="Times New Roman" w:hAnsi="Times New Roman" w:eastAsia="黑体" w:cs="Times New Roman"/>
          <w:bCs/>
          <w:color w:val="auto"/>
          <w:sz w:val="24"/>
          <w:szCs w:val="32"/>
          <w:highlight w:val="none"/>
        </w:rPr>
        <w:t>3.4</w:t>
      </w:r>
      <w:bookmarkEnd w:id="88"/>
      <w:bookmarkEnd w:id="89"/>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0" w:name="_Toc26656961"/>
      <w:bookmarkStart w:id="91" w:name="_Toc14201230"/>
      <w:r>
        <w:rPr>
          <w:rFonts w:hint="default" w:ascii="Times New Roman" w:hAnsi="Times New Roman" w:eastAsia="黑体" w:cs="Times New Roman"/>
          <w:bCs/>
          <w:color w:val="auto"/>
          <w:sz w:val="24"/>
          <w:szCs w:val="32"/>
          <w:highlight w:val="none"/>
        </w:rPr>
        <w:t>3.5资格审查资料</w:t>
      </w:r>
      <w:bookmarkEnd w:id="90"/>
      <w:bookmarkEnd w:id="91"/>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2" w:name="_Toc14201232"/>
      <w:bookmarkStart w:id="93" w:name="_Toc26656963"/>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92"/>
      <w:bookmarkEnd w:id="9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94" w:name="_Toc26656964"/>
      <w:bookmarkStart w:id="95" w:name="_Toc14201233"/>
      <w:bookmarkStart w:id="96" w:name="_Toc9067723"/>
      <w:r>
        <w:rPr>
          <w:rFonts w:hint="default" w:ascii="Times New Roman" w:hAnsi="Times New Roman" w:eastAsia="黑体" w:cs="Times New Roman"/>
          <w:bCs/>
          <w:color w:val="auto"/>
          <w:sz w:val="24"/>
          <w:szCs w:val="32"/>
          <w:highlight w:val="none"/>
        </w:rPr>
        <w:t xml:space="preserve">4. </w:t>
      </w:r>
      <w:bookmarkEnd w:id="94"/>
      <w:bookmarkEnd w:id="95"/>
      <w:bookmarkEnd w:id="96"/>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7" w:name="_Toc26656965"/>
      <w:bookmarkStart w:id="98"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7"/>
      <w:bookmarkEnd w:id="98"/>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val="en-US" w:eastAsia="zh-CN"/>
        </w:rPr>
        <w:t xml:space="preserve"> </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9" w:name="_Toc26656966"/>
      <w:bookmarkStart w:id="100" w:name="_Toc14201235"/>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9"/>
      <w:bookmarkEnd w:id="10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1" w:name="_Toc9067724"/>
      <w:bookmarkStart w:id="102" w:name="_Toc26656968"/>
      <w:bookmarkStart w:id="103" w:name="_Toc14201237"/>
      <w:r>
        <w:rPr>
          <w:rFonts w:hint="default" w:ascii="Times New Roman" w:hAnsi="Times New Roman" w:eastAsia="黑体" w:cs="Times New Roman"/>
          <w:bCs/>
          <w:color w:val="auto"/>
          <w:sz w:val="24"/>
          <w:szCs w:val="32"/>
          <w:highlight w:val="none"/>
        </w:rPr>
        <w:t xml:space="preserve">5. </w:t>
      </w:r>
      <w:bookmarkEnd w:id="101"/>
      <w:bookmarkEnd w:id="102"/>
      <w:bookmarkEnd w:id="103"/>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4" w:name="_Toc26656969"/>
      <w:bookmarkStart w:id="105" w:name="_Toc14201238"/>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104"/>
      <w:bookmarkEnd w:id="10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6" w:name="_Toc14201239"/>
      <w:bookmarkStart w:id="107" w:name="_Toc26656970"/>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6"/>
      <w:bookmarkEnd w:id="10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8" w:name="_Toc26656972"/>
      <w:bookmarkStart w:id="109" w:name="_Toc14201241"/>
      <w:bookmarkStart w:id="110" w:name="_Toc9067725"/>
      <w:r>
        <w:rPr>
          <w:rFonts w:hint="default" w:ascii="Times New Roman" w:hAnsi="Times New Roman" w:eastAsia="黑体" w:cs="Times New Roman"/>
          <w:bCs/>
          <w:color w:val="auto"/>
          <w:sz w:val="24"/>
          <w:szCs w:val="32"/>
          <w:highlight w:val="none"/>
        </w:rPr>
        <w:t>6. 评</w:t>
      </w:r>
      <w:bookmarkEnd w:id="108"/>
      <w:bookmarkEnd w:id="109"/>
      <w:bookmarkEnd w:id="110"/>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1" w:name="_Toc14201242"/>
      <w:bookmarkStart w:id="112" w:name="_Toc26656973"/>
      <w:r>
        <w:rPr>
          <w:rFonts w:hint="default" w:ascii="Times New Roman" w:hAnsi="Times New Roman" w:eastAsia="黑体" w:cs="Times New Roman"/>
          <w:bCs/>
          <w:color w:val="auto"/>
          <w:sz w:val="24"/>
          <w:szCs w:val="32"/>
          <w:highlight w:val="none"/>
        </w:rPr>
        <w:t>6.1</w:t>
      </w:r>
      <w:bookmarkEnd w:id="111"/>
      <w:bookmarkEnd w:id="112"/>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3" w:name="_Toc14201244"/>
      <w:bookmarkStart w:id="114"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13"/>
      <w:bookmarkEnd w:id="114"/>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5" w:name="_Toc9067726"/>
      <w:bookmarkStart w:id="116" w:name="_Toc14201245"/>
      <w:bookmarkStart w:id="117" w:name="_Toc26656976"/>
      <w:r>
        <w:rPr>
          <w:rFonts w:hint="default" w:ascii="Times New Roman" w:hAnsi="Times New Roman" w:eastAsia="黑体" w:cs="Times New Roman"/>
          <w:bCs/>
          <w:color w:val="auto"/>
          <w:sz w:val="24"/>
          <w:szCs w:val="32"/>
          <w:highlight w:val="none"/>
        </w:rPr>
        <w:t>7. 合同授予</w:t>
      </w:r>
      <w:bookmarkEnd w:id="115"/>
      <w:bookmarkEnd w:id="116"/>
      <w:bookmarkEnd w:id="117"/>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8" w:name="_Toc26656977"/>
      <w:bookmarkStart w:id="119"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8"/>
      <w:bookmarkEnd w:id="119"/>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0" w:name="_Toc26656978"/>
      <w:bookmarkStart w:id="121"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20"/>
      <w:bookmarkEnd w:id="12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2" w:name="_Toc26656979"/>
      <w:bookmarkStart w:id="123"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22"/>
      <w:bookmarkEnd w:id="12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4" w:name="_Toc26656981"/>
      <w:bookmarkStart w:id="125" w:name="_Toc14201250"/>
      <w:r>
        <w:rPr>
          <w:rFonts w:hint="default" w:ascii="Times New Roman" w:hAnsi="Times New Roman" w:eastAsia="黑体" w:cs="Times New Roman"/>
          <w:bCs/>
          <w:color w:val="auto"/>
          <w:sz w:val="24"/>
          <w:szCs w:val="32"/>
          <w:highlight w:val="none"/>
        </w:rPr>
        <w:t>7.</w:t>
      </w:r>
      <w:bookmarkEnd w:id="124"/>
      <w:bookmarkEnd w:id="125"/>
      <w:bookmarkStart w:id="126" w:name="_Toc26656983"/>
      <w:bookmarkStart w:id="127" w:name="_Toc14201252"/>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6"/>
      <w:bookmarkEnd w:id="12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lang w:val="en-US" w:eastAsia="zh-CN"/>
        </w:rPr>
        <w:t>¥2000.00履约保证金的形式为银行转账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8" w:name="_Toc26656984"/>
      <w:bookmarkStart w:id="129" w:name="_Toc14201253"/>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8"/>
      <w:bookmarkEnd w:id="12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14201257"/>
      <w:bookmarkStart w:id="131" w:name="_Toc9067727"/>
      <w:bookmarkStart w:id="132" w:name="_Toc26656988"/>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30"/>
      <w:bookmarkEnd w:id="131"/>
      <w:bookmarkEnd w:id="13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3" w:name="_Toc26656993"/>
      <w:bookmarkStart w:id="134"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33"/>
      <w:bookmarkEnd w:id="134"/>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spacing w:line="440" w:lineRule="exact"/>
        <w:ind w:firstLine="42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u w:val="single"/>
          <w:lang w:eastAsia="zh-CN"/>
        </w:rPr>
        <w:t>袁伟</w:t>
      </w:r>
    </w:p>
    <w:p>
      <w:pPr>
        <w:spacing w:line="440" w:lineRule="exact"/>
        <w:ind w:firstLine="420" w:firstLineChars="200"/>
        <w:rPr>
          <w:rFonts w:hint="default" w:ascii="Times New Roman" w:hAnsi="Times New Roman" w:cs="Times New Roman"/>
          <w:color w:val="auto"/>
          <w:highlight w:val="none"/>
          <w:u w:val="single"/>
          <w:lang w:val="en-US"/>
        </w:rPr>
      </w:pPr>
      <w:r>
        <w:rPr>
          <w:rFonts w:hint="default" w:ascii="Times New Roman" w:hAnsi="Times New Roman" w:cs="Times New Roman"/>
          <w:color w:val="auto"/>
          <w:sz w:val="21"/>
          <w:szCs w:val="22"/>
          <w:highlight w:val="none"/>
          <w:u w:val="single"/>
        </w:rPr>
        <w:t>电    话：</w:t>
      </w:r>
      <w:r>
        <w:rPr>
          <w:rFonts w:hint="eastAsia" w:ascii="Times New Roman" w:hAnsi="Times New Roman" w:cs="Times New Roman"/>
          <w:color w:val="auto"/>
          <w:sz w:val="21"/>
          <w:szCs w:val="22"/>
          <w:highlight w:val="none"/>
          <w:u w:val="single"/>
          <w:lang w:val="en-US" w:eastAsia="zh-CN"/>
        </w:rPr>
        <w:t>13905653157</w:t>
      </w: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val="en-US" w:eastAsia="zh-CN"/>
        </w:rPr>
      </w:pPr>
      <w:r>
        <w:rPr>
          <w:rFonts w:hint="eastAsia" w:ascii="Times New Roman" w:hAnsi="Times New Roman" w:eastAsia="黑体" w:cs="Times New Roman"/>
          <w:bCs/>
          <w:color w:val="auto"/>
          <w:sz w:val="24"/>
          <w:szCs w:val="32"/>
          <w:highlight w:val="none"/>
          <w:lang w:val="en-US" w:eastAsia="zh-CN"/>
        </w:rPr>
        <w:t>10 其他</w:t>
      </w:r>
    </w:p>
    <w:p>
      <w:pPr>
        <w:pStyle w:val="4"/>
        <w:numPr>
          <w:ilvl w:val="0"/>
          <w:numId w:val="0"/>
        </w:numPr>
        <w:bidi w:val="0"/>
        <w:ind w:left="420" w:leftChars="0"/>
        <w:rPr>
          <w:rFonts w:hint="default"/>
        </w:rPr>
      </w:pPr>
      <w:r>
        <w:rPr>
          <w:rFonts w:hint="eastAsia" w:ascii="Times New Roman" w:hAnsi="Times New Roman" w:cs="Times New Roman" w:eastAsiaTheme="minorEastAsia"/>
          <w:b w:val="0"/>
          <w:bCs w:val="0"/>
          <w:color w:val="auto"/>
          <w:kern w:val="2"/>
          <w:sz w:val="21"/>
          <w:szCs w:val="24"/>
          <w:highlight w:val="none"/>
          <w:u w:val="double"/>
          <w:lang w:val="en-US" w:eastAsia="zh-CN" w:bidi="ar-SA"/>
        </w:rPr>
        <w:t>成交人分别与13对服务区签署垃圾清运合同</w:t>
      </w:r>
      <w:r>
        <w:rPr>
          <w:rFonts w:hint="default"/>
        </w:rPr>
        <w:br w:type="page"/>
      </w: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eastAsia="宋体" w:cs="Times New Roman"/>
          <w:color w:val="auto"/>
          <w:highlight w:val="none"/>
        </w:rPr>
      </w:pP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35" w:name="_Toc2927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35"/>
    </w:p>
    <w:p>
      <w:pPr>
        <w:rPr>
          <w:rFonts w:hint="default" w:ascii="Times New Roman" w:hAnsi="Times New Roman" w:eastAsia="宋体" w:cs="Times New Roman"/>
          <w:color w:val="auto"/>
          <w:highlight w:val="none"/>
          <w:lang w:val="en-US" w:eastAsia="zh-CN"/>
        </w:rPr>
        <w:sectPr>
          <w:footerReference r:id="rId5"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rPr>
          <w:rFonts w:hint="default" w:ascii="Times New Roman" w:hAnsi="Times New Roman" w:eastAsia="宋体" w:cs="Times New Roman"/>
          <w:color w:val="auto"/>
          <w:highlight w:val="none"/>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9"/>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38"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138"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jc w:val="left"/>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9"/>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06"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10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10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106"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9"/>
        <w:tblW w:w="87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4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47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472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w:t>
            </w:r>
            <w:r>
              <w:rPr>
                <w:rFonts w:hint="default" w:ascii="Times New Roman" w:hAnsi="Times New Roman" w:cs="Times New Roman"/>
                <w:color w:val="auto"/>
                <w:kern w:val="0"/>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3"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 xml:space="preserve">3.1.3 </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（2）报价</w:t>
      </w:r>
      <w:r>
        <w:rPr>
          <w:rFonts w:hint="default" w:ascii="Times New Roman" w:hAnsi="Times New Roman" w:cs="Times New Roman"/>
          <w:color w:val="auto"/>
          <w:highlight w:val="none"/>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4 </w:t>
      </w:r>
      <w:r>
        <w:rPr>
          <w:rFonts w:hint="default" w:ascii="Times New Roman" w:hAnsi="Times New Roman" w:cs="Times New Roman"/>
          <w:color w:val="auto"/>
        </w:rPr>
        <w:t>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136" w:name="_Toc21524_WPSOffice_Level2"/>
      <w:bookmarkStart w:id="137" w:name="_Toc12245_WPSOffice_Level2"/>
      <w:bookmarkStart w:id="138" w:name="_Toc218_WPSOffice_Level2"/>
      <w:r>
        <w:rPr>
          <w:rFonts w:hint="default" w:ascii="Times New Roman" w:hAnsi="Times New Roman" w:cs="Times New Roman"/>
          <w:color w:val="auto"/>
          <w:highlight w:val="none"/>
          <w:lang w:val="en-US" w:eastAsia="zh-CN"/>
        </w:rPr>
        <w:t>（一）采购项目基本情况</w:t>
      </w:r>
      <w:bookmarkEnd w:id="136"/>
      <w:bookmarkEnd w:id="137"/>
      <w:bookmarkEnd w:id="138"/>
    </w:p>
    <w:p>
      <w:pPr>
        <w:spacing w:line="440" w:lineRule="exact"/>
        <w:ind w:firstLine="420"/>
        <w:rPr>
          <w:rFonts w:hint="default" w:ascii="Times New Roman" w:hAnsi="Times New Roman" w:cs="Times New Roman"/>
          <w:color w:val="auto"/>
          <w:highlight w:val="none"/>
          <w:lang w:val="en-US" w:eastAsia="zh-CN"/>
        </w:rPr>
      </w:pPr>
      <w:bookmarkStart w:id="139" w:name="_Toc5856_WPSOffice_Level2"/>
      <w:bookmarkStart w:id="140" w:name="_Toc31322_WPSOffice_Level2"/>
      <w:bookmarkStart w:id="141" w:name="_Toc8414_WPSOffice_Level2"/>
      <w:r>
        <w:rPr>
          <w:rFonts w:hint="default" w:ascii="Times New Roman" w:hAnsi="Times New Roman" w:cs="Times New Roman"/>
          <w:color w:val="auto"/>
          <w:highlight w:val="none"/>
          <w:lang w:val="en-US" w:eastAsia="zh-CN"/>
        </w:rPr>
        <w:t>（二）采购过程回顾</w:t>
      </w:r>
      <w:bookmarkEnd w:id="139"/>
      <w:bookmarkEnd w:id="140"/>
      <w:bookmarkEnd w:id="141"/>
    </w:p>
    <w:p>
      <w:pPr>
        <w:spacing w:line="440" w:lineRule="exact"/>
        <w:ind w:firstLine="420"/>
        <w:rPr>
          <w:rFonts w:hint="default" w:ascii="Times New Roman" w:hAnsi="Times New Roman" w:cs="Times New Roman"/>
          <w:color w:val="auto"/>
          <w:highlight w:val="none"/>
          <w:lang w:val="en-US" w:eastAsia="zh-CN"/>
        </w:rPr>
      </w:pPr>
      <w:bookmarkStart w:id="142" w:name="_Toc15620_WPSOffice_Level2"/>
      <w:bookmarkStart w:id="143" w:name="_Toc1346_WPSOffice_Level2"/>
      <w:bookmarkStart w:id="144" w:name="_Toc2932_WPSOffice_Level2"/>
      <w:r>
        <w:rPr>
          <w:rFonts w:hint="default" w:ascii="Times New Roman" w:hAnsi="Times New Roman" w:cs="Times New Roman"/>
          <w:color w:val="auto"/>
          <w:highlight w:val="none"/>
          <w:lang w:val="en-US" w:eastAsia="zh-CN"/>
        </w:rPr>
        <w:t>（三）评审小组成员名单</w:t>
      </w:r>
      <w:bookmarkEnd w:id="142"/>
      <w:bookmarkEnd w:id="143"/>
      <w:bookmarkEnd w:id="144"/>
    </w:p>
    <w:p>
      <w:pPr>
        <w:spacing w:line="440" w:lineRule="exact"/>
        <w:ind w:firstLine="420"/>
        <w:rPr>
          <w:rFonts w:hint="default" w:ascii="Times New Roman" w:hAnsi="Times New Roman" w:cs="Times New Roman"/>
          <w:color w:val="auto"/>
          <w:highlight w:val="none"/>
          <w:lang w:val="en-US" w:eastAsia="zh-CN"/>
        </w:rPr>
      </w:pPr>
      <w:bookmarkStart w:id="145" w:name="_Toc32316_WPSOffice_Level2"/>
      <w:bookmarkStart w:id="146" w:name="_Toc14207_WPSOffice_Level2"/>
      <w:bookmarkStart w:id="147" w:name="_Toc14464_WPSOffice_Level2"/>
      <w:r>
        <w:rPr>
          <w:rFonts w:hint="default" w:ascii="Times New Roman" w:hAnsi="Times New Roman" w:cs="Times New Roman"/>
          <w:color w:val="auto"/>
          <w:highlight w:val="none"/>
          <w:lang w:val="en-US" w:eastAsia="zh-CN"/>
        </w:rPr>
        <w:t>（四）询比评审工作</w:t>
      </w:r>
      <w:bookmarkEnd w:id="145"/>
      <w:bookmarkEnd w:id="146"/>
      <w:bookmarkEnd w:id="147"/>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148" w:name="_Toc5114_WPSOffice_Level2"/>
      <w:bookmarkStart w:id="149" w:name="_Toc3913_WPSOffice_Level2"/>
      <w:bookmarkStart w:id="150" w:name="_Toc13397_WPSOffice_Level2"/>
      <w:r>
        <w:rPr>
          <w:rFonts w:hint="default" w:ascii="Times New Roman" w:hAnsi="Times New Roman" w:cs="Times New Roman"/>
          <w:color w:val="auto"/>
          <w:highlight w:val="none"/>
          <w:lang w:val="en-US" w:eastAsia="zh-CN"/>
        </w:rPr>
        <w:t>（五）需要说明的其他事项</w:t>
      </w:r>
      <w:bookmarkEnd w:id="148"/>
      <w:bookmarkEnd w:id="149"/>
      <w:bookmarkEnd w:id="150"/>
    </w:p>
    <w:p>
      <w:pPr>
        <w:spacing w:line="440" w:lineRule="exact"/>
        <w:ind w:firstLine="420"/>
        <w:rPr>
          <w:rFonts w:hint="default" w:ascii="Times New Roman" w:hAnsi="Times New Roman" w:cs="Times New Roman"/>
          <w:color w:val="auto"/>
          <w:highlight w:val="none"/>
          <w:lang w:val="en-US" w:eastAsia="zh-CN"/>
        </w:rPr>
      </w:pPr>
      <w:bookmarkStart w:id="151" w:name="_Toc3031_WPSOffice_Level2"/>
      <w:bookmarkStart w:id="152" w:name="_Toc23800_WPSOffice_Level2"/>
      <w:bookmarkStart w:id="153" w:name="_Toc8934_WPSOffice_Level2"/>
      <w:r>
        <w:rPr>
          <w:rFonts w:hint="default" w:ascii="Times New Roman" w:hAnsi="Times New Roman" w:cs="Times New Roman"/>
          <w:color w:val="auto"/>
          <w:highlight w:val="none"/>
          <w:lang w:val="en-US" w:eastAsia="zh-CN"/>
        </w:rPr>
        <w:t>（六）评审附表</w:t>
      </w:r>
      <w:bookmarkEnd w:id="151"/>
      <w:bookmarkEnd w:id="152"/>
      <w:bookmarkEnd w:id="153"/>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rPr>
          <w:rFonts w:hint="default" w:ascii="Times New Roman" w:hAnsi="Times New Roman"/>
          <w:color w:val="auto"/>
          <w:highlight w:val="none"/>
        </w:rPr>
      </w:pPr>
    </w:p>
    <w:p>
      <w:pPr>
        <w:widowControl/>
        <w:ind w:firstLine="0" w:firstLineChars="0"/>
        <w:jc w:val="left"/>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54" w:name="_Toc1327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54"/>
    </w:p>
    <w:p>
      <w:pPr>
        <w:jc w:val="both"/>
        <w:rPr>
          <w:rFonts w:hint="default" w:ascii="Times New Roman" w:hAnsi="Times New Roman" w:cs="Times New Roman" w:eastAsiaTheme="minorEastAsia"/>
          <w:b/>
          <w:bCs/>
          <w:color w:val="FF0000"/>
          <w:kern w:val="2"/>
          <w:sz w:val="22"/>
          <w:szCs w:val="24"/>
          <w:highlight w:val="none"/>
          <w:lang w:val="en-US" w:eastAsia="zh-CN" w:bidi="ar-SA"/>
        </w:rPr>
      </w:pPr>
      <w:bookmarkStart w:id="155" w:name="_bookmark259"/>
      <w:bookmarkEnd w:id="155"/>
      <w:bookmarkStart w:id="156" w:name="_Toc7456"/>
      <w:bookmarkStart w:id="157" w:name="_Toc152042547"/>
      <w:bookmarkStart w:id="158" w:name="_Toc144974827"/>
      <w:bookmarkStart w:id="159" w:name="_Toc14663"/>
      <w:bookmarkStart w:id="160" w:name="_Toc152045768"/>
      <w:bookmarkStart w:id="161" w:name="_Toc21281"/>
      <w:bookmarkStart w:id="162" w:name="_Toc6271_WPSOffice_Level2"/>
      <w:bookmarkStart w:id="163" w:name="_Toc179632786"/>
      <w:bookmarkStart w:id="164" w:name="_Toc11316"/>
      <w:r>
        <w:rPr>
          <w:rFonts w:hint="default" w:ascii="Times New Roman" w:hAnsi="Times New Roman" w:cs="Times New Roman" w:eastAsiaTheme="minorEastAsia"/>
          <w:b/>
          <w:bCs/>
          <w:color w:val="FF0000"/>
          <w:kern w:val="2"/>
          <w:sz w:val="22"/>
          <w:szCs w:val="24"/>
          <w:highlight w:val="none"/>
          <w:lang w:val="en-US" w:eastAsia="zh-CN" w:bidi="ar-SA"/>
        </w:rPr>
        <w:br w:type="page"/>
      </w:r>
    </w:p>
    <w:p>
      <w:pPr>
        <w:rPr>
          <w:rFonts w:hint="default" w:asciiTheme="minorHAnsi" w:hAnsiTheme="minorHAnsi" w:eastAsiaTheme="minorEastAsia" w:cstheme="minorBidi"/>
          <w:b w:val="0"/>
          <w:bCs w:val="0"/>
          <w:color w:val="auto"/>
          <w:kern w:val="2"/>
          <w:sz w:val="21"/>
          <w:szCs w:val="24"/>
          <w:highlight w:val="none"/>
          <w:lang w:val="en-US" w:eastAsia="zh-CN" w:bidi="ar-SA"/>
        </w:rPr>
      </w:pPr>
    </w:p>
    <w:bookmarkEnd w:id="156"/>
    <w:bookmarkEnd w:id="157"/>
    <w:bookmarkEnd w:id="158"/>
    <w:bookmarkEnd w:id="159"/>
    <w:bookmarkEnd w:id="160"/>
    <w:bookmarkEnd w:id="161"/>
    <w:bookmarkEnd w:id="162"/>
    <w:bookmarkEnd w:id="163"/>
    <w:bookmarkEnd w:id="164"/>
    <w:p>
      <w:pPr>
        <w:jc w:val="center"/>
        <w:rPr>
          <w:rFonts w:ascii="Times New Roman" w:hAnsi="Times New Roman" w:eastAsia="仿宋_GB2312" w:cs="Times New Roman"/>
          <w:b/>
          <w:bCs/>
          <w:sz w:val="48"/>
          <w:szCs w:val="48"/>
        </w:rPr>
      </w:pPr>
      <w:r>
        <w:rPr>
          <w:rFonts w:ascii="Times New Roman" w:hAnsi="Times New Roman" w:eastAsia="仿宋_GB2312" w:cs="Times New Roman"/>
          <w:b/>
          <w:bCs/>
          <w:sz w:val="48"/>
          <w:szCs w:val="48"/>
        </w:rPr>
        <w:t>安徽省驿达高速公路服务区</w:t>
      </w:r>
    </w:p>
    <w:p>
      <w:pPr>
        <w:jc w:val="center"/>
        <w:rPr>
          <w:rFonts w:ascii="Times New Roman" w:hAnsi="Times New Roman" w:eastAsia="仿宋_GB2312" w:cs="Times New Roman"/>
          <w:b/>
          <w:bCs/>
          <w:sz w:val="48"/>
          <w:szCs w:val="48"/>
        </w:rPr>
      </w:pPr>
      <w:r>
        <w:rPr>
          <w:rFonts w:ascii="Times New Roman" w:hAnsi="Times New Roman" w:eastAsia="仿宋_GB2312" w:cs="Times New Roman"/>
          <w:b/>
          <w:bCs/>
          <w:sz w:val="48"/>
          <w:szCs w:val="48"/>
        </w:rPr>
        <w:t>经营管理有限公司</w:t>
      </w:r>
      <w:r>
        <w:rPr>
          <w:rFonts w:hint="eastAsia" w:ascii="Times New Roman" w:hAnsi="Times New Roman" w:eastAsia="仿宋_GB2312" w:cs="Times New Roman"/>
          <w:b/>
          <w:bCs/>
          <w:sz w:val="48"/>
          <w:szCs w:val="48"/>
          <w:lang w:val="en-US" w:eastAsia="zh-CN"/>
        </w:rPr>
        <w:t xml:space="preserve">       </w:t>
      </w:r>
      <w:r>
        <w:rPr>
          <w:rFonts w:ascii="Times New Roman" w:hAnsi="Times New Roman" w:eastAsia="仿宋_GB2312" w:cs="Times New Roman"/>
          <w:b/>
          <w:bCs/>
          <w:sz w:val="48"/>
          <w:szCs w:val="48"/>
        </w:rPr>
        <w:t>服务区</w:t>
      </w:r>
    </w:p>
    <w:p>
      <w:pPr>
        <w:jc w:val="center"/>
        <w:rPr>
          <w:rFonts w:ascii="Times New Roman" w:hAnsi="Times New Roman" w:eastAsia="仿宋_GB2312" w:cs="Times New Roman"/>
          <w:b/>
          <w:bCs/>
          <w:sz w:val="48"/>
          <w:szCs w:val="48"/>
        </w:rPr>
      </w:pPr>
      <w:r>
        <w:rPr>
          <w:rStyle w:val="37"/>
          <w:rFonts w:ascii="Times New Roman" w:hAnsi="Times New Roman" w:eastAsia="仿宋_GB2312" w:cs="Times New Roman"/>
          <w:color w:val="000000" w:themeColor="text1"/>
          <w:sz w:val="48"/>
          <w:szCs w:val="48"/>
          <w14:textFill>
            <w14:solidFill>
              <w14:schemeClr w14:val="tx1"/>
            </w14:solidFill>
          </w14:textFill>
        </w:rPr>
        <w:t>服务区垃圾清运处理合同</w:t>
      </w:r>
    </w:p>
    <w:p>
      <w:pPr>
        <w:jc w:val="center"/>
        <w:rPr>
          <w:rFonts w:ascii="Times New Roman" w:hAnsi="Times New Roman" w:eastAsia="仿宋_GB2312" w:cs="Times New Roman"/>
          <w:sz w:val="36"/>
          <w:szCs w:val="36"/>
          <w:u w:val="single"/>
        </w:rPr>
      </w:pPr>
      <w:r>
        <w:rPr>
          <w:rFonts w:ascii="Times New Roman" w:hAnsi="Times New Roman" w:eastAsia="仿宋_GB2312" w:cs="Times New Roman"/>
          <w:b/>
          <w:bCs/>
          <w:sz w:val="36"/>
          <w:szCs w:val="36"/>
        </w:rPr>
        <w:t>合同编号：</w:t>
      </w:r>
    </w:p>
    <w:p>
      <w:pPr>
        <w:spacing w:line="620" w:lineRule="exact"/>
        <w:jc w:val="center"/>
        <w:rPr>
          <w:rFonts w:ascii="Times New Roman" w:hAnsi="Times New Roman" w:eastAsia="仿宋_GB2312" w:cs="Times New Roman"/>
          <w:b/>
          <w:spacing w:val="60"/>
          <w:sz w:val="44"/>
          <w:szCs w:val="44"/>
        </w:rPr>
      </w:pP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b/>
          <w:spacing w:val="60"/>
          <w:sz w:val="84"/>
          <w:szCs w:val="84"/>
        </w:rPr>
      </w:pPr>
      <w:r>
        <w:rPr>
          <w:rFonts w:ascii="Times New Roman" w:hAnsi="Times New Roman" w:eastAsia="仿宋_GB2312" w:cs="Times New Roman"/>
          <w:b/>
          <w:spacing w:val="60"/>
          <w:sz w:val="84"/>
          <w:szCs w:val="84"/>
        </w:rPr>
        <w:t>合</w:t>
      </w: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b/>
          <w:spacing w:val="60"/>
          <w:sz w:val="84"/>
          <w:szCs w:val="84"/>
        </w:rPr>
      </w:pPr>
      <w:r>
        <w:rPr>
          <w:rFonts w:ascii="Times New Roman" w:hAnsi="Times New Roman" w:eastAsia="仿宋_GB2312" w:cs="Times New Roman"/>
          <w:b/>
          <w:spacing w:val="60"/>
          <w:sz w:val="84"/>
          <w:szCs w:val="84"/>
        </w:rPr>
        <w:t>同</w:t>
      </w: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sz w:val="44"/>
          <w:szCs w:val="44"/>
        </w:rPr>
      </w:pPr>
      <w:r>
        <w:rPr>
          <w:rFonts w:ascii="Times New Roman" w:hAnsi="Times New Roman" w:eastAsia="仿宋_GB2312" w:cs="Times New Roman"/>
          <w:b/>
          <w:spacing w:val="60"/>
          <w:sz w:val="84"/>
          <w:szCs w:val="84"/>
        </w:rPr>
        <w:t>书</w:t>
      </w:r>
    </w:p>
    <w:p>
      <w:pPr>
        <w:jc w:val="left"/>
        <w:rPr>
          <w:rFonts w:ascii="Times New Roman" w:hAnsi="Times New Roman" w:eastAsia="仿宋_GB2312" w:cs="Times New Roman"/>
          <w:sz w:val="44"/>
          <w:szCs w:val="44"/>
        </w:rPr>
      </w:pPr>
    </w:p>
    <w:p>
      <w:pPr>
        <w:ind w:firstLine="640"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甲方：</w:t>
      </w:r>
    </w:p>
    <w:p>
      <w:pPr>
        <w:ind w:firstLine="660"/>
        <w:rPr>
          <w:rFonts w:ascii="Times New Roman" w:hAnsi="Times New Roman" w:eastAsia="仿宋_GB2312" w:cs="Times New Roman"/>
          <w:b/>
          <w:bCs/>
          <w:sz w:val="32"/>
          <w:szCs w:val="32"/>
          <w:u w:val="single"/>
        </w:rPr>
      </w:pPr>
      <w:r>
        <w:rPr>
          <w:rFonts w:ascii="Times New Roman" w:hAnsi="Times New Roman" w:eastAsia="仿宋_GB2312" w:cs="Times New Roman"/>
          <w:b/>
          <w:bCs/>
          <w:sz w:val="32"/>
          <w:szCs w:val="32"/>
        </w:rPr>
        <w:t>乙方：</w:t>
      </w:r>
    </w:p>
    <w:p>
      <w:pPr>
        <w:ind w:firstLine="66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签订日期：</w:t>
      </w:r>
    </w:p>
    <w:p>
      <w:pPr>
        <w:ind w:firstLine="660"/>
        <w:rPr>
          <w:rFonts w:hint="eastAsia" w:ascii="Times New Roman" w:hAnsi="Times New Roman" w:eastAsia="仿宋_GB2312" w:cs="Times New Roman"/>
          <w:b/>
          <w:bCs/>
          <w:sz w:val="32"/>
          <w:szCs w:val="32"/>
        </w:rPr>
      </w:pPr>
      <w:r>
        <w:rPr>
          <w:rFonts w:ascii="Times New Roman" w:hAnsi="Times New Roman" w:eastAsia="仿宋_GB2312" w:cs="Times New Roman"/>
          <w:b/>
          <w:bCs/>
          <w:sz w:val="32"/>
          <w:szCs w:val="32"/>
        </w:rPr>
        <w:t>签订地点：</w:t>
      </w:r>
    </w:p>
    <w:p>
      <w:pPr>
        <w:ind w:firstLine="660"/>
        <w:rPr>
          <w:rFonts w:ascii="Times New Roman" w:hAnsi="Times New Roman" w:eastAsia="仿宋_GB2312" w:cs="Times New Roman"/>
          <w:b/>
          <w:bCs/>
          <w:sz w:val="32"/>
          <w:szCs w:val="32"/>
        </w:rPr>
      </w:pPr>
    </w:p>
    <w:p>
      <w:pPr>
        <w:jc w:val="center"/>
        <w:rPr>
          <w:rStyle w:val="37"/>
          <w:rFonts w:hint="eastAsia" w:ascii="Times New Roman" w:hAnsi="Times New Roman" w:eastAsia="仿宋_GB2312" w:cs="Times New Roman"/>
          <w:color w:val="000000" w:themeColor="text1"/>
          <w:sz w:val="32"/>
          <w:szCs w:val="32"/>
          <w14:textFill>
            <w14:solidFill>
              <w14:schemeClr w14:val="tx1"/>
            </w14:solidFill>
          </w14:textFill>
        </w:rPr>
      </w:pPr>
      <w:r>
        <w:rPr>
          <w:rStyle w:val="37"/>
          <w:rFonts w:ascii="Times New Roman" w:hAnsi="Times New Roman" w:eastAsia="仿宋_GB2312" w:cs="Times New Roman"/>
          <w:color w:val="000000" w:themeColor="text1"/>
          <w:sz w:val="32"/>
          <w:szCs w:val="32"/>
          <w14:textFill>
            <w14:solidFill>
              <w14:schemeClr w14:val="tx1"/>
            </w14:solidFill>
          </w14:textFill>
        </w:rPr>
        <w:t>服务区垃圾清运处理合同</w:t>
      </w:r>
    </w:p>
    <w:p>
      <w:pPr>
        <w:ind w:firstLine="0" w:firstLineChars="0"/>
        <w:jc w:val="left"/>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pPr>
    </w:p>
    <w:p>
      <w:pPr>
        <w:ind w:firstLine="0" w:firstLineChars="0"/>
        <w:jc w:val="left"/>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28"/>
          <w:szCs w:val="28"/>
          <w14:textFill>
            <w14:solidFill>
              <w14:schemeClr w14:val="tx1"/>
            </w14:solidFill>
          </w14:textFill>
        </w:rPr>
        <w:t>甲方</w:t>
      </w:r>
      <w:r>
        <w:rPr>
          <w:rFonts w:ascii="Times New Roman" w:hAnsi="Times New Roman" w:eastAsia="仿宋_GB2312" w:cs="Times New Roman"/>
          <w:b/>
          <w:bCs/>
          <w:color w:val="000000" w:themeColor="text1"/>
          <w:kern w:val="2"/>
          <w:sz w:val="28"/>
          <w:szCs w:val="28"/>
          <w14:textFill>
            <w14:solidFill>
              <w14:schemeClr w14:val="tx1"/>
            </w14:solidFill>
          </w14:textFill>
        </w:rPr>
        <w:t>:</w:t>
      </w:r>
      <w:r>
        <w:rPr>
          <w:rFonts w:ascii="Times New Roman" w:hAnsi="Times New Roman" w:eastAsia="仿宋_GB2312" w:cs="Times New Roman"/>
          <w:b/>
          <w:color w:val="000000" w:themeColor="text1"/>
          <w:sz w:val="28"/>
          <w:szCs w:val="28"/>
          <w:u w:val="single"/>
          <w14:textFill>
            <w14:solidFill>
              <w14:schemeClr w14:val="tx1"/>
            </w14:solidFill>
          </w14:textFill>
        </w:rPr>
        <w:t>安徽省驿达高速公路服务区经营管理有限公司</w:t>
      </w:r>
      <w:r>
        <w:rPr>
          <w:rFonts w:hint="eastAsia" w:ascii="Times New Roman" w:hAnsi="Times New Roman" w:eastAsia="仿宋_GB2312" w:cs="Times New Roman"/>
          <w:b/>
          <w:color w:val="000000" w:themeColor="text1"/>
          <w:sz w:val="28"/>
          <w:szCs w:val="28"/>
          <w:u w:val="single"/>
          <w:lang w:val="en-US" w:eastAsia="zh-CN"/>
          <w14:textFill>
            <w14:solidFill>
              <w14:schemeClr w14:val="tx1"/>
            </w14:solidFill>
          </w14:textFill>
        </w:rPr>
        <w:t>xx服务区</w:t>
      </w:r>
    </w:p>
    <w:p>
      <w:pPr>
        <w:jc w:val="left"/>
        <w:rPr>
          <w:rFonts w:hint="eastAsia" w:ascii="Times New Roman" w:hAnsi="Times New Roman" w:eastAsia="仿宋_GB2312" w:cs="Times New Roman"/>
          <w:b/>
          <w:bCs/>
          <w:color w:val="000000" w:themeColor="text1"/>
          <w:kern w:val="2"/>
          <w:sz w:val="28"/>
          <w:szCs w:val="28"/>
          <w:lang w:eastAsia="zh-CN"/>
          <w14:textFill>
            <w14:solidFill>
              <w14:schemeClr w14:val="tx1"/>
            </w14:solidFill>
          </w14:textFill>
        </w:rPr>
      </w:pPr>
    </w:p>
    <w:p>
      <w:pPr>
        <w:jc w:val="left"/>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乙方:</w:t>
      </w:r>
      <w:r>
        <w:rPr>
          <w:rFonts w:hint="eastAsia" w:ascii="Times New Roman" w:hAnsi="Times New Roman" w:eastAsia="仿宋_GB2312" w:cs="Times New Roman"/>
          <w:b w:val="0"/>
          <w:bCs/>
          <w:color w:val="000000" w:themeColor="text1"/>
          <w:sz w:val="28"/>
          <w:szCs w:val="28"/>
          <w:u w:val="single"/>
          <w14:textFill>
            <w14:solidFill>
              <w14:schemeClr w14:val="tx1"/>
            </w14:solidFill>
          </w14:textFill>
        </w:rPr>
        <w:t xml:space="preserve">                                        </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甲乙双方本着平等自愿和互惠互利的原则，依据《</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民法典</w:t>
      </w:r>
      <w:r>
        <w:rPr>
          <w:rFonts w:ascii="Times New Roman" w:hAnsi="Times New Roman" w:eastAsia="仿宋_GB2312" w:cs="Times New Roman"/>
          <w:b w:val="0"/>
          <w:color w:val="000000" w:themeColor="text1"/>
          <w:kern w:val="2"/>
          <w:sz w:val="28"/>
          <w:szCs w:val="28"/>
          <w14:textFill>
            <w14:solidFill>
              <w14:schemeClr w14:val="tx1"/>
            </w14:solidFill>
          </w14:textFill>
        </w:rPr>
        <w:t>》及相关法律法规的规定，约定由乙方承担甲方固体垃圾清运处理工作，经双方友好协商达成如下协议:</w:t>
      </w:r>
    </w:p>
    <w:p>
      <w:pPr>
        <w:ind w:firstLine="560" w:firstLineChars="200"/>
        <w:jc w:val="left"/>
        <w:rPr>
          <w:rFonts w:hint="eastAsia" w:ascii="Times New Roman" w:hAnsi="Times New Roman" w:eastAsia="仿宋_GB2312" w:cs="Times New Roman"/>
          <w:b/>
          <w:bCs/>
          <w:color w:val="000000" w:themeColor="text1"/>
          <w:kern w:val="2"/>
          <w:sz w:val="28"/>
          <w:szCs w:val="28"/>
          <w:lang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一、范围及内容</w:t>
      </w:r>
    </w:p>
    <w:p>
      <w:pPr>
        <w:numPr>
          <w:ilvl w:val="0"/>
          <w:numId w:val="4"/>
        </w:numPr>
        <w:ind w:firstLine="560" w:firstLineChars="200"/>
        <w:jc w:val="left"/>
        <w:rPr>
          <w:rFonts w:ascii="Times New Roman" w:hAnsi="Times New Roman" w:eastAsia="仿宋_GB2312" w:cs="Times New Roman"/>
          <w:b w:val="0"/>
          <w:color w:val="000000" w:themeColor="text1"/>
          <w:kern w:val="2"/>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乙方为甲方所属</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kern w:val="2"/>
          <w:sz w:val="28"/>
          <w:szCs w:val="28"/>
          <w:u w:val="single"/>
          <w14:textFill>
            <w14:solidFill>
              <w14:schemeClr w14:val="tx1"/>
            </w14:solidFill>
          </w14:textFill>
        </w:rPr>
        <w:t>（地点）</w:t>
      </w:r>
      <w:r>
        <w:rPr>
          <w:rFonts w:hint="eastAsia" w:ascii="Times New Roman" w:hAnsi="Times New Roman" w:eastAsia="仿宋_GB2312" w:cs="Times New Roman"/>
          <w:b w:val="0"/>
          <w:color w:val="000000" w:themeColor="text1"/>
          <w:kern w:val="2"/>
          <w:sz w:val="28"/>
          <w:szCs w:val="28"/>
          <w:u w:val="singl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14:textFill>
            <w14:solidFill>
              <w14:schemeClr w14:val="tx1"/>
            </w14:solidFill>
          </w14:textFill>
        </w:rPr>
        <w:t>所有固体生活垃圾厨余垃圾的清运承包商，乙方按</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法律法规相</w:t>
      </w:r>
      <w:r>
        <w:rPr>
          <w:rFonts w:ascii="Times New Roman" w:hAnsi="Times New Roman" w:eastAsia="仿宋_GB2312" w:cs="Times New Roman"/>
          <w:b w:val="0"/>
          <w:color w:val="000000" w:themeColor="text1"/>
          <w:kern w:val="2"/>
          <w:sz w:val="28"/>
          <w:szCs w:val="28"/>
          <w14:textFill>
            <w14:solidFill>
              <w14:schemeClr w14:val="tx1"/>
            </w14:solidFill>
          </w14:textFill>
        </w:rPr>
        <w:t>关规定</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妥善</w:t>
      </w:r>
      <w:r>
        <w:rPr>
          <w:rFonts w:ascii="Times New Roman" w:hAnsi="Times New Roman" w:eastAsia="仿宋_GB2312" w:cs="Times New Roman"/>
          <w:b w:val="0"/>
          <w:color w:val="000000" w:themeColor="text1"/>
          <w:kern w:val="2"/>
          <w:sz w:val="28"/>
          <w:szCs w:val="28"/>
          <w14:textFill>
            <w14:solidFill>
              <w14:schemeClr w14:val="tx1"/>
            </w14:solidFill>
          </w14:textFill>
        </w:rPr>
        <w:t>清运处理。</w:t>
      </w:r>
    </w:p>
    <w:p>
      <w:pPr>
        <w:numPr>
          <w:ilvl w:val="0"/>
          <w:numId w:val="0"/>
        </w:numPr>
        <w:ind w:firstLine="560" w:firstLineChars="200"/>
        <w:jc w:val="left"/>
        <w:rPr>
          <w:rFonts w:hint="eastAsia" w:ascii="Times New Roman" w:hAnsi="Times New Roman" w:eastAsia="仿宋_GB2312" w:cs="Times New Roman"/>
          <w:b/>
          <w:bCs/>
          <w:color w:val="000000" w:themeColor="text1"/>
          <w:kern w:val="2"/>
          <w:sz w:val="28"/>
          <w:szCs w:val="28"/>
          <w:lang w:eastAsia="zh-CN"/>
          <w14:textFill>
            <w14:solidFill>
              <w14:schemeClr w14:val="tx1"/>
            </w14:solidFill>
          </w14:textFill>
        </w:rPr>
      </w:pP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2、</w:t>
      </w:r>
      <w:r>
        <w:rPr>
          <w:rFonts w:ascii="Times New Roman" w:hAnsi="Times New Roman" w:eastAsia="仿宋_GB2312" w:cs="Times New Roman"/>
          <w:b w:val="0"/>
          <w:color w:val="000000" w:themeColor="text1"/>
          <w:kern w:val="2"/>
          <w:sz w:val="28"/>
          <w:szCs w:val="28"/>
          <w14:textFill>
            <w14:solidFill>
              <w14:schemeClr w14:val="tx1"/>
            </w14:solidFill>
          </w14:textFill>
        </w:rPr>
        <w:t>甲方临时提出的垃圾清运要求，乙方应在收到通知后的</w:t>
      </w:r>
      <w:r>
        <w:rPr>
          <w:rFonts w:hint="eastAsia" w:ascii="Times New Roman" w:hAnsi="Times New Roman" w:eastAsia="仿宋_GB2312" w:cs="Times New Roman"/>
          <w:b w:val="0"/>
          <w:color w:val="000000" w:themeColor="text1"/>
          <w:kern w:val="2"/>
          <w:sz w:val="28"/>
          <w:szCs w:val="28"/>
          <w:u w:val="singl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14:textFill>
            <w14:solidFill>
              <w14:schemeClr w14:val="tx1"/>
            </w14:solidFill>
          </w14:textFill>
        </w:rPr>
        <w:t>小时内安排工作人员抵达现场，及时清运垃圾</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w:t>
      </w:r>
    </w:p>
    <w:p>
      <w:pPr>
        <w:ind w:firstLine="560" w:firstLineChars="200"/>
        <w:jc w:val="left"/>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二、费用与支付方式</w:t>
      </w:r>
    </w:p>
    <w:p>
      <w:pPr>
        <w:ind w:left="279" w:leftChars="133" w:firstLine="280" w:firstLineChars="100"/>
        <w:jc w:val="left"/>
        <w:rPr>
          <w:rFonts w:hint="eastAsia" w:ascii="Times New Roman" w:hAnsi="Times New Roman" w:eastAsia="仿宋_GB2312" w:cs="Times New Roman"/>
          <w:b w:val="0"/>
          <w:color w:val="FF0000"/>
          <w:kern w:val="2"/>
          <w:sz w:val="28"/>
          <w:szCs w:val="28"/>
          <w:u w:val="double"/>
          <w:lang w:val="en-US" w:eastAsia="zh-CN"/>
        </w:rPr>
      </w:pPr>
      <w:r>
        <w:rPr>
          <w:rFonts w:ascii="Times New Roman" w:hAnsi="Times New Roman" w:eastAsia="仿宋_GB2312" w:cs="Times New Roman"/>
          <w:b w:val="0"/>
          <w:color w:val="auto"/>
          <w:kern w:val="2"/>
          <w:sz w:val="28"/>
          <w:szCs w:val="28"/>
        </w:rPr>
        <w:t>1、</w:t>
      </w:r>
      <w:r>
        <w:rPr>
          <w:rFonts w:hint="default" w:ascii="Times New Roman" w:hAnsi="Times New Roman" w:eastAsia="仿宋_GB2312" w:cs="Times New Roman"/>
          <w:b w:val="0"/>
          <w:color w:val="auto"/>
          <w:kern w:val="2"/>
          <w:sz w:val="28"/>
          <w:szCs w:val="28"/>
          <w:highlight w:val="none"/>
          <w:u w:val="double"/>
        </w:rPr>
        <w:t>按</w:t>
      </w:r>
      <w:r>
        <w:rPr>
          <w:rFonts w:hint="eastAsia" w:ascii="Times New Roman" w:hAnsi="Times New Roman" w:eastAsia="仿宋_GB2312" w:cs="Times New Roman"/>
          <w:b w:val="0"/>
          <w:color w:val="auto"/>
          <w:kern w:val="2"/>
          <w:sz w:val="28"/>
          <w:szCs w:val="28"/>
          <w:highlight w:val="none"/>
          <w:u w:val="double"/>
          <w:lang w:val="en-US" w:eastAsia="zh-CN"/>
        </w:rPr>
        <w:t>月收费，</w:t>
      </w:r>
      <w:r>
        <w:rPr>
          <w:rFonts w:hint="default" w:ascii="Times New Roman" w:hAnsi="Times New Roman" w:eastAsia="仿宋_GB2312" w:cs="Times New Roman"/>
          <w:b w:val="0"/>
          <w:color w:val="auto"/>
          <w:kern w:val="2"/>
          <w:sz w:val="28"/>
          <w:szCs w:val="28"/>
          <w:highlight w:val="none"/>
          <w:u w:val="double"/>
        </w:rPr>
        <w:t>收费标准为元</w:t>
      </w:r>
      <w:r>
        <w:rPr>
          <w:rFonts w:hint="eastAsia" w:ascii="Times New Roman" w:hAnsi="Times New Roman" w:eastAsia="仿宋_GB2312" w:cs="Times New Roman"/>
          <w:b w:val="0"/>
          <w:color w:val="auto"/>
          <w:kern w:val="2"/>
          <w:sz w:val="28"/>
          <w:szCs w:val="28"/>
          <w:highlight w:val="none"/>
          <w:u w:val="double"/>
          <w:lang w:val="en-US" w:eastAsia="zh-CN"/>
        </w:rPr>
        <w:t>/月</w:t>
      </w:r>
      <w:r>
        <w:rPr>
          <w:rFonts w:hint="eastAsia" w:ascii="Times New Roman" w:hAnsi="Times New Roman" w:eastAsia="仿宋_GB2312" w:cs="Times New Roman"/>
          <w:b w:val="0"/>
          <w:color w:val="auto"/>
          <w:kern w:val="2"/>
          <w:sz w:val="28"/>
          <w:szCs w:val="28"/>
          <w:highlight w:val="none"/>
          <w:u w:val="double"/>
          <w:lang w:eastAsia="zh-CN"/>
        </w:rPr>
        <w:t>，</w:t>
      </w:r>
      <w:r>
        <w:rPr>
          <w:rFonts w:hint="default" w:ascii="Times New Roman" w:hAnsi="Times New Roman" w:eastAsia="仿宋_GB2312" w:cs="Times New Roman"/>
          <w:b w:val="0"/>
          <w:color w:val="auto"/>
          <w:kern w:val="2"/>
          <w:sz w:val="28"/>
          <w:szCs w:val="28"/>
          <w:highlight w:val="none"/>
          <w:u w:val="double"/>
        </w:rPr>
        <w:t>收费标准为</w:t>
      </w:r>
      <w:r>
        <w:rPr>
          <w:rFonts w:hint="eastAsia" w:ascii="Times New Roman" w:hAnsi="Times New Roman" w:eastAsia="仿宋_GB2312" w:cs="Times New Roman"/>
          <w:b w:val="0"/>
          <w:color w:val="auto"/>
          <w:kern w:val="2"/>
          <w:sz w:val="28"/>
          <w:szCs w:val="28"/>
          <w:highlight w:val="none"/>
          <w:u w:val="double"/>
          <w:lang w:val="en-US" w:eastAsia="zh-CN"/>
        </w:rPr>
        <w:t>含税价格：   （</w:t>
      </w:r>
      <w:r>
        <w:rPr>
          <w:rFonts w:hint="default" w:ascii="Arial" w:hAnsi="Arial" w:eastAsia="仿宋_GB2312" w:cs="Arial"/>
          <w:b w:val="0"/>
          <w:color w:val="auto"/>
          <w:kern w:val="2"/>
          <w:sz w:val="28"/>
          <w:szCs w:val="28"/>
          <w:highlight w:val="none"/>
          <w:u w:val="double"/>
          <w:lang w:val="en-US" w:eastAsia="zh-CN"/>
        </w:rPr>
        <w:t>¥</w:t>
      </w:r>
      <w:r>
        <w:rPr>
          <w:rFonts w:hint="default" w:ascii="Times New Roman" w:hAnsi="Times New Roman" w:eastAsia="仿宋_GB2312" w:cs="Times New Roman"/>
          <w:b w:val="0"/>
          <w:color w:val="auto"/>
          <w:kern w:val="2"/>
          <w:sz w:val="28"/>
          <w:szCs w:val="28"/>
          <w:highlight w:val="none"/>
          <w:u w:val="double"/>
        </w:rPr>
        <w:t>元</w:t>
      </w:r>
      <w:r>
        <w:rPr>
          <w:rFonts w:hint="eastAsia" w:ascii="Times New Roman" w:hAnsi="Times New Roman" w:eastAsia="仿宋_GB2312" w:cs="Times New Roman"/>
          <w:b w:val="0"/>
          <w:color w:val="auto"/>
          <w:kern w:val="2"/>
          <w:sz w:val="28"/>
          <w:szCs w:val="28"/>
          <w:highlight w:val="none"/>
          <w:u w:val="double"/>
          <w:lang w:eastAsia="zh-CN"/>
        </w:rPr>
        <w:t>）</w:t>
      </w:r>
      <w:r>
        <w:rPr>
          <w:rFonts w:hint="default" w:ascii="Times New Roman" w:hAnsi="Times New Roman" w:eastAsia="仿宋_GB2312" w:cs="Times New Roman"/>
          <w:b w:val="0"/>
          <w:color w:val="auto"/>
          <w:kern w:val="2"/>
          <w:sz w:val="28"/>
          <w:szCs w:val="28"/>
          <w:highlight w:val="none"/>
          <w:u w:val="double"/>
        </w:rPr>
        <w:t>。</w:t>
      </w:r>
      <w:r>
        <w:rPr>
          <w:rFonts w:hint="eastAsia" w:ascii="Times New Roman" w:hAnsi="Times New Roman" w:eastAsia="仿宋_GB2312" w:cs="Times New Roman"/>
          <w:b w:val="0"/>
          <w:color w:val="auto"/>
          <w:kern w:val="2"/>
          <w:sz w:val="28"/>
          <w:szCs w:val="28"/>
          <w:highlight w:val="none"/>
          <w:u w:val="double"/>
          <w:lang w:val="en-US" w:eastAsia="zh-CN"/>
        </w:rPr>
        <w:t>每月运输次数不得少于响应文件中服务区报价次数，超过该次数不增加费用，不到该次数，按照单价做响应折算。双方约定每季度末结算一次清运费用，具体费用以双方结算为准，</w:t>
      </w:r>
      <w:r>
        <w:rPr>
          <w:rFonts w:ascii="Times New Roman" w:hAnsi="Times New Roman" w:eastAsia="仿宋_GB2312" w:cs="Times New Roman"/>
          <w:b w:val="0"/>
          <w:color w:val="auto"/>
          <w:kern w:val="2"/>
          <w:sz w:val="28"/>
          <w:szCs w:val="28"/>
          <w:highlight w:val="none"/>
          <w:u w:val="double"/>
        </w:rPr>
        <w:t>乙方向甲方开具同等金额</w:t>
      </w:r>
      <w:r>
        <w:rPr>
          <w:rFonts w:hint="eastAsia" w:ascii="Times New Roman" w:hAnsi="Times New Roman" w:eastAsia="仿宋_GB2312" w:cs="Times New Roman"/>
          <w:b w:val="0"/>
          <w:color w:val="auto"/>
          <w:kern w:val="2"/>
          <w:sz w:val="28"/>
          <w:szCs w:val="28"/>
          <w:highlight w:val="none"/>
          <w:u w:val="double"/>
          <w:lang w:val="en-US" w:eastAsia="zh-CN"/>
        </w:rPr>
        <w:t>且包含税金</w:t>
      </w:r>
      <w:r>
        <w:rPr>
          <w:rFonts w:ascii="Times New Roman" w:hAnsi="Times New Roman" w:eastAsia="仿宋_GB2312" w:cs="Times New Roman"/>
          <w:b w:val="0"/>
          <w:color w:val="auto"/>
          <w:kern w:val="2"/>
          <w:sz w:val="28"/>
          <w:szCs w:val="28"/>
          <w:highlight w:val="none"/>
          <w:u w:val="double"/>
        </w:rPr>
        <w:t>的正</w:t>
      </w:r>
      <w:r>
        <w:rPr>
          <w:rFonts w:hint="eastAsia" w:ascii="Times New Roman" w:hAnsi="Times New Roman" w:eastAsia="仿宋_GB2312" w:cs="Times New Roman"/>
          <w:b w:val="0"/>
          <w:color w:val="auto"/>
          <w:kern w:val="2"/>
          <w:sz w:val="28"/>
          <w:szCs w:val="28"/>
          <w:highlight w:val="none"/>
          <w:u w:val="double"/>
          <w:lang w:val="en-US" w:eastAsia="zh-CN"/>
        </w:rPr>
        <w:t>规增值税专用</w:t>
      </w:r>
      <w:r>
        <w:rPr>
          <w:rFonts w:ascii="Times New Roman" w:hAnsi="Times New Roman" w:eastAsia="仿宋_GB2312" w:cs="Times New Roman"/>
          <w:b w:val="0"/>
          <w:color w:val="auto"/>
          <w:kern w:val="2"/>
          <w:sz w:val="28"/>
          <w:szCs w:val="28"/>
          <w:highlight w:val="none"/>
          <w:u w:val="double"/>
        </w:rPr>
        <w:t>发票</w:t>
      </w:r>
      <w:r>
        <w:rPr>
          <w:rFonts w:hint="eastAsia" w:ascii="Times New Roman" w:hAnsi="Times New Roman" w:eastAsia="仿宋_GB2312" w:cs="Times New Roman"/>
          <w:b w:val="0"/>
          <w:color w:val="auto"/>
          <w:kern w:val="2"/>
          <w:sz w:val="28"/>
          <w:szCs w:val="28"/>
          <w:highlight w:val="none"/>
          <w:u w:val="double"/>
          <w:lang w:eastAsia="zh-CN"/>
        </w:rPr>
        <w:t>，</w:t>
      </w:r>
      <w:r>
        <w:rPr>
          <w:rFonts w:hint="eastAsia" w:ascii="Times New Roman" w:hAnsi="Times New Roman" w:eastAsia="仿宋_GB2312" w:cs="Times New Roman"/>
          <w:b w:val="0"/>
          <w:color w:val="auto"/>
          <w:kern w:val="2"/>
          <w:sz w:val="28"/>
          <w:szCs w:val="28"/>
          <w:highlight w:val="none"/>
          <w:u w:val="double"/>
          <w:lang w:val="en-US" w:eastAsia="zh-CN"/>
        </w:rPr>
        <w:t>甲方收到乙方发票后支付发票对应金额至乙方指定账户。</w:t>
      </w:r>
    </w:p>
    <w:p>
      <w:pPr>
        <w:ind w:firstLine="560" w:firstLineChars="200"/>
        <w:jc w:val="left"/>
        <w:rPr>
          <w:rFonts w:hint="eastAsia" w:ascii="Times New Roman" w:hAnsi="Times New Roman" w:eastAsia="仿宋_GB2312" w:cs="Times New Roman"/>
          <w:b w:val="0"/>
          <w:color w:val="auto"/>
          <w:kern w:val="2"/>
          <w:sz w:val="28"/>
          <w:szCs w:val="28"/>
          <w:lang w:val="en-US" w:eastAsia="zh-CN"/>
        </w:rPr>
      </w:pPr>
      <w:r>
        <w:rPr>
          <w:rFonts w:hint="eastAsia" w:ascii="Times New Roman" w:hAnsi="Times New Roman" w:eastAsia="仿宋_GB2312" w:cs="Times New Roman"/>
          <w:b w:val="0"/>
          <w:color w:val="auto"/>
          <w:kern w:val="2"/>
          <w:sz w:val="28"/>
          <w:szCs w:val="28"/>
          <w:lang w:val="en-US" w:eastAsia="zh-CN"/>
        </w:rPr>
        <w:t>2、乙方收款账户</w:t>
      </w:r>
      <w:r>
        <w:rPr>
          <w:rFonts w:hint="default" w:ascii="Times New Roman" w:hAnsi="Times New Roman" w:eastAsia="仿宋_GB2312" w:cs="Times New Roman"/>
          <w:b w:val="0"/>
          <w:color w:val="auto"/>
          <w:kern w:val="2"/>
          <w:sz w:val="28"/>
          <w:szCs w:val="28"/>
          <w:lang w:val="en-US" w:eastAsia="zh-CN"/>
        </w:rPr>
        <w:t>信息</w:t>
      </w:r>
      <w:r>
        <w:rPr>
          <w:rFonts w:hint="eastAsia" w:ascii="Times New Roman" w:hAnsi="Times New Roman" w:eastAsia="仿宋_GB2312" w:cs="Times New Roman"/>
          <w:b w:val="0"/>
          <w:color w:val="auto"/>
          <w:kern w:val="2"/>
          <w:sz w:val="28"/>
          <w:szCs w:val="28"/>
          <w:lang w:val="en-US" w:eastAsia="zh-CN"/>
        </w:rPr>
        <w:t>如下：</w:t>
      </w:r>
    </w:p>
    <w:p>
      <w:pPr>
        <w:ind w:firstLine="560" w:firstLineChars="200"/>
        <w:jc w:val="left"/>
        <w:rPr>
          <w:rFonts w:hint="eastAsia" w:ascii="Times New Roman" w:hAnsi="Times New Roman" w:eastAsia="仿宋_GB2312" w:cs="Times New Roman"/>
          <w:b w:val="0"/>
          <w:color w:val="auto"/>
          <w:kern w:val="2"/>
          <w:sz w:val="28"/>
          <w:szCs w:val="28"/>
          <w:lang w:val="en-US" w:eastAsia="zh-CN"/>
        </w:rPr>
      </w:pPr>
      <w:r>
        <w:rPr>
          <w:rFonts w:hint="eastAsia" w:ascii="Times New Roman" w:hAnsi="Times New Roman" w:eastAsia="仿宋_GB2312" w:cs="Times New Roman"/>
          <w:b w:val="0"/>
          <w:color w:val="auto"/>
          <w:kern w:val="2"/>
          <w:sz w:val="28"/>
          <w:szCs w:val="28"/>
          <w:lang w:val="en-US" w:eastAsia="zh-CN"/>
        </w:rPr>
        <w:t>名称：</w:t>
      </w:r>
    </w:p>
    <w:p>
      <w:pPr>
        <w:ind w:firstLine="560" w:firstLineChars="200"/>
        <w:jc w:val="left"/>
        <w:rPr>
          <w:rFonts w:hint="eastAsia" w:ascii="Times New Roman" w:hAnsi="Times New Roman" w:eastAsia="仿宋_GB2312" w:cs="Times New Roman"/>
          <w:b w:val="0"/>
          <w:color w:val="auto"/>
          <w:kern w:val="2"/>
          <w:sz w:val="28"/>
          <w:szCs w:val="28"/>
          <w:lang w:val="en-US" w:eastAsia="zh-CN"/>
        </w:rPr>
      </w:pPr>
      <w:r>
        <w:rPr>
          <w:rFonts w:hint="eastAsia" w:ascii="Times New Roman" w:hAnsi="Times New Roman" w:eastAsia="仿宋_GB2312" w:cs="Times New Roman"/>
          <w:b w:val="0"/>
          <w:color w:val="auto"/>
          <w:kern w:val="2"/>
          <w:sz w:val="28"/>
          <w:szCs w:val="28"/>
          <w:lang w:val="en-US" w:eastAsia="zh-CN"/>
        </w:rPr>
        <w:t>账号：</w:t>
      </w:r>
    </w:p>
    <w:p>
      <w:pPr>
        <w:ind w:firstLine="560" w:firstLineChars="200"/>
        <w:jc w:val="left"/>
        <w:rPr>
          <w:rFonts w:hint="eastAsia" w:ascii="Times New Roman" w:hAnsi="Times New Roman" w:eastAsia="仿宋_GB2312" w:cs="Times New Roman"/>
          <w:b w:val="0"/>
          <w:color w:val="auto"/>
          <w:kern w:val="2"/>
          <w:sz w:val="28"/>
          <w:szCs w:val="28"/>
          <w:lang w:val="en-US" w:eastAsia="zh-CN"/>
        </w:rPr>
      </w:pPr>
      <w:r>
        <w:rPr>
          <w:rFonts w:hint="eastAsia" w:ascii="Times New Roman" w:hAnsi="Times New Roman" w:eastAsia="仿宋_GB2312" w:cs="Times New Roman"/>
          <w:b w:val="0"/>
          <w:color w:val="auto"/>
          <w:kern w:val="2"/>
          <w:sz w:val="28"/>
          <w:szCs w:val="28"/>
          <w:lang w:val="en-US" w:eastAsia="zh-CN"/>
        </w:rPr>
        <w:t>开户行：</w:t>
      </w:r>
    </w:p>
    <w:p>
      <w:pPr>
        <w:ind w:firstLine="560" w:firstLineChars="200"/>
        <w:jc w:val="left"/>
        <w:rPr>
          <w:rFonts w:hint="eastAsia" w:ascii="Times New Roman" w:hAnsi="Times New Roman" w:eastAsia="仿宋_GB2312" w:cs="Times New Roman"/>
          <w:b/>
          <w:bCs/>
          <w:color w:val="auto"/>
          <w:kern w:val="2"/>
          <w:sz w:val="28"/>
          <w:szCs w:val="28"/>
          <w:lang w:eastAsia="zh-CN"/>
        </w:rPr>
      </w:pPr>
      <w:r>
        <w:rPr>
          <w:rFonts w:hint="eastAsia" w:ascii="Times New Roman" w:hAnsi="Times New Roman" w:eastAsia="仿宋_GB2312" w:cs="Times New Roman"/>
          <w:b w:val="0"/>
          <w:color w:val="auto"/>
          <w:kern w:val="2"/>
          <w:sz w:val="28"/>
          <w:szCs w:val="28"/>
          <w:lang w:val="en-US" w:eastAsia="zh-CN"/>
        </w:rPr>
        <w:t>3</w:t>
      </w:r>
      <w:r>
        <w:rPr>
          <w:rFonts w:ascii="Times New Roman" w:hAnsi="Times New Roman" w:eastAsia="仿宋_GB2312" w:cs="Times New Roman"/>
          <w:b w:val="0"/>
          <w:color w:val="auto"/>
          <w:kern w:val="2"/>
          <w:sz w:val="28"/>
          <w:szCs w:val="28"/>
        </w:rPr>
        <w:t>、上述费用包含运输、通行、人工、垃圾处理、保险等所有费用。</w:t>
      </w:r>
    </w:p>
    <w:p>
      <w:pPr>
        <w:ind w:firstLine="560" w:firstLineChars="200"/>
        <w:jc w:val="left"/>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kern w:val="2"/>
          <w:sz w:val="28"/>
          <w:szCs w:val="28"/>
        </w:rPr>
        <w:t>三、协议有效时间</w:t>
      </w:r>
      <w:r>
        <w:rPr>
          <w:rFonts w:hint="default" w:ascii="Times New Roman" w:hAnsi="Times New Roman" w:eastAsia="仿宋_GB2312" w:cs="Times New Roman"/>
          <w:b/>
          <w:bCs/>
          <w:color w:val="auto"/>
          <w:kern w:val="2"/>
          <w:sz w:val="28"/>
          <w:szCs w:val="28"/>
        </w:rPr>
        <w:t>及履约保证金</w:t>
      </w:r>
    </w:p>
    <w:p>
      <w:pPr>
        <w:ind w:firstLine="560" w:firstLineChars="200"/>
        <w:jc w:val="left"/>
        <w:rPr>
          <w:rFonts w:ascii="Times New Roman" w:hAnsi="Times New Roman" w:eastAsia="仿宋_GB2312" w:cs="Times New Roman"/>
          <w:b w:val="0"/>
          <w:color w:val="auto"/>
          <w:kern w:val="2"/>
          <w:sz w:val="28"/>
          <w:szCs w:val="28"/>
        </w:rPr>
      </w:pPr>
      <w:r>
        <w:rPr>
          <w:rFonts w:ascii="Times New Roman" w:hAnsi="Times New Roman" w:eastAsia="仿宋_GB2312" w:cs="Times New Roman"/>
          <w:b w:val="0"/>
          <w:color w:val="auto"/>
          <w:kern w:val="2"/>
          <w:sz w:val="28"/>
          <w:szCs w:val="28"/>
        </w:rPr>
        <w:t>1</w:t>
      </w:r>
      <w:r>
        <w:rPr>
          <w:rFonts w:hint="default" w:ascii="Times New Roman" w:hAnsi="Times New Roman" w:eastAsia="仿宋_GB2312" w:cs="Times New Roman"/>
          <w:b w:val="0"/>
          <w:color w:val="auto"/>
          <w:kern w:val="2"/>
          <w:sz w:val="28"/>
          <w:szCs w:val="28"/>
        </w:rPr>
        <w:t>、</w:t>
      </w:r>
      <w:r>
        <w:rPr>
          <w:rFonts w:ascii="Times New Roman" w:hAnsi="Times New Roman" w:eastAsia="仿宋_GB2312" w:cs="Times New Roman"/>
          <w:b w:val="0"/>
          <w:color w:val="auto"/>
          <w:kern w:val="2"/>
          <w:sz w:val="28"/>
          <w:szCs w:val="28"/>
        </w:rPr>
        <w:t>本协议有效时间</w:t>
      </w:r>
      <w:r>
        <w:rPr>
          <w:rFonts w:hint="default" w:ascii="Times New Roman" w:hAnsi="Times New Roman" w:eastAsia="仿宋_GB2312" w:cs="Times New Roman"/>
          <w:b w:val="0"/>
          <w:color w:val="auto"/>
          <w:kern w:val="2"/>
          <w:sz w:val="28"/>
          <w:szCs w:val="28"/>
        </w:rPr>
        <w:t>为</w:t>
      </w:r>
      <w:r>
        <w:rPr>
          <w:rFonts w:hint="eastAsia" w:ascii="Times New Roman" w:hAnsi="Times New Roman" w:eastAsia="仿宋_GB2312" w:cs="Times New Roman"/>
          <w:b w:val="0"/>
          <w:color w:val="auto"/>
          <w:kern w:val="2"/>
          <w:sz w:val="28"/>
          <w:szCs w:val="28"/>
          <w:lang w:val="en-US" w:eastAsia="zh-CN"/>
        </w:rPr>
        <w:t xml:space="preserve">   </w:t>
      </w:r>
      <w:r>
        <w:rPr>
          <w:rFonts w:ascii="Times New Roman" w:hAnsi="Times New Roman" w:eastAsia="仿宋_GB2312" w:cs="Times New Roman"/>
          <w:b w:val="0"/>
          <w:color w:val="auto"/>
          <w:kern w:val="2"/>
          <w:sz w:val="28"/>
          <w:szCs w:val="28"/>
        </w:rPr>
        <w:t>年</w:t>
      </w:r>
      <w:r>
        <w:rPr>
          <w:rFonts w:hint="eastAsia" w:ascii="Times New Roman" w:hAnsi="Times New Roman" w:eastAsia="仿宋_GB2312" w:cs="Times New Roman"/>
          <w:b w:val="0"/>
          <w:color w:val="auto"/>
          <w:kern w:val="2"/>
          <w:sz w:val="28"/>
          <w:szCs w:val="28"/>
          <w:lang w:val="en-US" w:eastAsia="zh-CN"/>
        </w:rPr>
        <w:t xml:space="preserve">  </w:t>
      </w:r>
      <w:r>
        <w:rPr>
          <w:rFonts w:ascii="Times New Roman" w:hAnsi="Times New Roman" w:eastAsia="仿宋_GB2312" w:cs="Times New Roman"/>
          <w:b w:val="0"/>
          <w:color w:val="auto"/>
          <w:kern w:val="2"/>
          <w:sz w:val="28"/>
          <w:szCs w:val="28"/>
        </w:rPr>
        <w:t>月</w:t>
      </w:r>
      <w:r>
        <w:rPr>
          <w:rFonts w:hint="eastAsia" w:ascii="Times New Roman" w:hAnsi="Times New Roman" w:eastAsia="仿宋_GB2312" w:cs="Times New Roman"/>
          <w:b w:val="0"/>
          <w:color w:val="auto"/>
          <w:kern w:val="2"/>
          <w:sz w:val="28"/>
          <w:szCs w:val="28"/>
          <w:lang w:val="en-US" w:eastAsia="zh-CN"/>
        </w:rPr>
        <w:t xml:space="preserve">  </w:t>
      </w:r>
      <w:r>
        <w:rPr>
          <w:rFonts w:ascii="Times New Roman" w:hAnsi="Times New Roman" w:eastAsia="仿宋_GB2312" w:cs="Times New Roman"/>
          <w:b w:val="0"/>
          <w:color w:val="auto"/>
          <w:kern w:val="2"/>
          <w:sz w:val="28"/>
          <w:szCs w:val="28"/>
        </w:rPr>
        <w:t>日至</w:t>
      </w:r>
      <w:r>
        <w:rPr>
          <w:rFonts w:hint="eastAsia" w:ascii="Times New Roman" w:hAnsi="Times New Roman" w:eastAsia="仿宋_GB2312" w:cs="Times New Roman"/>
          <w:b w:val="0"/>
          <w:color w:val="auto"/>
          <w:kern w:val="2"/>
          <w:sz w:val="28"/>
          <w:szCs w:val="28"/>
          <w:lang w:val="en-US" w:eastAsia="zh-CN"/>
        </w:rPr>
        <w:t xml:space="preserve">   </w:t>
      </w:r>
      <w:r>
        <w:rPr>
          <w:rFonts w:ascii="Times New Roman" w:hAnsi="Times New Roman" w:eastAsia="仿宋_GB2312" w:cs="Times New Roman"/>
          <w:b w:val="0"/>
          <w:color w:val="auto"/>
          <w:kern w:val="2"/>
          <w:sz w:val="28"/>
          <w:szCs w:val="28"/>
        </w:rPr>
        <w:t>年</w:t>
      </w:r>
      <w:r>
        <w:rPr>
          <w:rFonts w:hint="eastAsia" w:ascii="Times New Roman" w:hAnsi="Times New Roman" w:eastAsia="仿宋_GB2312" w:cs="Times New Roman"/>
          <w:b w:val="0"/>
          <w:color w:val="auto"/>
          <w:kern w:val="2"/>
          <w:sz w:val="28"/>
          <w:szCs w:val="28"/>
          <w:lang w:val="en-US" w:eastAsia="zh-CN"/>
        </w:rPr>
        <w:t xml:space="preserve">  </w:t>
      </w:r>
      <w:r>
        <w:rPr>
          <w:rFonts w:ascii="Times New Roman" w:hAnsi="Times New Roman" w:eastAsia="仿宋_GB2312" w:cs="Times New Roman"/>
          <w:b w:val="0"/>
          <w:color w:val="auto"/>
          <w:kern w:val="2"/>
          <w:sz w:val="28"/>
          <w:szCs w:val="28"/>
        </w:rPr>
        <w:t>月</w:t>
      </w:r>
      <w:r>
        <w:rPr>
          <w:rFonts w:hint="eastAsia" w:ascii="Times New Roman" w:hAnsi="Times New Roman" w:eastAsia="仿宋_GB2312" w:cs="Times New Roman"/>
          <w:b w:val="0"/>
          <w:color w:val="auto"/>
          <w:kern w:val="2"/>
          <w:sz w:val="28"/>
          <w:szCs w:val="28"/>
          <w:lang w:val="en-US" w:eastAsia="zh-CN"/>
        </w:rPr>
        <w:t xml:space="preserve">  </w:t>
      </w:r>
      <w:r>
        <w:rPr>
          <w:rFonts w:ascii="Times New Roman" w:hAnsi="Times New Roman" w:eastAsia="仿宋_GB2312" w:cs="Times New Roman"/>
          <w:b w:val="0"/>
          <w:color w:val="auto"/>
          <w:kern w:val="2"/>
          <w:sz w:val="28"/>
          <w:szCs w:val="28"/>
        </w:rPr>
        <w:t>日。</w:t>
      </w:r>
    </w:p>
    <w:p>
      <w:pPr>
        <w:ind w:firstLine="560" w:firstLineChars="200"/>
        <w:jc w:val="left"/>
        <w:rPr>
          <w:rFonts w:hint="eastAsia" w:ascii="Times New Roman" w:hAnsi="Times New Roman" w:eastAsia="仿宋_GB2312" w:cs="Times New Roman"/>
          <w:b/>
          <w:bCs/>
          <w:color w:val="auto"/>
          <w:kern w:val="2"/>
          <w:sz w:val="28"/>
          <w:szCs w:val="28"/>
          <w:lang w:eastAsia="zh-CN"/>
        </w:rPr>
      </w:pPr>
      <w:r>
        <w:rPr>
          <w:rFonts w:ascii="Times New Roman" w:hAnsi="Times New Roman" w:eastAsia="仿宋_GB2312" w:cs="Times New Roman"/>
          <w:b w:val="0"/>
          <w:color w:val="auto"/>
          <w:kern w:val="2"/>
          <w:sz w:val="28"/>
          <w:szCs w:val="28"/>
        </w:rPr>
        <w:t>2</w:t>
      </w:r>
      <w:r>
        <w:rPr>
          <w:rFonts w:hint="default" w:ascii="Times New Roman" w:hAnsi="Times New Roman" w:eastAsia="仿宋_GB2312" w:cs="Times New Roman"/>
          <w:b w:val="0"/>
          <w:color w:val="auto"/>
          <w:kern w:val="2"/>
          <w:sz w:val="28"/>
          <w:szCs w:val="28"/>
        </w:rPr>
        <w:t>、本合同签订时，</w:t>
      </w:r>
      <w:r>
        <w:rPr>
          <w:rFonts w:hint="default" w:ascii="Times New Roman" w:hAnsi="Times New Roman" w:eastAsia="仿宋_GB2312" w:cs="Times New Roman"/>
          <w:b w:val="0"/>
          <w:color w:val="auto"/>
          <w:kern w:val="2"/>
          <w:sz w:val="28"/>
          <w:szCs w:val="28"/>
          <w:highlight w:val="none"/>
        </w:rPr>
        <w:t>乙方须向甲方</w:t>
      </w:r>
      <w:r>
        <w:rPr>
          <w:rFonts w:hint="eastAsia" w:ascii="Times New Roman" w:hAnsi="Times New Roman" w:eastAsia="仿宋_GB2312" w:cs="Times New Roman"/>
          <w:b w:val="0"/>
          <w:color w:val="auto"/>
          <w:kern w:val="2"/>
          <w:sz w:val="28"/>
          <w:szCs w:val="28"/>
          <w:highlight w:val="none"/>
          <w:lang w:val="en-US" w:eastAsia="zh-CN"/>
        </w:rPr>
        <w:t>支付</w:t>
      </w:r>
      <w:r>
        <w:rPr>
          <w:rFonts w:hint="default" w:ascii="Times New Roman" w:hAnsi="Times New Roman" w:eastAsia="仿宋_GB2312" w:cs="Times New Roman"/>
          <w:b w:val="0"/>
          <w:color w:val="auto"/>
          <w:kern w:val="2"/>
          <w:sz w:val="28"/>
          <w:szCs w:val="28"/>
          <w:highlight w:val="none"/>
        </w:rPr>
        <w:t>履约保证金</w:t>
      </w:r>
      <w:r>
        <w:rPr>
          <w:rFonts w:hint="eastAsia" w:ascii="Times New Roman" w:hAnsi="Times New Roman" w:eastAsia="仿宋_GB2312" w:cs="Times New Roman"/>
          <w:b w:val="0"/>
          <w:color w:val="auto"/>
          <w:kern w:val="2"/>
          <w:sz w:val="28"/>
          <w:szCs w:val="28"/>
          <w:highlight w:val="none"/>
          <w:lang w:val="en-US" w:eastAsia="zh-CN"/>
        </w:rPr>
        <w:t>2000</w:t>
      </w:r>
      <w:r>
        <w:rPr>
          <w:rFonts w:hint="default" w:ascii="Times New Roman" w:hAnsi="Times New Roman" w:eastAsia="仿宋_GB2312" w:cs="Times New Roman"/>
          <w:b w:val="0"/>
          <w:color w:val="auto"/>
          <w:kern w:val="2"/>
          <w:sz w:val="28"/>
          <w:szCs w:val="28"/>
          <w:highlight w:val="none"/>
        </w:rPr>
        <w:t>元，</w:t>
      </w:r>
      <w:r>
        <w:rPr>
          <w:rFonts w:ascii="Times New Roman" w:hAnsi="Times New Roman" w:eastAsia="仿宋_GB2312" w:cs="Times New Roman"/>
          <w:b w:val="0"/>
          <w:color w:val="auto"/>
          <w:kern w:val="2"/>
          <w:sz w:val="28"/>
          <w:szCs w:val="28"/>
          <w:highlight w:val="none"/>
        </w:rPr>
        <w:t>作为乙方履行本合同项下义务的保证。</w:t>
      </w:r>
      <w:r>
        <w:rPr>
          <w:rFonts w:hint="default" w:ascii="Times New Roman" w:hAnsi="Times New Roman" w:eastAsia="仿宋_GB2312" w:cs="Times New Roman"/>
          <w:b w:val="0"/>
          <w:color w:val="auto"/>
          <w:kern w:val="2"/>
          <w:sz w:val="28"/>
          <w:szCs w:val="28"/>
        </w:rPr>
        <w:t>该履约保证金在本合同</w:t>
      </w:r>
      <w:r>
        <w:rPr>
          <w:rFonts w:hint="eastAsia" w:ascii="Times New Roman" w:hAnsi="Times New Roman" w:eastAsia="仿宋_GB2312" w:cs="Times New Roman"/>
          <w:b w:val="0"/>
          <w:color w:val="auto"/>
          <w:kern w:val="2"/>
          <w:sz w:val="28"/>
          <w:szCs w:val="28"/>
          <w:lang w:val="en-US" w:eastAsia="zh-CN"/>
        </w:rPr>
        <w:t>期限届满</w:t>
      </w:r>
      <w:r>
        <w:rPr>
          <w:rFonts w:hint="default" w:ascii="Times New Roman" w:hAnsi="Times New Roman" w:eastAsia="仿宋_GB2312" w:cs="Times New Roman"/>
          <w:b w:val="0"/>
          <w:color w:val="auto"/>
          <w:kern w:val="2"/>
          <w:sz w:val="28"/>
          <w:szCs w:val="28"/>
        </w:rPr>
        <w:t>后</w:t>
      </w:r>
      <w:r>
        <w:rPr>
          <w:rFonts w:hint="eastAsia" w:ascii="Times New Roman" w:hAnsi="Times New Roman" w:eastAsia="仿宋_GB2312" w:cs="Times New Roman"/>
          <w:b w:val="0"/>
          <w:color w:val="auto"/>
          <w:kern w:val="2"/>
          <w:sz w:val="28"/>
          <w:szCs w:val="28"/>
          <w:lang w:eastAsia="zh-CN"/>
        </w:rPr>
        <w:t>，如乙方无违约情况，</w:t>
      </w:r>
      <w:r>
        <w:rPr>
          <w:rFonts w:hint="eastAsia" w:ascii="Times New Roman" w:hAnsi="Times New Roman" w:eastAsia="仿宋_GB2312" w:cs="Times New Roman"/>
          <w:b w:val="0"/>
          <w:color w:val="auto"/>
          <w:kern w:val="2"/>
          <w:sz w:val="28"/>
          <w:szCs w:val="28"/>
          <w:lang w:val="en-US" w:eastAsia="zh-CN"/>
        </w:rPr>
        <w:t>甲方将</w:t>
      </w:r>
      <w:r>
        <w:rPr>
          <w:rFonts w:hint="default" w:ascii="Times New Roman" w:hAnsi="Times New Roman" w:eastAsia="仿宋_GB2312" w:cs="Times New Roman"/>
          <w:b w:val="0"/>
          <w:color w:val="auto"/>
          <w:kern w:val="2"/>
          <w:sz w:val="28"/>
          <w:szCs w:val="28"/>
        </w:rPr>
        <w:t>无息退还。</w:t>
      </w:r>
    </w:p>
    <w:p>
      <w:pPr>
        <w:ind w:firstLine="560" w:firstLineChars="200"/>
        <w:jc w:val="left"/>
        <w:rPr>
          <w:rFonts w:hint="eastAsia" w:ascii="Times New Roman" w:hAnsi="Times New Roman" w:eastAsia="仿宋_GB2312" w:cs="Times New Roman"/>
          <w:b w:val="0"/>
          <w:color w:val="auto"/>
          <w:kern w:val="2"/>
          <w:sz w:val="28"/>
          <w:szCs w:val="28"/>
          <w:lang w:eastAsia="zh-CN"/>
        </w:rPr>
      </w:pPr>
      <w:r>
        <w:rPr>
          <w:rFonts w:ascii="Times New Roman" w:hAnsi="Times New Roman" w:eastAsia="仿宋_GB2312" w:cs="Times New Roman"/>
          <w:b/>
          <w:bCs/>
          <w:color w:val="auto"/>
          <w:kern w:val="2"/>
          <w:sz w:val="28"/>
          <w:szCs w:val="28"/>
        </w:rPr>
        <w:t>四、双方</w:t>
      </w:r>
      <w:r>
        <w:rPr>
          <w:rFonts w:hint="default" w:ascii="Times New Roman" w:hAnsi="Times New Roman" w:eastAsia="仿宋_GB2312" w:cs="Times New Roman"/>
          <w:b/>
          <w:bCs/>
          <w:color w:val="auto"/>
          <w:kern w:val="2"/>
          <w:sz w:val="28"/>
          <w:szCs w:val="28"/>
        </w:rPr>
        <w:t>权利义务</w:t>
      </w:r>
    </w:p>
    <w:p>
      <w:pPr>
        <w:ind w:firstLine="560" w:firstLineChars="200"/>
        <w:jc w:val="left"/>
        <w:rPr>
          <w:rFonts w:hint="eastAsia" w:ascii="Times New Roman" w:hAnsi="Times New Roman" w:eastAsia="仿宋_GB2312" w:cs="Times New Roman"/>
          <w:b w:val="0"/>
          <w:color w:val="auto"/>
          <w:kern w:val="2"/>
          <w:sz w:val="28"/>
          <w:szCs w:val="28"/>
          <w:lang w:eastAsia="zh-CN"/>
        </w:rPr>
      </w:pPr>
      <w:r>
        <w:rPr>
          <w:rFonts w:hint="default" w:ascii="Times New Roman" w:hAnsi="Times New Roman" w:eastAsia="仿宋_GB2312" w:cs="Times New Roman"/>
          <w:b w:val="0"/>
          <w:color w:val="auto"/>
          <w:kern w:val="2"/>
          <w:sz w:val="28"/>
          <w:szCs w:val="28"/>
        </w:rPr>
        <w:t>（一）</w:t>
      </w:r>
      <w:r>
        <w:rPr>
          <w:rFonts w:ascii="Times New Roman" w:hAnsi="Times New Roman" w:eastAsia="仿宋_GB2312" w:cs="Times New Roman"/>
          <w:b w:val="0"/>
          <w:color w:val="auto"/>
          <w:kern w:val="2"/>
          <w:sz w:val="28"/>
          <w:szCs w:val="28"/>
        </w:rPr>
        <w:t>甲方</w:t>
      </w:r>
      <w:r>
        <w:rPr>
          <w:rFonts w:hint="default" w:ascii="Times New Roman" w:hAnsi="Times New Roman" w:eastAsia="仿宋_GB2312" w:cs="Times New Roman"/>
          <w:b w:val="0"/>
          <w:color w:val="auto"/>
          <w:kern w:val="2"/>
          <w:sz w:val="28"/>
          <w:szCs w:val="28"/>
        </w:rPr>
        <w:t>权利义务</w:t>
      </w:r>
    </w:p>
    <w:p>
      <w:pPr>
        <w:ind w:firstLine="560" w:firstLineChars="200"/>
        <w:jc w:val="left"/>
        <w:rPr>
          <w:rFonts w:hint="eastAsia" w:ascii="Times New Roman" w:hAnsi="Times New Roman" w:eastAsia="仿宋_GB2312" w:cs="Times New Roman"/>
          <w:b w:val="0"/>
          <w:color w:val="auto"/>
          <w:kern w:val="2"/>
          <w:sz w:val="28"/>
          <w:szCs w:val="28"/>
          <w:lang w:eastAsia="zh-CN"/>
        </w:rPr>
      </w:pPr>
      <w:r>
        <w:rPr>
          <w:rFonts w:ascii="Times New Roman" w:hAnsi="Times New Roman" w:eastAsia="仿宋_GB2312" w:cs="Times New Roman"/>
          <w:b w:val="0"/>
          <w:color w:val="auto"/>
          <w:kern w:val="2"/>
          <w:sz w:val="28"/>
          <w:szCs w:val="28"/>
        </w:rPr>
        <w:t>1、甲方按合同</w:t>
      </w:r>
      <w:r>
        <w:rPr>
          <w:rFonts w:hint="default" w:ascii="Times New Roman" w:hAnsi="Times New Roman" w:eastAsia="仿宋_GB2312" w:cs="Times New Roman"/>
          <w:b w:val="0"/>
          <w:color w:val="auto"/>
          <w:kern w:val="2"/>
          <w:sz w:val="28"/>
          <w:szCs w:val="28"/>
        </w:rPr>
        <w:t>约定</w:t>
      </w:r>
      <w:r>
        <w:rPr>
          <w:rFonts w:ascii="Times New Roman" w:hAnsi="Times New Roman" w:eastAsia="仿宋_GB2312" w:cs="Times New Roman"/>
          <w:b w:val="0"/>
          <w:color w:val="auto"/>
          <w:kern w:val="2"/>
          <w:sz w:val="28"/>
          <w:szCs w:val="28"/>
        </w:rPr>
        <w:t>向乙方支付垃圾清运费用。</w:t>
      </w:r>
    </w:p>
    <w:p>
      <w:pPr>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b w:val="0"/>
          <w:color w:val="auto"/>
          <w:kern w:val="2"/>
          <w:sz w:val="28"/>
          <w:szCs w:val="28"/>
        </w:rPr>
        <w:t>2、甲方在服务区内为乙方提供垃圾清运车辆的出入通行</w:t>
      </w:r>
      <w:r>
        <w:rPr>
          <w:rFonts w:hint="eastAsia" w:ascii="Times New Roman" w:hAnsi="Times New Roman" w:eastAsia="仿宋_GB2312" w:cs="Times New Roman"/>
          <w:b w:val="0"/>
          <w:color w:val="auto"/>
          <w:kern w:val="2"/>
          <w:sz w:val="28"/>
          <w:szCs w:val="28"/>
          <w:lang w:val="en-US" w:eastAsia="zh-CN"/>
        </w:rPr>
        <w:t>提供</w:t>
      </w:r>
      <w:r>
        <w:rPr>
          <w:rFonts w:ascii="Times New Roman" w:hAnsi="Times New Roman" w:eastAsia="仿宋_GB2312" w:cs="Times New Roman"/>
          <w:b w:val="0"/>
          <w:color w:val="auto"/>
          <w:kern w:val="2"/>
          <w:sz w:val="28"/>
          <w:szCs w:val="28"/>
        </w:rPr>
        <w:t>配合工作。</w:t>
      </w:r>
    </w:p>
    <w:p>
      <w:pPr>
        <w:ind w:firstLine="560" w:firstLineChars="200"/>
        <w:jc w:val="left"/>
        <w:rPr>
          <w:rFonts w:hint="eastAsia" w:ascii="Times New Roman" w:hAnsi="Times New Roman" w:eastAsia="仿宋_GB2312" w:cs="Times New Roman"/>
          <w:b w:val="0"/>
          <w:color w:val="auto"/>
          <w:kern w:val="2"/>
          <w:sz w:val="28"/>
          <w:szCs w:val="28"/>
          <w:lang w:eastAsia="zh-CN"/>
        </w:rPr>
      </w:pPr>
      <w:r>
        <w:rPr>
          <w:rFonts w:ascii="Times New Roman" w:hAnsi="Times New Roman" w:eastAsia="仿宋_GB2312" w:cs="Times New Roman"/>
          <w:b w:val="0"/>
          <w:color w:val="auto"/>
          <w:kern w:val="2"/>
          <w:sz w:val="28"/>
          <w:szCs w:val="28"/>
        </w:rPr>
        <w:t>3</w:t>
      </w:r>
      <w:r>
        <w:rPr>
          <w:rFonts w:hint="default" w:ascii="Times New Roman" w:hAnsi="Times New Roman" w:eastAsia="仿宋_GB2312" w:cs="Times New Roman"/>
          <w:b w:val="0"/>
          <w:color w:val="auto"/>
          <w:kern w:val="2"/>
          <w:sz w:val="28"/>
          <w:szCs w:val="28"/>
        </w:rPr>
        <w:t>、</w:t>
      </w:r>
      <w:r>
        <w:rPr>
          <w:rFonts w:ascii="Times New Roman" w:hAnsi="Times New Roman" w:eastAsia="仿宋_GB2312" w:cs="Times New Roman"/>
          <w:b w:val="0"/>
          <w:color w:val="auto"/>
          <w:kern w:val="2"/>
          <w:sz w:val="28"/>
          <w:szCs w:val="28"/>
        </w:rPr>
        <w:t>甲方有权要求乙方在规定时间内把本单位内垃圾清运完毕，并对乙方垃圾清运处理的一切行为进行管理监督和规范</w:t>
      </w:r>
      <w:r>
        <w:rPr>
          <w:rFonts w:hint="default" w:ascii="Times New Roman" w:hAnsi="Times New Roman" w:eastAsia="仿宋_GB2312" w:cs="Times New Roman"/>
          <w:b w:val="0"/>
          <w:color w:val="auto"/>
          <w:kern w:val="2"/>
          <w:sz w:val="28"/>
          <w:szCs w:val="28"/>
        </w:rPr>
        <w:t>管理</w:t>
      </w:r>
      <w:r>
        <w:rPr>
          <w:rFonts w:ascii="Times New Roman" w:hAnsi="Times New Roman" w:eastAsia="仿宋_GB2312" w:cs="Times New Roman"/>
          <w:b w:val="0"/>
          <w:color w:val="auto"/>
          <w:kern w:val="2"/>
          <w:sz w:val="28"/>
          <w:szCs w:val="28"/>
        </w:rPr>
        <w:t>。甲方检查发现乙方工作不规范或不符合要求的行为，有权提出批评、建议和要求乙方限期整改。</w:t>
      </w:r>
    </w:p>
    <w:p>
      <w:pPr>
        <w:ind w:firstLine="560" w:firstLineChars="200"/>
        <w:jc w:val="left"/>
        <w:rPr>
          <w:rFonts w:hint="eastAsia" w:ascii="Times New Roman" w:hAnsi="Times New Roman" w:eastAsia="仿宋_GB2312" w:cs="Times New Roman"/>
          <w:b w:val="0"/>
          <w:color w:val="auto"/>
          <w:kern w:val="2"/>
          <w:sz w:val="28"/>
          <w:szCs w:val="28"/>
          <w:lang w:eastAsia="zh-CN"/>
        </w:rPr>
      </w:pPr>
      <w:r>
        <w:rPr>
          <w:rFonts w:ascii="Times New Roman" w:hAnsi="Times New Roman" w:eastAsia="仿宋_GB2312" w:cs="Times New Roman"/>
          <w:b w:val="0"/>
          <w:color w:val="auto"/>
          <w:kern w:val="2"/>
          <w:sz w:val="28"/>
          <w:szCs w:val="28"/>
        </w:rPr>
        <w:t>4、如乙方未按时清运处理或无故拖延清运时间，乙方须向甲方承担违约责任。</w:t>
      </w:r>
    </w:p>
    <w:p>
      <w:pPr>
        <w:ind w:firstLine="560" w:firstLineChars="200"/>
        <w:jc w:val="left"/>
        <w:rPr>
          <w:rFonts w:hint="eastAsia" w:ascii="Times New Roman" w:hAnsi="Times New Roman" w:eastAsia="仿宋_GB2312" w:cs="Times New Roman"/>
          <w:b w:val="0"/>
          <w:color w:val="auto"/>
          <w:kern w:val="2"/>
          <w:sz w:val="28"/>
          <w:szCs w:val="28"/>
          <w:lang w:eastAsia="zh-CN"/>
        </w:rPr>
      </w:pPr>
      <w:r>
        <w:rPr>
          <w:rFonts w:hint="default" w:ascii="Times New Roman" w:hAnsi="Times New Roman" w:eastAsia="仿宋_GB2312" w:cs="Times New Roman"/>
          <w:b w:val="0"/>
          <w:color w:val="auto"/>
          <w:kern w:val="2"/>
          <w:sz w:val="28"/>
          <w:szCs w:val="28"/>
        </w:rPr>
        <w:t>（二）</w:t>
      </w:r>
      <w:r>
        <w:rPr>
          <w:rFonts w:ascii="Times New Roman" w:hAnsi="Times New Roman" w:eastAsia="仿宋_GB2312" w:cs="Times New Roman"/>
          <w:b w:val="0"/>
          <w:color w:val="auto"/>
          <w:kern w:val="2"/>
          <w:sz w:val="28"/>
          <w:szCs w:val="28"/>
        </w:rPr>
        <w:t>乙方</w:t>
      </w:r>
      <w:r>
        <w:rPr>
          <w:rFonts w:hint="default" w:ascii="Times New Roman" w:hAnsi="Times New Roman" w:eastAsia="仿宋_GB2312" w:cs="Times New Roman"/>
          <w:b w:val="0"/>
          <w:color w:val="auto"/>
          <w:kern w:val="2"/>
          <w:sz w:val="28"/>
          <w:szCs w:val="28"/>
        </w:rPr>
        <w:t>权利义务</w:t>
      </w:r>
    </w:p>
    <w:p>
      <w:pPr>
        <w:ind w:firstLine="560" w:firstLineChars="200"/>
        <w:jc w:val="left"/>
        <w:rPr>
          <w:rFonts w:hint="eastAsia" w:ascii="Times New Roman" w:hAnsi="Times New Roman" w:eastAsia="仿宋_GB2312" w:cs="Times New Roman"/>
          <w:b w:val="0"/>
          <w:color w:val="auto"/>
          <w:kern w:val="2"/>
          <w:sz w:val="28"/>
          <w:szCs w:val="28"/>
          <w:lang w:eastAsia="zh-CN"/>
        </w:rPr>
      </w:pPr>
      <w:r>
        <w:rPr>
          <w:rFonts w:ascii="Times New Roman" w:hAnsi="Times New Roman" w:eastAsia="仿宋_GB2312" w:cs="Times New Roman"/>
          <w:b w:val="0"/>
          <w:color w:val="auto"/>
          <w:kern w:val="2"/>
          <w:sz w:val="28"/>
          <w:szCs w:val="28"/>
        </w:rPr>
        <w:t>1、乙方负责服务区经营管理中产生的</w:t>
      </w:r>
      <w:r>
        <w:rPr>
          <w:rFonts w:ascii="Times New Roman" w:hAnsi="Times New Roman" w:eastAsia="仿宋_GB2312" w:cs="Times New Roman"/>
          <w:b w:val="0"/>
          <w:color w:val="auto"/>
          <w:kern w:val="2"/>
          <w:sz w:val="28"/>
          <w:szCs w:val="28"/>
          <w:u w:val="single"/>
        </w:rPr>
        <w:t>固体生活垃圾和厨余</w:t>
      </w:r>
      <w:r>
        <w:rPr>
          <w:rFonts w:ascii="Times New Roman" w:hAnsi="Times New Roman" w:eastAsia="仿宋_GB2312" w:cs="Times New Roman"/>
          <w:b w:val="0"/>
          <w:color w:val="auto"/>
          <w:kern w:val="2"/>
          <w:sz w:val="28"/>
          <w:szCs w:val="28"/>
        </w:rPr>
        <w:t>垃圾清运处理，</w:t>
      </w:r>
      <w:r>
        <w:rPr>
          <w:rFonts w:hint="default" w:ascii="Times New Roman" w:hAnsi="Times New Roman" w:eastAsia="仿宋_GB2312" w:cs="Times New Roman"/>
          <w:b w:val="0"/>
          <w:color w:val="auto"/>
          <w:kern w:val="2"/>
          <w:sz w:val="28"/>
          <w:szCs w:val="28"/>
        </w:rPr>
        <w:t>并按照规定进行无害化垃圾分类。</w:t>
      </w:r>
    </w:p>
    <w:p>
      <w:pPr>
        <w:ind w:firstLine="560" w:firstLineChars="200"/>
        <w:jc w:val="left"/>
        <w:rPr>
          <w:rFonts w:hint="eastAsia" w:ascii="Times New Roman" w:hAnsi="Times New Roman" w:eastAsia="仿宋_GB2312" w:cs="Times New Roman"/>
          <w:b w:val="0"/>
          <w:color w:val="auto"/>
          <w:kern w:val="2"/>
          <w:sz w:val="28"/>
          <w:szCs w:val="28"/>
          <w:lang w:eastAsia="zh-CN"/>
        </w:rPr>
      </w:pPr>
      <w:r>
        <w:rPr>
          <w:rFonts w:ascii="Times New Roman" w:hAnsi="Times New Roman" w:eastAsia="仿宋_GB2312" w:cs="Times New Roman"/>
          <w:b w:val="0"/>
          <w:color w:val="auto"/>
          <w:kern w:val="2"/>
          <w:sz w:val="28"/>
          <w:szCs w:val="28"/>
        </w:rPr>
        <w:t>2、</w:t>
      </w:r>
      <w:r>
        <w:rPr>
          <w:rFonts w:hint="default" w:ascii="Times New Roman" w:hAnsi="Times New Roman" w:eastAsia="仿宋_GB2312" w:cs="Times New Roman"/>
          <w:b w:val="0"/>
          <w:color w:val="auto"/>
          <w:kern w:val="2"/>
          <w:sz w:val="28"/>
          <w:szCs w:val="28"/>
        </w:rPr>
        <w:t>乙方应当按照甲方的要求及时清运垃圾，不得无故拖延。如遇法定节假日或甲方确定的重要日期，应当</w:t>
      </w:r>
      <w:r>
        <w:rPr>
          <w:rFonts w:hint="eastAsia" w:ascii="Times New Roman" w:hAnsi="Times New Roman" w:eastAsia="仿宋_GB2312" w:cs="Times New Roman"/>
          <w:b w:val="0"/>
          <w:color w:val="auto"/>
          <w:kern w:val="2"/>
          <w:sz w:val="28"/>
          <w:szCs w:val="28"/>
          <w:lang w:val="en-US" w:eastAsia="zh-CN"/>
        </w:rPr>
        <w:t>按甲方要求及时</w:t>
      </w:r>
      <w:r>
        <w:rPr>
          <w:rFonts w:hint="default" w:ascii="Times New Roman" w:hAnsi="Times New Roman" w:eastAsia="仿宋_GB2312" w:cs="Times New Roman"/>
          <w:b w:val="0"/>
          <w:color w:val="auto"/>
          <w:kern w:val="2"/>
          <w:sz w:val="28"/>
          <w:szCs w:val="28"/>
        </w:rPr>
        <w:t>增加清运频次。</w:t>
      </w:r>
    </w:p>
    <w:p>
      <w:pPr>
        <w:numPr>
          <w:ilvl w:val="0"/>
          <w:numId w:val="0"/>
        </w:numPr>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b w:val="0"/>
          <w:color w:val="auto"/>
          <w:kern w:val="2"/>
          <w:sz w:val="28"/>
          <w:szCs w:val="28"/>
        </w:rPr>
        <w:t>3、乙方负责解决运输车辆、装卸、垃圾清运和处理，并按政府相关规定及相关法规，将固体垃圾及时运输到政府规定的场所进行无污染处理，乙方不得随意卸放和非法处理。因乙方垃圾处理不当，导致</w:t>
      </w:r>
      <w:r>
        <w:rPr>
          <w:rFonts w:hint="default" w:ascii="Times New Roman" w:hAnsi="Times New Roman" w:eastAsia="仿宋_GB2312" w:cs="Times New Roman"/>
          <w:color w:val="auto"/>
          <w:sz w:val="28"/>
          <w:szCs w:val="28"/>
        </w:rPr>
        <w:t>发生的环境污染相关刑事责任、</w:t>
      </w:r>
      <w:r>
        <w:rPr>
          <w:rFonts w:ascii="Times New Roman" w:hAnsi="Times New Roman" w:eastAsia="仿宋_GB2312" w:cs="Times New Roman"/>
          <w:b w:val="0"/>
          <w:color w:val="auto"/>
          <w:kern w:val="2"/>
          <w:sz w:val="28"/>
          <w:szCs w:val="28"/>
        </w:rPr>
        <w:t>政府主管部门对甲方进行行政处罚或者产生群众纠纷，由此给甲方造成的经济损失均由乙方承担，甲方有权在乙方的清理费用中双倍扣除，同时甲方有权单方面解除合同</w:t>
      </w:r>
      <w:r>
        <w:rPr>
          <w:rFonts w:hint="default" w:ascii="Times New Roman" w:hAnsi="Times New Roman" w:eastAsia="仿宋_GB2312" w:cs="Times New Roman"/>
          <w:color w:val="auto"/>
          <w:sz w:val="28"/>
          <w:szCs w:val="28"/>
        </w:rPr>
        <w:t>并向乙方主张相关违约赔偿责任包括但不限于经济损失、名誉损失及主张债权而发生的诉讼费、律师费等</w:t>
      </w:r>
      <w:r>
        <w:rPr>
          <w:rFonts w:ascii="Times New Roman" w:hAnsi="Times New Roman" w:eastAsia="仿宋_GB2312" w:cs="Times New Roman"/>
          <w:b w:val="0"/>
          <w:color w:val="auto"/>
          <w:kern w:val="2"/>
          <w:sz w:val="28"/>
          <w:szCs w:val="28"/>
        </w:rPr>
        <w:t>。</w:t>
      </w:r>
    </w:p>
    <w:p>
      <w:pPr>
        <w:ind w:firstLine="560"/>
        <w:jc w:val="left"/>
        <w:rPr>
          <w:rFonts w:hint="eastAsia" w:ascii="Times New Roman" w:hAnsi="Times New Roman" w:eastAsia="仿宋_GB2312" w:cs="Times New Roman"/>
          <w:b w:val="0"/>
          <w:color w:val="auto"/>
          <w:kern w:val="2"/>
          <w:sz w:val="28"/>
          <w:szCs w:val="28"/>
          <w:lang w:eastAsia="zh-CN"/>
        </w:rPr>
      </w:pPr>
      <w:r>
        <w:rPr>
          <w:rFonts w:ascii="Times New Roman" w:hAnsi="Times New Roman" w:eastAsia="仿宋_GB2312" w:cs="Times New Roman"/>
          <w:b w:val="0"/>
          <w:color w:val="auto"/>
          <w:kern w:val="2"/>
          <w:sz w:val="28"/>
          <w:szCs w:val="28"/>
        </w:rPr>
        <w:t>4</w:t>
      </w:r>
      <w:r>
        <w:rPr>
          <w:rFonts w:hint="default" w:ascii="Times New Roman" w:hAnsi="Times New Roman" w:eastAsia="仿宋_GB2312" w:cs="Times New Roman"/>
          <w:b w:val="0"/>
          <w:color w:val="auto"/>
          <w:kern w:val="2"/>
          <w:sz w:val="28"/>
          <w:szCs w:val="28"/>
        </w:rPr>
        <w:t>、</w:t>
      </w:r>
      <w:r>
        <w:rPr>
          <w:rFonts w:ascii="Times New Roman" w:hAnsi="Times New Roman" w:eastAsia="仿宋_GB2312" w:cs="Times New Roman"/>
          <w:b w:val="0"/>
          <w:color w:val="auto"/>
          <w:kern w:val="2"/>
          <w:sz w:val="28"/>
          <w:szCs w:val="28"/>
        </w:rPr>
        <w:t>乙方在垃圾清运完毕后负责将装车现场清理干净，同时将运输车辆封闭完好，确保运输过程中垃圾不洒落。</w:t>
      </w:r>
    </w:p>
    <w:p>
      <w:pPr>
        <w:ind w:firstLine="560"/>
        <w:jc w:val="left"/>
        <w:rPr>
          <w:rFonts w:ascii="Times New Roman" w:hAnsi="Times New Roman" w:eastAsia="仿宋_GB2312" w:cs="Times New Roman"/>
          <w:b w:val="0"/>
          <w:color w:val="auto"/>
          <w:kern w:val="2"/>
          <w:sz w:val="28"/>
          <w:szCs w:val="28"/>
        </w:rPr>
      </w:pPr>
      <w:r>
        <w:rPr>
          <w:rFonts w:ascii="Times New Roman" w:hAnsi="Times New Roman" w:eastAsia="仿宋_GB2312" w:cs="Times New Roman"/>
          <w:b w:val="0"/>
          <w:color w:val="auto"/>
          <w:kern w:val="2"/>
          <w:sz w:val="28"/>
          <w:szCs w:val="28"/>
        </w:rPr>
        <w:t>5、乙方在垃圾装卸、运输、处理过程中给乙方、甲方以及第三方造成人身伤害或财产损失的，由乙方自行承担由此产生的一切经济及法律责任，如果因此给甲方造成损失，甲方有权无条件向乙方进行追偿。</w:t>
      </w:r>
    </w:p>
    <w:p>
      <w:pPr>
        <w:ind w:firstLine="560"/>
        <w:jc w:val="left"/>
        <w:rPr>
          <w:rFonts w:hint="eastAsia" w:ascii="Times New Roman" w:hAnsi="Times New Roman" w:eastAsia="仿宋_GB2312" w:cs="Times New Roman"/>
          <w:b w:val="0"/>
          <w:color w:val="auto"/>
          <w:kern w:val="2"/>
          <w:sz w:val="28"/>
          <w:szCs w:val="28"/>
          <w:lang w:val="en-US" w:eastAsia="zh-CN"/>
        </w:rPr>
      </w:pPr>
      <w:r>
        <w:rPr>
          <w:rFonts w:hint="eastAsia" w:ascii="Times New Roman" w:hAnsi="Times New Roman" w:eastAsia="仿宋_GB2312" w:cs="Times New Roman"/>
          <w:b w:val="0"/>
          <w:color w:val="auto"/>
          <w:kern w:val="2"/>
          <w:sz w:val="28"/>
          <w:szCs w:val="28"/>
          <w:lang w:val="en-US" w:eastAsia="zh-CN"/>
        </w:rPr>
        <w:t>6、清运垃圾的所有车辆及工具等均由乙方提供，车辆、工具等的维修、保洁和更换均由乙方承担。</w:t>
      </w:r>
    </w:p>
    <w:p>
      <w:pPr>
        <w:ind w:firstLine="560"/>
        <w:jc w:val="left"/>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kern w:val="2"/>
          <w:sz w:val="28"/>
          <w:szCs w:val="28"/>
        </w:rPr>
        <w:t>五、合同解除或终止</w:t>
      </w:r>
    </w:p>
    <w:p>
      <w:pPr>
        <w:ind w:firstLine="560"/>
        <w:jc w:val="left"/>
        <w:rPr>
          <w:rFonts w:ascii="Times New Roman" w:hAnsi="Times New Roman" w:eastAsia="仿宋_GB2312" w:cs="Times New Roman"/>
          <w:b w:val="0"/>
          <w:color w:val="auto"/>
          <w:kern w:val="2"/>
          <w:sz w:val="28"/>
          <w:szCs w:val="28"/>
        </w:rPr>
      </w:pPr>
      <w:r>
        <w:rPr>
          <w:rFonts w:ascii="Times New Roman" w:hAnsi="Times New Roman" w:eastAsia="仿宋_GB2312" w:cs="Times New Roman"/>
          <w:b w:val="0"/>
          <w:color w:val="auto"/>
          <w:kern w:val="2"/>
          <w:sz w:val="28"/>
          <w:szCs w:val="28"/>
        </w:rPr>
        <w:t>在合同签订后，</w:t>
      </w:r>
      <w:r>
        <w:rPr>
          <w:rFonts w:hint="eastAsia" w:ascii="Times New Roman" w:hAnsi="Times New Roman" w:eastAsia="仿宋_GB2312" w:cs="Times New Roman"/>
          <w:b w:val="0"/>
          <w:color w:val="auto"/>
          <w:kern w:val="2"/>
          <w:sz w:val="28"/>
          <w:szCs w:val="28"/>
          <w:lang w:val="en-US" w:eastAsia="zh-CN"/>
        </w:rPr>
        <w:t>甲</w:t>
      </w:r>
      <w:r>
        <w:rPr>
          <w:rFonts w:ascii="Times New Roman" w:hAnsi="Times New Roman" w:eastAsia="仿宋_GB2312" w:cs="Times New Roman"/>
          <w:b w:val="0"/>
          <w:color w:val="auto"/>
          <w:kern w:val="2"/>
          <w:sz w:val="28"/>
          <w:szCs w:val="28"/>
        </w:rPr>
        <w:t>乙方不得无故单方面解除本合同，在合同签订后，乙方不得无故单方面解除本合同，否则须向</w:t>
      </w:r>
      <w:r>
        <w:rPr>
          <w:rFonts w:hint="eastAsia" w:ascii="Times New Roman" w:hAnsi="Times New Roman" w:eastAsia="仿宋_GB2312" w:cs="Times New Roman"/>
          <w:b w:val="0"/>
          <w:color w:val="auto"/>
          <w:kern w:val="2"/>
          <w:sz w:val="28"/>
          <w:szCs w:val="28"/>
          <w:lang w:val="en-US" w:eastAsia="zh-CN"/>
        </w:rPr>
        <w:t>甲</w:t>
      </w:r>
      <w:r>
        <w:rPr>
          <w:rFonts w:ascii="Times New Roman" w:hAnsi="Times New Roman" w:eastAsia="仿宋_GB2312" w:cs="Times New Roman"/>
          <w:b w:val="0"/>
          <w:color w:val="auto"/>
          <w:kern w:val="2"/>
          <w:sz w:val="28"/>
          <w:szCs w:val="28"/>
        </w:rPr>
        <w:t>方承担协议总额的</w:t>
      </w:r>
      <w:r>
        <w:rPr>
          <w:rFonts w:ascii="Times New Roman" w:hAnsi="Times New Roman" w:eastAsia="仿宋_GB2312" w:cs="Times New Roman"/>
          <w:b w:val="0"/>
          <w:color w:val="auto"/>
          <w:kern w:val="2"/>
          <w:sz w:val="28"/>
          <w:szCs w:val="28"/>
          <w:u w:val="single"/>
        </w:rPr>
        <w:t>30%</w:t>
      </w:r>
      <w:r>
        <w:rPr>
          <w:rFonts w:ascii="Times New Roman" w:hAnsi="Times New Roman" w:eastAsia="仿宋_GB2312" w:cs="Times New Roman"/>
          <w:b w:val="0"/>
          <w:color w:val="auto"/>
          <w:kern w:val="2"/>
          <w:sz w:val="28"/>
          <w:szCs w:val="28"/>
        </w:rPr>
        <w:t>的违约金。如因国家重大政策规定或不可抗力等单方面要求解除合同，须提前30个工作日(自收到通知书之日算起)以书面形式通知对方，经双方协商一致后方可解除本合同。</w:t>
      </w:r>
    </w:p>
    <w:p>
      <w:pPr>
        <w:numPr>
          <w:ilvl w:val="0"/>
          <w:numId w:val="5"/>
        </w:numPr>
        <w:ind w:firstLine="560"/>
        <w:jc w:val="left"/>
        <w:rPr>
          <w:rFonts w:hint="eastAsia" w:ascii="Times New Roman" w:hAnsi="Times New Roman" w:eastAsia="仿宋_GB2312" w:cs="Times New Roman"/>
          <w:b/>
          <w:bCs/>
          <w:color w:val="auto"/>
          <w:kern w:val="2"/>
          <w:sz w:val="28"/>
          <w:szCs w:val="28"/>
          <w:lang w:val="en-US" w:eastAsia="zh-CN"/>
        </w:rPr>
      </w:pPr>
      <w:r>
        <w:rPr>
          <w:rFonts w:hint="eastAsia" w:ascii="Times New Roman" w:hAnsi="Times New Roman" w:eastAsia="仿宋_GB2312" w:cs="Times New Roman"/>
          <w:b/>
          <w:bCs/>
          <w:color w:val="auto"/>
          <w:kern w:val="2"/>
          <w:sz w:val="28"/>
          <w:szCs w:val="28"/>
          <w:lang w:val="en-US" w:eastAsia="zh-CN"/>
        </w:rPr>
        <w:t>违约责任</w:t>
      </w:r>
    </w:p>
    <w:p>
      <w:pPr>
        <w:numPr>
          <w:ilvl w:val="0"/>
          <w:numId w:val="6"/>
        </w:numPr>
        <w:ind w:firstLine="560" w:firstLineChars="200"/>
        <w:jc w:val="left"/>
        <w:rPr>
          <w:rFonts w:ascii="Times New Roman" w:hAnsi="Times New Roman" w:eastAsia="仿宋_GB2312" w:cs="Times New Roman"/>
          <w:b w:val="0"/>
          <w:color w:val="auto"/>
          <w:kern w:val="2"/>
          <w:sz w:val="28"/>
          <w:szCs w:val="28"/>
        </w:rPr>
      </w:pPr>
      <w:r>
        <w:rPr>
          <w:rFonts w:ascii="Times New Roman" w:hAnsi="Times New Roman" w:eastAsia="仿宋_GB2312" w:cs="Times New Roman"/>
          <w:b w:val="0"/>
          <w:color w:val="auto"/>
          <w:kern w:val="2"/>
          <w:sz w:val="28"/>
          <w:szCs w:val="28"/>
        </w:rPr>
        <w:t>乙方的服务质量达不到合同约定标准或不符合甲方要求，经甲方通知后仍不整改的，甲方有权单方面解除本合同，扣除</w:t>
      </w:r>
      <w:r>
        <w:rPr>
          <w:rFonts w:hint="default" w:ascii="Times New Roman" w:hAnsi="Times New Roman" w:eastAsia="仿宋_GB2312" w:cs="Times New Roman"/>
          <w:b w:val="0"/>
          <w:color w:val="auto"/>
          <w:kern w:val="2"/>
          <w:sz w:val="28"/>
          <w:szCs w:val="28"/>
        </w:rPr>
        <w:t>履约</w:t>
      </w:r>
      <w:r>
        <w:rPr>
          <w:rFonts w:ascii="Times New Roman" w:hAnsi="Times New Roman" w:eastAsia="仿宋_GB2312" w:cs="Times New Roman"/>
          <w:b w:val="0"/>
          <w:color w:val="auto"/>
          <w:kern w:val="2"/>
          <w:sz w:val="28"/>
          <w:szCs w:val="28"/>
        </w:rPr>
        <w:t>保证金。</w:t>
      </w:r>
    </w:p>
    <w:p>
      <w:pPr>
        <w:numPr>
          <w:ilvl w:val="0"/>
          <w:numId w:val="6"/>
        </w:numPr>
        <w:ind w:firstLine="560" w:firstLineChars="200"/>
        <w:jc w:val="left"/>
        <w:rPr>
          <w:rFonts w:ascii="Times New Roman" w:hAnsi="Times New Roman" w:eastAsia="仿宋_GB2312" w:cs="Times New Roman"/>
          <w:b w:val="0"/>
          <w:color w:val="auto"/>
          <w:kern w:val="2"/>
          <w:sz w:val="28"/>
          <w:szCs w:val="28"/>
        </w:rPr>
      </w:pPr>
      <w:r>
        <w:rPr>
          <w:rFonts w:hint="eastAsia" w:ascii="Times New Roman" w:hAnsi="Times New Roman" w:eastAsia="仿宋_GB2312" w:cs="Times New Roman"/>
          <w:b w:val="0"/>
          <w:color w:val="auto"/>
          <w:kern w:val="2"/>
          <w:sz w:val="28"/>
          <w:szCs w:val="28"/>
          <w:lang w:val="en-US" w:eastAsia="zh-CN"/>
        </w:rPr>
        <w:t>乙方应按甲方通知的清运时间及要求及时清运垃圾，如超出六小时或未经甲方同意不能及时清运干净的，乙方应向甲方支付每次</w:t>
      </w:r>
      <w:r>
        <w:rPr>
          <w:rFonts w:hint="eastAsia" w:ascii="Times New Roman" w:hAnsi="Times New Roman" w:eastAsia="仿宋_GB2312" w:cs="Times New Roman"/>
          <w:b w:val="0"/>
          <w:color w:val="auto"/>
          <w:kern w:val="2"/>
          <w:sz w:val="28"/>
          <w:szCs w:val="28"/>
          <w:u w:val="single"/>
          <w:lang w:val="en-US" w:eastAsia="zh-CN"/>
        </w:rPr>
        <w:t xml:space="preserve">   </w:t>
      </w:r>
      <w:r>
        <w:rPr>
          <w:rFonts w:hint="eastAsia" w:ascii="Times New Roman" w:hAnsi="Times New Roman" w:eastAsia="仿宋_GB2312" w:cs="Times New Roman"/>
          <w:b w:val="0"/>
          <w:color w:val="auto"/>
          <w:kern w:val="2"/>
          <w:sz w:val="28"/>
          <w:szCs w:val="28"/>
          <w:lang w:val="en-US" w:eastAsia="zh-CN"/>
        </w:rPr>
        <w:t>元的违约金；连续或累计</w:t>
      </w:r>
      <w:r>
        <w:rPr>
          <w:rFonts w:hint="eastAsia" w:ascii="Times New Roman" w:hAnsi="Times New Roman" w:eastAsia="仿宋_GB2312" w:cs="Times New Roman"/>
          <w:b w:val="0"/>
          <w:color w:val="auto"/>
          <w:kern w:val="2"/>
          <w:sz w:val="28"/>
          <w:szCs w:val="28"/>
          <w:u w:val="single"/>
          <w:lang w:val="en-US" w:eastAsia="zh-CN"/>
        </w:rPr>
        <w:t xml:space="preserve">    </w:t>
      </w:r>
      <w:r>
        <w:rPr>
          <w:rFonts w:hint="eastAsia" w:ascii="Times New Roman" w:hAnsi="Times New Roman" w:eastAsia="仿宋_GB2312" w:cs="Times New Roman"/>
          <w:b w:val="0"/>
          <w:color w:val="auto"/>
          <w:kern w:val="2"/>
          <w:sz w:val="28"/>
          <w:szCs w:val="28"/>
          <w:lang w:val="en-US" w:eastAsia="zh-CN"/>
        </w:rPr>
        <w:t>次积压未清运的，甲方有权单方解除合同、没收乙方交纳的合同履约保证金，乙方还应赔偿甲方全部损失。乙方应承担的违约金，甲方有权在应支付的垃圾清运费中直接抵扣。</w:t>
      </w:r>
    </w:p>
    <w:p>
      <w:pPr>
        <w:ind w:firstLine="560" w:firstLineChars="200"/>
        <w:jc w:val="left"/>
        <w:rPr>
          <w:rFonts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kern w:val="2"/>
          <w:sz w:val="28"/>
          <w:szCs w:val="28"/>
          <w:lang w:val="en-US" w:eastAsia="zh-CN"/>
        </w:rPr>
        <w:t>七</w:t>
      </w:r>
      <w:r>
        <w:rPr>
          <w:rFonts w:ascii="Times New Roman" w:hAnsi="Times New Roman" w:eastAsia="仿宋_GB2312" w:cs="Times New Roman"/>
          <w:b/>
          <w:bCs/>
          <w:color w:val="auto"/>
          <w:kern w:val="2"/>
          <w:sz w:val="28"/>
          <w:szCs w:val="28"/>
        </w:rPr>
        <w:t>、其他事项</w:t>
      </w:r>
    </w:p>
    <w:p>
      <w:pPr>
        <w:ind w:firstLine="560"/>
        <w:jc w:val="left"/>
        <w:rPr>
          <w:rFonts w:ascii="Times New Roman" w:hAnsi="Times New Roman" w:eastAsia="仿宋_GB2312" w:cs="Times New Roman"/>
          <w:color w:val="auto"/>
          <w:sz w:val="28"/>
          <w:szCs w:val="28"/>
        </w:rPr>
      </w:pPr>
      <w:r>
        <w:rPr>
          <w:rFonts w:ascii="Times New Roman" w:hAnsi="Times New Roman" w:eastAsia="仿宋_GB2312" w:cs="Times New Roman"/>
          <w:b w:val="0"/>
          <w:color w:val="auto"/>
          <w:kern w:val="2"/>
          <w:sz w:val="28"/>
          <w:szCs w:val="28"/>
        </w:rPr>
        <w:t>1、本协议未尽事宜，按照《</w:t>
      </w:r>
      <w:r>
        <w:rPr>
          <w:rFonts w:hint="eastAsia" w:ascii="Times New Roman" w:hAnsi="Times New Roman" w:eastAsia="仿宋_GB2312" w:cs="Times New Roman"/>
          <w:b w:val="0"/>
          <w:color w:val="auto"/>
          <w:kern w:val="2"/>
          <w:sz w:val="28"/>
          <w:szCs w:val="28"/>
          <w:lang w:val="en-US" w:eastAsia="zh-CN"/>
        </w:rPr>
        <w:t>民法典</w:t>
      </w:r>
      <w:r>
        <w:rPr>
          <w:rFonts w:hint="default" w:ascii="Times New Roman" w:hAnsi="Times New Roman" w:eastAsia="仿宋_GB2312" w:cs="Times New Roman"/>
          <w:b w:val="0"/>
          <w:color w:val="auto"/>
          <w:kern w:val="2"/>
          <w:sz w:val="28"/>
          <w:szCs w:val="28"/>
        </w:rPr>
        <w:t>》规定的内容，双方友好协商解决。本合同在履行过程中发生的争议，由双方当事人协商解决；协商不成的，按下列第</w:t>
      </w:r>
      <w:r>
        <w:rPr>
          <w:rFonts w:hint="default" w:ascii="Times New Roman" w:hAnsi="Times New Roman" w:eastAsia="仿宋_GB2312" w:cs="Times New Roman"/>
          <w:color w:val="auto"/>
          <w:sz w:val="28"/>
          <w:szCs w:val="28"/>
          <w:u w:val="single"/>
        </w:rPr>
        <w:t>二</w:t>
      </w:r>
      <w:r>
        <w:rPr>
          <w:rFonts w:hint="default" w:ascii="Times New Roman" w:hAnsi="Times New Roman" w:eastAsia="仿宋_GB2312" w:cs="Times New Roman"/>
          <w:b w:val="0"/>
          <w:color w:val="auto"/>
          <w:kern w:val="2"/>
          <w:sz w:val="28"/>
          <w:szCs w:val="28"/>
        </w:rPr>
        <w:t>种方式解决：</w:t>
      </w:r>
    </w:p>
    <w:p>
      <w:pPr>
        <w:ind w:firstLine="560"/>
        <w:jc w:val="left"/>
        <w:rPr>
          <w:rFonts w:ascii="Times New Roman" w:hAnsi="Times New Roman" w:eastAsia="仿宋_GB2312" w:cs="Times New Roman"/>
          <w:color w:val="auto"/>
          <w:sz w:val="28"/>
          <w:szCs w:val="28"/>
        </w:rPr>
      </w:pPr>
      <w:r>
        <w:rPr>
          <w:rFonts w:hint="default" w:ascii="Times New Roman" w:hAnsi="Times New Roman" w:eastAsia="仿宋_GB2312" w:cs="Times New Roman"/>
          <w:b w:val="0"/>
          <w:color w:val="auto"/>
          <w:kern w:val="2"/>
          <w:sz w:val="28"/>
          <w:szCs w:val="28"/>
        </w:rPr>
        <w:t>（一）提交合肥仲裁委员会仲裁；</w:t>
      </w:r>
    </w:p>
    <w:p>
      <w:pPr>
        <w:ind w:firstLine="560"/>
        <w:jc w:val="left"/>
        <w:rPr>
          <w:rFonts w:ascii="Times New Roman" w:hAnsi="Times New Roman" w:eastAsia="仿宋_GB2312" w:cs="Times New Roman"/>
          <w:color w:val="auto"/>
          <w:sz w:val="28"/>
          <w:szCs w:val="28"/>
        </w:rPr>
      </w:pPr>
      <w:r>
        <w:rPr>
          <w:rFonts w:hint="default" w:ascii="Times New Roman" w:hAnsi="Times New Roman" w:eastAsia="仿宋_GB2312" w:cs="Times New Roman"/>
          <w:b w:val="0"/>
          <w:color w:val="auto"/>
          <w:kern w:val="2"/>
          <w:sz w:val="28"/>
          <w:szCs w:val="28"/>
        </w:rPr>
        <w:t>（二）依法向甲方住所地人民法院起诉。</w:t>
      </w:r>
    </w:p>
    <w:p>
      <w:pPr>
        <w:ind w:firstLine="560"/>
        <w:jc w:val="left"/>
        <w:rPr>
          <w:rFonts w:ascii="Times New Roman" w:hAnsi="Times New Roman" w:eastAsia="仿宋_GB2312" w:cs="Times New Roman"/>
          <w:color w:val="auto"/>
          <w:sz w:val="28"/>
          <w:szCs w:val="28"/>
        </w:rPr>
      </w:pPr>
      <w:r>
        <w:rPr>
          <w:rFonts w:ascii="Times New Roman" w:hAnsi="Times New Roman" w:eastAsia="仿宋_GB2312" w:cs="Times New Roman"/>
          <w:b w:val="0"/>
          <w:color w:val="auto"/>
          <w:kern w:val="2"/>
          <w:sz w:val="28"/>
          <w:szCs w:val="28"/>
        </w:rPr>
        <w:t>2、</w:t>
      </w:r>
      <w:r>
        <w:rPr>
          <w:rFonts w:hint="eastAsia" w:ascii="Times New Roman" w:hAnsi="Times New Roman" w:eastAsia="仿宋_GB2312" w:cs="Times New Roman"/>
          <w:color w:val="auto"/>
          <w:sz w:val="28"/>
          <w:szCs w:val="28"/>
        </w:rPr>
        <w:t>本合同甲乙双方签字盖章之日起生效。</w:t>
      </w:r>
      <w:r>
        <w:rPr>
          <w:rFonts w:hint="default" w:ascii="Times New Roman" w:hAnsi="Times New Roman" w:eastAsia="仿宋_GB2312" w:cs="Times New Roman"/>
          <w:b w:val="0"/>
          <w:color w:val="auto"/>
          <w:kern w:val="0"/>
          <w:sz w:val="28"/>
          <w:szCs w:val="28"/>
        </w:rPr>
        <w:t>合同一式</w:t>
      </w:r>
      <w:r>
        <w:rPr>
          <w:rFonts w:hint="eastAsia" w:ascii="Times New Roman" w:hAnsi="Times New Roman" w:eastAsia="仿宋_GB2312" w:cs="Times New Roman"/>
          <w:b w:val="0"/>
          <w:color w:val="auto"/>
          <w:kern w:val="0"/>
          <w:sz w:val="28"/>
          <w:szCs w:val="28"/>
          <w:lang w:val="en-US" w:eastAsia="zh-CN"/>
        </w:rPr>
        <w:t>伍</w:t>
      </w:r>
      <w:r>
        <w:rPr>
          <w:rFonts w:hint="default" w:ascii="Times New Roman" w:hAnsi="Times New Roman" w:eastAsia="仿宋_GB2312" w:cs="Times New Roman"/>
          <w:b w:val="0"/>
          <w:color w:val="auto"/>
          <w:kern w:val="0"/>
          <w:sz w:val="28"/>
          <w:szCs w:val="28"/>
        </w:rPr>
        <w:t>份，甲方财务负责人处</w:t>
      </w:r>
      <w:r>
        <w:rPr>
          <w:rFonts w:hint="eastAsia" w:ascii="Times New Roman" w:hAnsi="Times New Roman" w:eastAsia="仿宋_GB2312" w:cs="Times New Roman"/>
          <w:b w:val="0"/>
          <w:color w:val="auto"/>
          <w:kern w:val="0"/>
          <w:sz w:val="28"/>
          <w:szCs w:val="28"/>
          <w:lang w:val="en-US" w:eastAsia="zh-CN"/>
        </w:rPr>
        <w:t>壹</w:t>
      </w:r>
      <w:r>
        <w:rPr>
          <w:rFonts w:hint="default" w:ascii="Times New Roman" w:hAnsi="Times New Roman" w:eastAsia="仿宋_GB2312" w:cs="Times New Roman"/>
          <w:b w:val="0"/>
          <w:color w:val="auto"/>
          <w:kern w:val="0"/>
          <w:sz w:val="28"/>
          <w:szCs w:val="28"/>
        </w:rPr>
        <w:t>份、服务区合同管理员处</w:t>
      </w:r>
      <w:r>
        <w:rPr>
          <w:rFonts w:hint="eastAsia" w:ascii="Times New Roman" w:hAnsi="Times New Roman" w:eastAsia="仿宋_GB2312" w:cs="Times New Roman"/>
          <w:b w:val="0"/>
          <w:color w:val="auto"/>
          <w:kern w:val="0"/>
          <w:sz w:val="28"/>
          <w:szCs w:val="28"/>
          <w:lang w:val="en-US" w:eastAsia="zh-CN"/>
        </w:rPr>
        <w:t>贰</w:t>
      </w:r>
      <w:r>
        <w:rPr>
          <w:rFonts w:hint="default" w:ascii="Times New Roman" w:hAnsi="Times New Roman" w:eastAsia="仿宋_GB2312" w:cs="Times New Roman"/>
          <w:b w:val="0"/>
          <w:color w:val="auto"/>
          <w:kern w:val="0"/>
          <w:sz w:val="28"/>
          <w:szCs w:val="28"/>
        </w:rPr>
        <w:t>份、片区</w:t>
      </w:r>
      <w:r>
        <w:rPr>
          <w:rFonts w:hint="eastAsia" w:ascii="Times New Roman" w:hAnsi="Times New Roman" w:eastAsia="仿宋_GB2312" w:cs="Times New Roman"/>
          <w:b w:val="0"/>
          <w:color w:val="auto"/>
          <w:kern w:val="0"/>
          <w:sz w:val="28"/>
          <w:szCs w:val="28"/>
          <w:lang w:val="en-US" w:eastAsia="zh-CN"/>
        </w:rPr>
        <w:t>壹</w:t>
      </w:r>
      <w:r>
        <w:rPr>
          <w:rFonts w:hint="default" w:ascii="Times New Roman" w:hAnsi="Times New Roman" w:eastAsia="仿宋_GB2312" w:cs="Times New Roman"/>
          <w:b w:val="0"/>
          <w:color w:val="auto"/>
          <w:kern w:val="0"/>
          <w:sz w:val="28"/>
          <w:szCs w:val="28"/>
        </w:rPr>
        <w:t>份，乙方</w:t>
      </w:r>
      <w:r>
        <w:rPr>
          <w:rFonts w:hint="eastAsia" w:ascii="Times New Roman" w:hAnsi="Times New Roman" w:eastAsia="仿宋_GB2312" w:cs="Times New Roman"/>
          <w:b w:val="0"/>
          <w:color w:val="auto"/>
          <w:kern w:val="0"/>
          <w:sz w:val="28"/>
          <w:szCs w:val="28"/>
          <w:lang w:val="en-US" w:eastAsia="zh-CN"/>
        </w:rPr>
        <w:t>壹</w:t>
      </w:r>
      <w:r>
        <w:rPr>
          <w:rFonts w:hint="default" w:ascii="Times New Roman" w:hAnsi="Times New Roman" w:eastAsia="仿宋_GB2312" w:cs="Times New Roman"/>
          <w:b w:val="0"/>
          <w:color w:val="auto"/>
          <w:kern w:val="0"/>
          <w:sz w:val="28"/>
          <w:szCs w:val="28"/>
        </w:rPr>
        <w:t>份，具有同等法律效力。</w:t>
      </w:r>
    </w:p>
    <w:p>
      <w:pPr>
        <w:numPr>
          <w:ilvl w:val="0"/>
          <w:numId w:val="0"/>
        </w:numPr>
        <w:ind w:firstLine="560"/>
        <w:jc w:val="left"/>
        <w:rPr>
          <w:rFonts w:ascii="Times New Roman" w:hAnsi="Times New Roman" w:eastAsia="仿宋_GB2312" w:cs="Times New Roman"/>
          <w:color w:val="auto"/>
          <w:sz w:val="28"/>
          <w:szCs w:val="28"/>
        </w:rPr>
      </w:pPr>
      <w:r>
        <w:rPr>
          <w:rFonts w:ascii="Times New Roman" w:hAnsi="Times New Roman" w:eastAsia="仿宋_GB2312" w:cs="Times New Roman"/>
          <w:b w:val="0"/>
          <w:color w:val="auto"/>
          <w:kern w:val="2"/>
          <w:sz w:val="28"/>
          <w:szCs w:val="28"/>
        </w:rPr>
        <w:t>3、</w:t>
      </w:r>
      <w:r>
        <w:rPr>
          <w:rFonts w:hint="default" w:ascii="Times New Roman" w:hAnsi="Times New Roman" w:eastAsia="仿宋_GB2312" w:cs="Times New Roman"/>
          <w:b w:val="0"/>
          <w:color w:val="auto"/>
          <w:kern w:val="2"/>
          <w:sz w:val="28"/>
          <w:szCs w:val="28"/>
        </w:rPr>
        <w:t>本协议的附件为乙方从事垃圾清运的相关资质证书、证明文件。</w:t>
      </w:r>
    </w:p>
    <w:p>
      <w:pPr>
        <w:numPr>
          <w:ilvl w:val="0"/>
          <w:numId w:val="0"/>
        </w:numPr>
        <w:ind w:firstLine="560"/>
        <w:jc w:val="left"/>
        <w:rPr>
          <w:rFonts w:ascii="Times New Roman" w:hAnsi="Times New Roman" w:eastAsia="仿宋_GB2312" w:cs="Times New Roman"/>
          <w:color w:val="auto"/>
          <w:sz w:val="28"/>
          <w:szCs w:val="28"/>
        </w:rPr>
      </w:pPr>
    </w:p>
    <w:p>
      <w:pPr>
        <w:jc w:val="left"/>
        <w:rPr>
          <w:rFonts w:ascii="Times New Roman" w:hAnsi="Times New Roman" w:eastAsia="仿宋_GB2312" w:cs="Times New Roman"/>
          <w:color w:val="auto"/>
          <w:sz w:val="28"/>
          <w:szCs w:val="28"/>
        </w:rPr>
      </w:pPr>
    </w:p>
    <w:p>
      <w:pPr>
        <w:jc w:val="left"/>
        <w:rPr>
          <w:rFonts w:ascii="Times New Roman" w:hAnsi="Times New Roman" w:eastAsia="仿宋_GB2312" w:cs="Times New Roman"/>
          <w:color w:val="auto"/>
          <w:sz w:val="28"/>
          <w:szCs w:val="28"/>
        </w:rPr>
      </w:pPr>
    </w:p>
    <w:p>
      <w:pPr>
        <w:jc w:val="left"/>
        <w:rPr>
          <w:rFonts w:ascii="Times New Roman" w:hAnsi="Times New Roman" w:eastAsia="仿宋_GB2312" w:cs="Times New Roman"/>
          <w:bCs/>
          <w:color w:val="auto"/>
          <w:sz w:val="28"/>
          <w:szCs w:val="28"/>
        </w:rPr>
      </w:pPr>
      <w:r>
        <w:rPr>
          <w:rFonts w:hint="default" w:ascii="Times New Roman" w:hAnsi="Times New Roman" w:eastAsia="仿宋_GB2312" w:cs="Times New Roman"/>
          <w:b w:val="0"/>
          <w:bCs/>
          <w:color w:val="auto"/>
          <w:kern w:val="2"/>
          <w:sz w:val="28"/>
          <w:szCs w:val="28"/>
        </w:rPr>
        <w:t>甲方（盖章）：　　</w:t>
      </w:r>
      <w:r>
        <w:rPr>
          <w:rFonts w:hint="eastAsia" w:ascii="Times New Roman" w:hAnsi="Times New Roman" w:eastAsia="仿宋_GB2312" w:cs="Times New Roman"/>
          <w:b w:val="0"/>
          <w:bCs/>
          <w:color w:val="auto"/>
          <w:sz w:val="28"/>
          <w:szCs w:val="28"/>
        </w:rPr>
        <w:t xml:space="preserve">                   </w:t>
      </w:r>
      <w:r>
        <w:rPr>
          <w:rFonts w:hint="default" w:ascii="Times New Roman" w:hAnsi="Times New Roman" w:eastAsia="仿宋_GB2312" w:cs="Times New Roman"/>
          <w:b w:val="0"/>
          <w:bCs/>
          <w:color w:val="auto"/>
          <w:kern w:val="2"/>
          <w:sz w:val="28"/>
          <w:szCs w:val="28"/>
        </w:rPr>
        <w:t>乙方（盖章）：</w:t>
      </w:r>
    </w:p>
    <w:p>
      <w:pPr>
        <w:jc w:val="left"/>
        <w:rPr>
          <w:rFonts w:ascii="Times New Roman" w:hAnsi="Times New Roman" w:eastAsia="仿宋_GB2312" w:cs="Times New Roman"/>
          <w:bCs/>
          <w:color w:val="auto"/>
          <w:sz w:val="28"/>
          <w:szCs w:val="28"/>
        </w:rPr>
      </w:pPr>
      <w:r>
        <w:rPr>
          <w:rFonts w:hint="default" w:ascii="Times New Roman" w:hAnsi="Times New Roman" w:eastAsia="仿宋_GB2312" w:cs="Times New Roman"/>
          <w:b w:val="0"/>
          <w:bCs/>
          <w:color w:val="auto"/>
          <w:kern w:val="2"/>
          <w:sz w:val="28"/>
          <w:szCs w:val="28"/>
        </w:rPr>
        <w:t>法定代表人或授权代表：　</w:t>
      </w:r>
      <w:r>
        <w:rPr>
          <w:rFonts w:hint="eastAsia" w:ascii="Times New Roman" w:hAnsi="Times New Roman" w:eastAsia="仿宋_GB2312" w:cs="Times New Roman"/>
          <w:b w:val="0"/>
          <w:bCs/>
          <w:color w:val="auto"/>
          <w:sz w:val="28"/>
          <w:szCs w:val="28"/>
        </w:rPr>
        <w:t xml:space="preserve">             </w:t>
      </w:r>
      <w:r>
        <w:rPr>
          <w:rFonts w:hint="default" w:ascii="Times New Roman" w:hAnsi="Times New Roman" w:eastAsia="仿宋_GB2312" w:cs="Times New Roman"/>
          <w:b w:val="0"/>
          <w:bCs/>
          <w:color w:val="auto"/>
          <w:kern w:val="2"/>
          <w:sz w:val="28"/>
          <w:szCs w:val="28"/>
        </w:rPr>
        <w:t>法定代表人或授权代表：</w:t>
      </w:r>
    </w:p>
    <w:p>
      <w:pPr>
        <w:jc w:val="left"/>
        <w:rPr>
          <w:rFonts w:ascii="Times New Roman" w:hAnsi="Times New Roman" w:eastAsia="仿宋_GB2312" w:cs="Times New Roman"/>
          <w:bCs/>
          <w:color w:val="auto"/>
          <w:sz w:val="28"/>
          <w:szCs w:val="28"/>
        </w:rPr>
      </w:pPr>
      <w:r>
        <w:rPr>
          <w:rFonts w:hint="default" w:ascii="Times New Roman" w:hAnsi="Times New Roman" w:eastAsia="仿宋_GB2312" w:cs="Times New Roman"/>
          <w:b w:val="0"/>
          <w:bCs/>
          <w:color w:val="auto"/>
          <w:kern w:val="2"/>
          <w:sz w:val="28"/>
          <w:szCs w:val="28"/>
        </w:rPr>
        <w:t>联系电话：</w:t>
      </w:r>
      <w:r>
        <w:rPr>
          <w:rFonts w:hint="eastAsia" w:ascii="Times New Roman" w:hAnsi="Times New Roman" w:eastAsia="仿宋_GB2312" w:cs="Times New Roman"/>
          <w:b w:val="0"/>
          <w:bCs/>
          <w:color w:val="auto"/>
          <w:sz w:val="28"/>
          <w:szCs w:val="28"/>
        </w:rPr>
        <w:t xml:space="preserve">                           </w:t>
      </w:r>
      <w:r>
        <w:rPr>
          <w:rFonts w:hint="default" w:ascii="Times New Roman" w:hAnsi="Times New Roman" w:eastAsia="仿宋_GB2312" w:cs="Times New Roman"/>
          <w:b w:val="0"/>
          <w:bCs/>
          <w:color w:val="auto"/>
          <w:kern w:val="2"/>
          <w:sz w:val="28"/>
          <w:szCs w:val="28"/>
        </w:rPr>
        <w:t>联系电话：</w:t>
      </w:r>
    </w:p>
    <w:p>
      <w:pPr>
        <w:jc w:val="left"/>
        <w:rPr>
          <w:rFonts w:ascii="Times New Roman" w:hAnsi="Times New Roman" w:eastAsia="仿宋_GB2312" w:cs="Times New Roman"/>
          <w:bCs/>
          <w:color w:val="auto"/>
          <w:sz w:val="28"/>
          <w:szCs w:val="28"/>
        </w:rPr>
      </w:pPr>
      <w:r>
        <w:rPr>
          <w:rFonts w:hint="default" w:ascii="Times New Roman" w:hAnsi="Times New Roman" w:eastAsia="仿宋_GB2312" w:cs="Times New Roman"/>
          <w:b w:val="0"/>
          <w:bCs/>
          <w:color w:val="auto"/>
          <w:kern w:val="2"/>
          <w:sz w:val="28"/>
          <w:szCs w:val="28"/>
        </w:rPr>
        <w:t>签约时间：</w:t>
      </w:r>
    </w:p>
    <w:p>
      <w:pPr>
        <w:jc w:val="left"/>
        <w:rPr>
          <w:rFonts w:ascii="Times New Roman" w:hAnsi="Times New Roman" w:eastAsia="仿宋_GB2312" w:cs="Times New Roman"/>
          <w:bCs/>
          <w:color w:val="auto"/>
          <w:sz w:val="28"/>
          <w:szCs w:val="28"/>
        </w:rPr>
      </w:pPr>
      <w:r>
        <w:rPr>
          <w:rFonts w:hint="default" w:ascii="Times New Roman" w:hAnsi="Times New Roman" w:eastAsia="仿宋_GB2312" w:cs="Times New Roman"/>
          <w:b w:val="0"/>
          <w:bCs/>
          <w:color w:val="auto"/>
          <w:kern w:val="2"/>
          <w:sz w:val="28"/>
          <w:szCs w:val="28"/>
        </w:rPr>
        <w:t>合同签订地点：</w:t>
      </w:r>
    </w:p>
    <w:p>
      <w:pPr>
        <w:jc w:val="left"/>
        <w:rPr>
          <w:rFonts w:ascii="Times New Roman" w:hAnsi="Times New Roman" w:eastAsia="仿宋_GB2312" w:cs="Times New Roman"/>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4"/>
          <w:highlight w:val="none"/>
          <w:lang w:val="en-US" w:eastAsia="zh-CN" w:bidi="ar-SA"/>
        </w:rPr>
      </w:pPr>
      <w:bookmarkStart w:id="165" w:name="_Toc12634_WPSOffice_Level1"/>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4"/>
          <w:highlight w:val="none"/>
          <w:lang w:val="en-US" w:eastAsia="zh-CN" w:bidi="ar-SA"/>
        </w:rPr>
      </w:pPr>
    </w:p>
    <w:p>
      <w:pPr>
        <w:pStyle w:val="2"/>
        <w:rPr>
          <w:rFonts w:hint="default" w:ascii="Times New Roman" w:hAnsi="Times New Roman" w:cs="Times New Roman" w:eastAsiaTheme="minorEastAsia"/>
          <w:b/>
          <w:bCs/>
          <w:color w:val="auto"/>
          <w:kern w:val="2"/>
          <w:sz w:val="22"/>
          <w:szCs w:val="24"/>
          <w:highlight w:val="none"/>
          <w:lang w:val="en-US" w:eastAsia="zh-CN" w:bidi="ar-SA"/>
        </w:rPr>
      </w:pPr>
    </w:p>
    <w:p>
      <w:pPr>
        <w:rPr>
          <w:rFonts w:hint="default" w:ascii="Times New Roman" w:hAnsi="Times New Roman" w:cs="Times New Roman" w:eastAsiaTheme="minorEastAsia"/>
          <w:b/>
          <w:bCs/>
          <w:color w:val="auto"/>
          <w:kern w:val="2"/>
          <w:sz w:val="22"/>
          <w:szCs w:val="24"/>
          <w:highlight w:val="none"/>
          <w:lang w:val="en-US" w:eastAsia="zh-CN" w:bidi="ar-SA"/>
        </w:rPr>
      </w:pPr>
    </w:p>
    <w:p>
      <w:pPr>
        <w:rPr>
          <w:rFonts w:hint="default"/>
          <w:lang w:val="en-US" w:eastAsia="zh-CN"/>
        </w:rPr>
      </w:pPr>
    </w:p>
    <w:p>
      <w:pPr>
        <w:pStyle w:val="2"/>
        <w:rPr>
          <w:rFonts w:hint="default"/>
          <w:lang w:val="en-US" w:eastAsia="zh-CN"/>
        </w:rPr>
      </w:pP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4"/>
          <w:highlight w:val="none"/>
          <w:lang w:val="en-US" w:eastAsia="zh-CN" w:bidi="ar-SA"/>
        </w:rPr>
      </w:pPr>
      <w:r>
        <w:rPr>
          <w:rFonts w:hint="default" w:ascii="Times New Roman" w:hAnsi="Times New Roman" w:cs="Times New Roman" w:eastAsiaTheme="minorEastAsia"/>
          <w:b/>
          <w:bCs/>
          <w:color w:val="auto"/>
          <w:kern w:val="2"/>
          <w:sz w:val="22"/>
          <w:szCs w:val="24"/>
          <w:highlight w:val="none"/>
          <w:lang w:val="en-US" w:eastAsia="zh-CN" w:bidi="ar-SA"/>
        </w:rPr>
        <w:t>附件一：合同协议书</w:t>
      </w:r>
      <w:bookmarkEnd w:id="165"/>
    </w:p>
    <w:p>
      <w:pPr>
        <w:pStyle w:val="2"/>
        <w:jc w:val="center"/>
        <w:rPr>
          <w:rFonts w:hint="default" w:ascii="Times New Roman" w:hAnsi="Times New Roman" w:cs="Times New Roman"/>
          <w:color w:val="auto"/>
          <w:highlight w:val="none"/>
          <w:lang w:val="en-US" w:eastAsia="zh-CN"/>
        </w:rPr>
      </w:pPr>
      <w:r>
        <w:rPr>
          <w:rFonts w:hint="default" w:ascii="Times New Roman" w:hAnsi="Times New Roman" w:cs="Times New Roman" w:eastAsiaTheme="minorEastAsia"/>
          <w:color w:val="auto"/>
          <w:sz w:val="22"/>
          <w:szCs w:val="21"/>
          <w:highlight w:val="none"/>
        </w:rPr>
        <w:t>合同协议书</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本协议书由______________（下称“</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”）为一方，与</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eastAsia="zh-CN"/>
        </w:rPr>
        <w:t>乙方</w:t>
      </w:r>
      <w:r>
        <w:rPr>
          <w:rFonts w:hint="default" w:ascii="Times New Roman" w:hAnsi="Times New Roman" w:cs="Times New Roman"/>
          <w:color w:val="auto"/>
          <w:highlight w:val="none"/>
          <w:u w:val="single"/>
        </w:rPr>
        <w:t>全称）</w:t>
      </w:r>
      <w:r>
        <w:rPr>
          <w:rFonts w:hint="default" w:ascii="Times New Roman" w:hAnsi="Times New Roman" w:cs="Times New Roman"/>
          <w:color w:val="auto"/>
          <w:highlight w:val="none"/>
        </w:rPr>
        <w:t>（下称“</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”）为另一方于______年____月____日共同订立。</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鉴于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已委托</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服务并已接受了</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就此提出的报价，以明确双方在合同期间的义务、责任、权力和利益，兹就以下事项达成协议：</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 本协议书中的词句和用语与合同条款所规定的定义相同。</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下列文件是本协议书的组成部分，应作为协议书的有效内容予以遵守和执行。</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（1）本合同协议书及各种合同附件；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（2）成交通知书；</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（3）报价函；</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合同条款；</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采购需求</w:t>
      </w:r>
      <w:r>
        <w:rPr>
          <w:rFonts w:hint="default" w:ascii="Times New Roman" w:hAnsi="Times New Roman" w:cs="Times New Roman"/>
          <w:color w:val="auto"/>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已标价的报价清单</w:t>
      </w:r>
      <w:r>
        <w:rPr>
          <w:rFonts w:hint="default" w:ascii="Times New Roman" w:hAnsi="Times New Roman" w:cs="Times New Roman"/>
          <w:color w:val="auto"/>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）构成本合同组成部分的其他文件。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上述文件将互相补充，若有不明确或不一致之处，以上列次序在先者为准。</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根据</w:t>
      </w:r>
      <w:r>
        <w:rPr>
          <w:rFonts w:hint="default" w:ascii="Times New Roman" w:hAnsi="Times New Roman" w:cs="Times New Roman"/>
          <w:color w:val="auto"/>
          <w:sz w:val="21"/>
          <w:szCs w:val="21"/>
          <w:highlight w:val="none"/>
          <w:lang w:val="en-US" w:eastAsia="zh-CN"/>
        </w:rPr>
        <w:t>报价</w:t>
      </w:r>
      <w:r>
        <w:rPr>
          <w:rFonts w:hint="default" w:ascii="Times New Roman" w:hAnsi="Times New Roman" w:cs="Times New Roman" w:eastAsiaTheme="minorEastAsia"/>
          <w:color w:val="auto"/>
          <w:sz w:val="21"/>
          <w:szCs w:val="21"/>
          <w:highlight w:val="none"/>
        </w:rPr>
        <w:t>清单所列的预计数量和单价或总额价计算的签约合同价：人民币（大写）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在此同意按照本合同规定的期限和方式，向</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支付根据合同规定应支付的费用和提供工作条件。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基于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的上述保证，在此向</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承诺按照本合同的规定履行</w:t>
      </w:r>
      <w:r>
        <w:rPr>
          <w:rFonts w:hint="default" w:ascii="Times New Roman" w:hAnsi="Times New Roman" w:cs="Times New Roman"/>
          <w:color w:val="auto"/>
          <w:highlight w:val="none"/>
          <w:lang w:val="en-US" w:eastAsia="zh-CN"/>
        </w:rPr>
        <w:t>相关</w:t>
      </w:r>
      <w:r>
        <w:rPr>
          <w:rFonts w:hint="default" w:ascii="Times New Roman" w:hAnsi="Times New Roman" w:cs="Times New Roman"/>
          <w:color w:val="auto"/>
          <w:highlight w:val="none"/>
        </w:rPr>
        <w:t>服务。</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本协议书在</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提供履约担保后，由双方法定代表人或其委托代理人签署并加盖单位章后生效。全部</w:t>
      </w:r>
      <w:r>
        <w:rPr>
          <w:rFonts w:hint="default" w:ascii="Times New Roman" w:hAnsi="Times New Roman" w:cs="Times New Roman"/>
          <w:color w:val="auto"/>
          <w:sz w:val="21"/>
          <w:szCs w:val="21"/>
          <w:highlight w:val="none"/>
          <w:lang w:val="en-US" w:eastAsia="zh-CN"/>
        </w:rPr>
        <w:t>工作完成并经甲方验收通过后</w:t>
      </w:r>
      <w:r>
        <w:rPr>
          <w:rFonts w:hint="default" w:ascii="Times New Roman" w:hAnsi="Times New Roman" w:cs="Times New Roman" w:eastAsiaTheme="minorEastAsia"/>
          <w:color w:val="auto"/>
          <w:sz w:val="21"/>
          <w:szCs w:val="21"/>
          <w:highlight w:val="none"/>
        </w:rPr>
        <w:t>失效。</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本协议书正本二份、副本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份，合同双方各执正本一份，副本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份，当正本与副本的内容不一致时，以正本为准。</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val="en-US" w:eastAsia="zh-CN"/>
        </w:rPr>
        <w:t xml:space="preserve">8. </w:t>
      </w:r>
      <w:r>
        <w:rPr>
          <w:rFonts w:hint="default" w:ascii="Times New Roman" w:hAnsi="Times New Roman" w:cs="Times New Roman" w:eastAsiaTheme="minorEastAsia"/>
          <w:color w:val="auto"/>
          <w:sz w:val="21"/>
          <w:szCs w:val="21"/>
          <w:highlight w:val="none"/>
        </w:rPr>
        <w:t>合同未尽事宜，双方另行签订补充协议。补充协议是合同的组成部分。</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甲方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(盖单位章)      </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  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年       月         日                  年         月          日</w:t>
      </w:r>
    </w:p>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w:t>
      </w:r>
    </w:p>
    <w:p>
      <w:pPr>
        <w:rPr>
          <w:rFonts w:hint="default" w:ascii="Times New Roman" w:hAnsi="Times New Roman" w:cs="Times New Roman"/>
          <w:color w:val="auto"/>
          <w:highlight w:val="none"/>
          <w:u w:val="single"/>
        </w:rPr>
      </w:pPr>
    </w:p>
    <w:p>
      <w:pPr>
        <w:rPr>
          <w:rFonts w:hint="default" w:ascii="Times New Roman" w:hAnsi="Times New Roman" w:cs="Times New Roman"/>
          <w:color w:val="auto"/>
          <w:highlight w:val="none"/>
          <w:u w:val="single"/>
        </w:rPr>
      </w:pPr>
    </w:p>
    <w:p>
      <w:pPr>
        <w:rPr>
          <w:rFonts w:hint="default" w:ascii="Times New Roman" w:hAnsi="Times New Roman" w:cs="Times New Roman"/>
          <w:color w:val="auto"/>
          <w:highlight w:val="none"/>
          <w:u w:val="single"/>
        </w:rPr>
      </w:pPr>
    </w:p>
    <w:p>
      <w:pPr>
        <w:rPr>
          <w:rFonts w:hint="default" w:ascii="Times New Roman" w:hAnsi="Times New Roman" w:cs="Times New Roman" w:eastAsiaTheme="minorEastAsia"/>
          <w:b/>
          <w:bCs/>
          <w:color w:val="auto"/>
          <w:kern w:val="2"/>
          <w:sz w:val="22"/>
          <w:szCs w:val="22"/>
          <w:highlight w:val="none"/>
          <w:lang w:val="en-US" w:eastAsia="zh-CN" w:bidi="ar-SA"/>
        </w:rPr>
      </w:pPr>
      <w:bookmarkStart w:id="166" w:name="_Toc13141_WPSOffice_Level1"/>
      <w:bookmarkStart w:id="167" w:name="_Toc16252"/>
    </w:p>
    <w:p>
      <w:pPr>
        <w:pStyle w:val="2"/>
        <w:rPr>
          <w:rFonts w:hint="default" w:ascii="Times New Roman" w:hAnsi="Times New Roman" w:cs="Times New Roman" w:eastAsiaTheme="minorEastAsia"/>
          <w:b/>
          <w:bCs/>
          <w:color w:val="auto"/>
          <w:kern w:val="2"/>
          <w:sz w:val="22"/>
          <w:szCs w:val="22"/>
          <w:highlight w:val="none"/>
          <w:lang w:val="en-US" w:eastAsia="zh-CN" w:bidi="ar-SA"/>
        </w:rPr>
      </w:pPr>
    </w:p>
    <w:p>
      <w:pPr>
        <w:rPr>
          <w:rFonts w:hint="default"/>
          <w:lang w:val="en-US" w:eastAsia="zh-CN"/>
        </w:rPr>
      </w:pP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2"/>
          <w:highlight w:val="none"/>
          <w:lang w:val="en-US" w:eastAsia="zh-CN" w:bidi="ar-SA"/>
        </w:rPr>
      </w:pP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Style w:val="29"/>
          <w:rFonts w:hint="default" w:ascii="Times New Roman" w:hAnsi="Times New Roman" w:cs="Times New Roman" w:eastAsiaTheme="minorEastAsia"/>
          <w:b/>
          <w:bCs/>
          <w:color w:val="auto"/>
          <w:kern w:val="2"/>
          <w:sz w:val="22"/>
          <w:szCs w:val="24"/>
          <w:highlight w:val="none"/>
          <w:lang w:val="en-US" w:eastAsia="zh-CN" w:bidi="ar-SA"/>
        </w:rPr>
      </w:pPr>
      <w:r>
        <w:rPr>
          <w:rFonts w:hint="default" w:ascii="Times New Roman" w:hAnsi="Times New Roman" w:cs="Times New Roman" w:eastAsiaTheme="minorEastAsia"/>
          <w:b/>
          <w:bCs/>
          <w:color w:val="auto"/>
          <w:kern w:val="2"/>
          <w:sz w:val="22"/>
          <w:szCs w:val="22"/>
          <w:highlight w:val="none"/>
          <w:lang w:val="en-US" w:eastAsia="zh-CN" w:bidi="ar-SA"/>
        </w:rPr>
        <w:t>附件：履约</w:t>
      </w:r>
      <w:r>
        <w:rPr>
          <w:rFonts w:hint="default" w:ascii="Times New Roman" w:hAnsi="Times New Roman" w:cs="Times New Roman" w:eastAsiaTheme="minorEastAsia"/>
          <w:b/>
          <w:bCs/>
          <w:color w:val="auto"/>
          <w:kern w:val="2"/>
          <w:sz w:val="22"/>
          <w:szCs w:val="24"/>
          <w:highlight w:val="none"/>
          <w:lang w:val="en-US" w:eastAsia="zh-CN" w:bidi="ar-SA"/>
        </w:rPr>
        <w:t>保证金</w:t>
      </w:r>
      <w:r>
        <w:rPr>
          <w:rFonts w:hint="default" w:ascii="Times New Roman" w:hAnsi="Times New Roman" w:cs="Times New Roman" w:eastAsiaTheme="minorEastAsia"/>
          <w:b/>
          <w:bCs/>
          <w:color w:val="auto"/>
          <w:kern w:val="2"/>
          <w:sz w:val="22"/>
          <w:szCs w:val="22"/>
          <w:highlight w:val="none"/>
          <w:lang w:val="en-US" w:eastAsia="zh-CN" w:bidi="ar-SA"/>
        </w:rPr>
        <w:t>格式</w:t>
      </w:r>
      <w:bookmarkEnd w:id="166"/>
      <w:bookmarkEnd w:id="167"/>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如采用银行保函，格式如下。</w:t>
      </w:r>
    </w:p>
    <w:p>
      <w:pPr>
        <w:keepNext w:val="0"/>
        <w:keepLines w:val="0"/>
        <w:pageBreakBefore w:val="0"/>
        <w:widowControl w:val="0"/>
        <w:kinsoku/>
        <w:wordWrap/>
        <w:overflowPunct/>
        <w:topLinePunct w:val="0"/>
        <w:autoSpaceDE/>
        <w:autoSpaceDN/>
        <w:bidi w:val="0"/>
        <w:adjustRightInd/>
        <w:spacing w:line="440" w:lineRule="exact"/>
        <w:ind w:firstLine="2520" w:firstLineChars="1200"/>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48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2"/>
          <w:sz w:val="22"/>
          <w:szCs w:val="21"/>
          <w:highlight w:val="none"/>
          <w:lang w:val="en-US" w:eastAsia="zh-CN" w:bidi="ar-SA"/>
        </w:rPr>
        <w:t>履 约 保 证 金</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525" w:firstLineChars="25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鉴于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名称，以下简称“</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”)接受</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名称)(以下称“</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日参加</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(项目名称)的报价。我方愿意无条件地、不可撤销地就</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履行与你方订立的合同，向你方提供担保。</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担保金额人民币(大写)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元(¥</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2、担保有效期自</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与</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签订的合同生效之日起至</w:t>
      </w:r>
      <w:r>
        <w:rPr>
          <w:rFonts w:hint="default" w:ascii="Times New Roman" w:hAnsi="Times New Roman" w:cs="Times New Roman"/>
          <w:color w:val="auto"/>
          <w:sz w:val="21"/>
          <w:szCs w:val="21"/>
          <w:highlight w:val="none"/>
          <w:lang w:val="en-US" w:eastAsia="zh-CN"/>
        </w:rPr>
        <w:t>_________</w:t>
      </w:r>
      <w:r>
        <w:rPr>
          <w:rFonts w:hint="default" w:ascii="Times New Roman" w:hAnsi="Times New Roman" w:cs="Times New Roman" w:eastAsiaTheme="minorEastAsia"/>
          <w:color w:val="auto"/>
          <w:sz w:val="21"/>
          <w:szCs w:val="21"/>
          <w:highlight w:val="none"/>
        </w:rPr>
        <w:t>之日止。</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3、在本担保有效期内，因</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违反合同约定的义务给你方造成经济损失时，我方在收到你方以书面形式提出的在担保金额内的赔偿要求后，在7天内无条件支付，无须你方出具证明或陈述理由。</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和</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按合同条款</w:t>
      </w:r>
      <w:r>
        <w:rPr>
          <w:rFonts w:hint="default" w:ascii="Times New Roman" w:hAnsi="Times New Roman" w:cs="Times New Roman"/>
          <w:color w:val="auto"/>
          <w:sz w:val="21"/>
          <w:szCs w:val="21"/>
          <w:highlight w:val="none"/>
          <w:lang w:val="en-US" w:eastAsia="zh-CN"/>
        </w:rPr>
        <w:t>进行</w:t>
      </w:r>
      <w:r>
        <w:rPr>
          <w:rFonts w:hint="default" w:ascii="Times New Roman" w:hAnsi="Times New Roman" w:cs="Times New Roman" w:eastAsiaTheme="minorEastAsia"/>
          <w:color w:val="auto"/>
          <w:sz w:val="21"/>
          <w:szCs w:val="21"/>
          <w:highlight w:val="none"/>
        </w:rPr>
        <w:t>变更合同时，无论我方是否收到该变更，我方承担本担保规定的义务不变。</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担 保 人 名 称：</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    址：</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邮政编码：</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    话：</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传    真：</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689" w:firstLineChars="1757"/>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月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bookmarkStart w:id="168" w:name="_Toc17834_WPSOffice_Level1"/>
    </w:p>
    <w:p>
      <w:pPr>
        <w:rPr>
          <w:rFonts w:hint="eastAsia" w:ascii="Times New Roman" w:hAnsi="Times New Roman" w:eastAsia="宋体" w:cs="Times New Roman"/>
          <w:color w:val="auto"/>
          <w:highlight w:val="none"/>
          <w:lang w:val="en-US" w:eastAsia="zh-CN"/>
        </w:rPr>
      </w:pPr>
    </w:p>
    <w:p>
      <w:pPr>
        <w:pStyle w:val="2"/>
        <w:rPr>
          <w:rFonts w:hint="eastAsia" w:ascii="Times New Roman" w:hAnsi="Times New Roman" w:eastAsia="宋体" w:cs="Times New Roman"/>
          <w:color w:val="auto"/>
          <w:highlight w:val="none"/>
          <w:lang w:val="en-US" w:eastAsia="zh-CN"/>
        </w:rPr>
      </w:pPr>
    </w:p>
    <w:p>
      <w:pPr>
        <w:rPr>
          <w:rFonts w:hint="eastAsia" w:ascii="Times New Roman" w:hAnsi="Times New Roman" w:eastAsia="宋体" w:cs="Times New Roman"/>
          <w:color w:val="auto"/>
          <w:highlight w:val="none"/>
          <w:lang w:val="en-US" w:eastAsia="zh-CN"/>
        </w:rPr>
      </w:pPr>
    </w:p>
    <w:p>
      <w:pPr>
        <w:pStyle w:val="2"/>
        <w:rPr>
          <w:rFonts w:hint="eastAsia" w:ascii="Times New Roman" w:hAnsi="Times New Roman" w:eastAsia="宋体" w:cs="Times New Roman"/>
          <w:color w:val="auto"/>
          <w:highlight w:val="none"/>
          <w:lang w:val="en-US" w:eastAsia="zh-CN"/>
        </w:rPr>
      </w:pPr>
    </w:p>
    <w:p>
      <w:pPr>
        <w:rPr>
          <w:rFonts w:hint="eastAsia"/>
          <w:lang w:val="en-US" w:eastAsia="zh-CN"/>
        </w:rPr>
      </w:pPr>
    </w:p>
    <w:p>
      <w:pPr>
        <w:pStyle w:val="3"/>
        <w:numPr>
          <w:ilvl w:val="0"/>
          <w:numId w:val="0"/>
        </w:numPr>
        <w:spacing w:before="240" w:after="240"/>
        <w:ind w:firstLine="2520" w:firstLineChars="700"/>
        <w:jc w:val="both"/>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168"/>
    </w:p>
    <w:p>
      <w:pPr>
        <w:pStyle w:val="4"/>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0" w:leftChars="0"/>
        <w:textAlignment w:val="auto"/>
        <w:rPr>
          <w:rFonts w:hint="eastAsia" w:ascii="宋体" w:hAnsi="宋体" w:eastAsia="宋体" w:cs="宋体"/>
          <w:sz w:val="24"/>
          <w:szCs w:val="24"/>
          <w:lang w:eastAsia="zh-CN"/>
        </w:rPr>
      </w:pPr>
      <w:bookmarkStart w:id="169" w:name="_Toc10970_WPSOffice_Level1"/>
      <w:bookmarkStart w:id="170" w:name="_Toc28814_WPSOffice_Level2"/>
      <w:r>
        <w:rPr>
          <w:rFonts w:hint="eastAsia" w:ascii="Times New Roman" w:hAnsi="Times New Roman" w:cs="Times New Roman"/>
          <w:color w:val="auto"/>
          <w:highlight w:val="none"/>
          <w:lang w:val="en-US" w:eastAsia="zh-CN"/>
        </w:rPr>
        <w:t>1、</w:t>
      </w:r>
      <w:bookmarkEnd w:id="169"/>
      <w:r>
        <w:rPr>
          <w:rFonts w:hint="eastAsia" w:ascii="Times New Roman" w:hAnsi="Times New Roman" w:cs="Times New Roman"/>
          <w:color w:val="auto"/>
          <w:highlight w:val="none"/>
          <w:lang w:val="en-US" w:eastAsia="zh-CN"/>
        </w:rPr>
        <w:t>垃圾清运单位需按照合同约定将</w:t>
      </w:r>
      <w:r>
        <w:rPr>
          <w:rFonts w:hint="eastAsia" w:ascii="Times New Roman" w:hAnsi="Times New Roman" w:cs="Times New Roman" w:eastAsiaTheme="minorEastAsia"/>
          <w:b/>
          <w:bCs/>
          <w:color w:val="auto"/>
          <w:kern w:val="2"/>
          <w:sz w:val="28"/>
          <w:szCs w:val="32"/>
          <w:highlight w:val="none"/>
          <w:u w:val="none"/>
          <w:lang w:val="en-US" w:eastAsia="zh-CN"/>
        </w:rPr>
        <w:t>福山、广德、新竹、寒亭、千军、南陵、新芜、郎溪、石涧、仓头、南漪湖、月湾、南陵家发</w:t>
      </w:r>
      <w:r>
        <w:rPr>
          <w:rFonts w:hint="eastAsia" w:ascii="Times New Roman" w:hAnsi="Times New Roman" w:cs="Times New Roman"/>
          <w:color w:val="auto"/>
          <w:highlight w:val="none"/>
          <w:lang w:val="en-US" w:eastAsia="zh-CN"/>
        </w:rPr>
        <w:t>服务区</w:t>
      </w:r>
      <w:r>
        <w:rPr>
          <w:rFonts w:hint="eastAsia" w:ascii="Times New Roman" w:hAnsi="Times New Roman" w:cs="Times New Roman"/>
          <w:color w:val="auto"/>
          <w:szCs w:val="22"/>
          <w:highlight w:val="none"/>
          <w:u w:val="none"/>
          <w:lang w:eastAsia="zh-CN"/>
        </w:rPr>
        <w:t>所有固体生活垃圾及厨余垃圾清运至</w:t>
      </w:r>
      <w:r>
        <w:rPr>
          <w:rFonts w:hint="eastAsia" w:ascii="Times New Roman" w:hAnsi="Times New Roman" w:cs="Times New Roman" w:eastAsiaTheme="minorEastAsia"/>
          <w:color w:val="auto"/>
          <w:sz w:val="28"/>
          <w:szCs w:val="32"/>
          <w:highlight w:val="none"/>
        </w:rPr>
        <w:t>有资质</w:t>
      </w:r>
      <w:r>
        <w:rPr>
          <w:rFonts w:hint="eastAsia" w:ascii="Times New Roman" w:hAnsi="Times New Roman" w:cs="Times New Roman" w:eastAsiaTheme="minorEastAsia"/>
          <w:color w:val="auto"/>
          <w:sz w:val="28"/>
          <w:szCs w:val="32"/>
          <w:highlight w:val="none"/>
          <w:lang w:eastAsia="zh-CN"/>
        </w:rPr>
        <w:t>的单位</w:t>
      </w:r>
      <w:r>
        <w:rPr>
          <w:rFonts w:hint="eastAsia" w:ascii="Times New Roman" w:hAnsi="Times New Roman" w:cs="Times New Roman" w:eastAsiaTheme="minorEastAsia"/>
          <w:color w:val="auto"/>
          <w:sz w:val="28"/>
          <w:szCs w:val="32"/>
          <w:highlight w:val="none"/>
        </w:rPr>
        <w:t>对垃圾</w:t>
      </w:r>
      <w:r>
        <w:rPr>
          <w:rFonts w:hint="eastAsia" w:ascii="Times New Roman" w:hAnsi="Times New Roman" w:cs="Times New Roman" w:eastAsiaTheme="minorEastAsia"/>
          <w:color w:val="auto"/>
          <w:sz w:val="28"/>
          <w:szCs w:val="32"/>
          <w:highlight w:val="none"/>
          <w:lang w:eastAsia="zh-CN"/>
        </w:rPr>
        <w:t>进行</w:t>
      </w:r>
      <w:r>
        <w:rPr>
          <w:rFonts w:hint="eastAsia" w:ascii="Times New Roman" w:hAnsi="Times New Roman" w:cs="Times New Roman" w:eastAsiaTheme="minorEastAsia"/>
          <w:color w:val="auto"/>
          <w:sz w:val="28"/>
          <w:szCs w:val="32"/>
          <w:highlight w:val="none"/>
        </w:rPr>
        <w:t>无公害化处理</w:t>
      </w:r>
      <w:r>
        <w:rPr>
          <w:rFonts w:hint="eastAsia" w:ascii="宋体" w:hAnsi="宋体" w:eastAsia="宋体" w:cs="宋体"/>
          <w:sz w:val="24"/>
          <w:szCs w:val="24"/>
          <w:lang w:eastAsia="zh-CN"/>
        </w:rPr>
        <w:t>。</w:t>
      </w:r>
    </w:p>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0" w:leftChars="0" w:firstLine="0" w:firstLineChars="0"/>
        <w:textAlignment w:val="auto"/>
        <w:rPr>
          <w:rFonts w:hint="default" w:ascii="Times New Roman" w:hAnsi="Times New Roman" w:cs="Times New Roman"/>
          <w:b/>
          <w:bCs/>
          <w:color w:val="auto"/>
          <w:kern w:val="2"/>
          <w:sz w:val="28"/>
          <w:szCs w:val="32"/>
          <w:highlight w:val="none"/>
          <w:lang w:val="en-US" w:eastAsia="zh-CN" w:bidi="ar-SA"/>
        </w:rPr>
      </w:pPr>
      <w:bookmarkStart w:id="171" w:name="_Toc8332_WPSOffice_Level1"/>
      <w:r>
        <w:rPr>
          <w:rFonts w:hint="eastAsia" w:ascii="Times New Roman" w:hAnsi="Times New Roman" w:cs="Times New Roman"/>
          <w:b/>
          <w:bCs/>
          <w:color w:val="auto"/>
          <w:kern w:val="2"/>
          <w:sz w:val="28"/>
          <w:szCs w:val="32"/>
          <w:highlight w:val="none"/>
          <w:lang w:val="en-US" w:eastAsia="zh-CN" w:bidi="ar-SA"/>
        </w:rPr>
        <w:t>2、</w:t>
      </w:r>
      <w:bookmarkEnd w:id="171"/>
      <w:r>
        <w:rPr>
          <w:rFonts w:hint="eastAsia" w:ascii="Times New Roman" w:hAnsi="Times New Roman" w:cs="Times New Roman"/>
          <w:b/>
          <w:bCs/>
          <w:color w:val="auto"/>
          <w:kern w:val="2"/>
          <w:sz w:val="28"/>
          <w:szCs w:val="32"/>
          <w:highlight w:val="none"/>
          <w:lang w:val="en-US" w:eastAsia="zh-CN" w:bidi="ar-SA"/>
        </w:rPr>
        <w:t>2021年度垃圾清运发生工程量</w:t>
      </w:r>
    </w:p>
    <w:tbl>
      <w:tblPr>
        <w:tblStyle w:val="19"/>
        <w:tblpPr w:leftFromText="180" w:rightFromText="180" w:vertAnchor="text" w:horzAnchor="page" w:tblpX="1867" w:tblpY="304"/>
        <w:tblOverlap w:val="never"/>
        <w:tblW w:w="8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365"/>
        <w:gridCol w:w="1530"/>
        <w:gridCol w:w="1125"/>
        <w:gridCol w:w="1485"/>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郎溪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南漪湖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南陵家发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寒亭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5吨垃圾压缩车满载</w:t>
            </w:r>
          </w:p>
        </w:tc>
      </w:tr>
    </w:tbl>
    <w:p>
      <w:pPr>
        <w:numPr>
          <w:ilvl w:val="-1"/>
          <w:numId w:val="0"/>
        </w:numPr>
        <w:rPr>
          <w:rFonts w:hint="eastAsia"/>
          <w:highlight w:val="cyan"/>
          <w:lang w:val="en-US" w:eastAsia="zh-CN"/>
        </w:rPr>
      </w:pPr>
    </w:p>
    <w:p>
      <w:pPr>
        <w:numPr>
          <w:ilvl w:val="-1"/>
          <w:numId w:val="0"/>
        </w:numPr>
        <w:rPr>
          <w:rFonts w:hint="eastAsia"/>
          <w:highlight w:val="cyan"/>
          <w:lang w:val="en-US" w:eastAsia="zh-CN"/>
        </w:rPr>
      </w:pPr>
    </w:p>
    <w:bookmarkEnd w:id="170"/>
    <w:p>
      <w:pPr>
        <w:pStyle w:val="4"/>
        <w:keepNext/>
        <w:keepLines/>
        <w:pageBreakBefore w:val="0"/>
        <w:widowControl w:val="0"/>
        <w:numPr>
          <w:ilvl w:val="0"/>
          <w:numId w:val="7"/>
        </w:numPr>
        <w:kinsoku/>
        <w:wordWrap/>
        <w:overflowPunct/>
        <w:topLinePunct w:val="0"/>
        <w:autoSpaceDE/>
        <w:autoSpaceDN/>
        <w:bidi w:val="0"/>
        <w:adjustRightInd/>
        <w:snapToGrid w:val="0"/>
        <w:spacing w:before="120" w:after="120" w:line="240" w:lineRule="auto"/>
        <w:ind w:left="0" w:leftChars="0" w:firstLine="0" w:firstLineChars="0"/>
        <w:textAlignment w:val="auto"/>
        <w:rPr>
          <w:rFonts w:hint="eastAsia" w:ascii="Times New Roman" w:hAnsi="Times New Roman" w:cs="Times New Roman"/>
          <w:b/>
          <w:bCs/>
          <w:color w:val="auto"/>
          <w:kern w:val="2"/>
          <w:sz w:val="28"/>
          <w:szCs w:val="32"/>
          <w:highlight w:val="none"/>
          <w:lang w:val="en-US" w:eastAsia="zh-CN" w:bidi="ar-SA"/>
        </w:rPr>
      </w:pPr>
      <w:r>
        <w:rPr>
          <w:rFonts w:hint="eastAsia" w:ascii="Times New Roman" w:hAnsi="Times New Roman" w:cs="Times New Roman"/>
          <w:b/>
          <w:bCs/>
          <w:color w:val="auto"/>
          <w:kern w:val="2"/>
          <w:sz w:val="28"/>
          <w:szCs w:val="32"/>
          <w:highlight w:val="none"/>
          <w:lang w:val="en-US" w:eastAsia="zh-CN" w:bidi="ar-SA"/>
        </w:rPr>
        <w:t>采购清单</w:t>
      </w:r>
    </w:p>
    <w:p>
      <w:pPr>
        <w:numPr>
          <w:ilvl w:val="0"/>
          <w:numId w:val="0"/>
        </w:numPr>
        <w:rPr>
          <w:rFonts w:hint="eastAsia"/>
          <w:lang w:val="en-US" w:eastAsia="zh-CN"/>
        </w:rPr>
      </w:pPr>
    </w:p>
    <w:tbl>
      <w:tblPr>
        <w:tblStyle w:val="19"/>
        <w:tblpPr w:leftFromText="180" w:rightFromText="180" w:vertAnchor="text" w:horzAnchor="page" w:tblpX="1867" w:tblpY="304"/>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365"/>
        <w:gridCol w:w="1530"/>
        <w:gridCol w:w="1194"/>
        <w:gridCol w:w="1416"/>
        <w:gridCol w:w="2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计量单位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服务区所有固体生活垃圾及厨余垃圾清运至有资质的单位对垃圾进行无公害化处理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郎溪</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5吨垃圾压缩车满载，每月不少于4次，其中春运月份在此基础上增加不少于4次,国庆月份在此基础上增加不少于4次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如采用2</w:t>
            </w:r>
            <w:r>
              <w:rPr>
                <w:rFonts w:hint="eastAsia" w:ascii="宋体" w:hAnsi="宋体" w:eastAsia="宋体" w:cs="宋体"/>
                <w:i w:val="0"/>
                <w:iCs w:val="0"/>
                <w:color w:val="auto"/>
                <w:kern w:val="0"/>
                <w:sz w:val="24"/>
                <w:szCs w:val="24"/>
                <w:highlight w:val="none"/>
                <w:u w:val="none"/>
                <w:lang w:val="en-US" w:eastAsia="zh-CN" w:bidi="ar"/>
              </w:rPr>
              <w:t>吨垃圾压缩车满载，每月不少于15次，其中春运月份在此基础上增加不少于23次,国庆月份在此基础上增加不少于3次，中秋、端午、五一、清明、元旦月份在此基础上增加不少于2次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南漪湖</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新芜</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5吨垃圾压缩车满载，每月不少于2次，其中春运月份在此基础上增加不少于8次，国庆月份在此基础上增加不少于2次，五一月份在此基础上增加不少于2次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仓头</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如采用8</w:t>
            </w:r>
            <w:r>
              <w:rPr>
                <w:rFonts w:hint="eastAsia" w:ascii="宋体" w:hAnsi="宋体" w:eastAsia="宋体" w:cs="宋体"/>
                <w:i w:val="0"/>
                <w:iCs w:val="0"/>
                <w:color w:val="auto"/>
                <w:kern w:val="0"/>
                <w:sz w:val="24"/>
                <w:szCs w:val="24"/>
                <w:highlight w:val="none"/>
                <w:u w:val="none"/>
                <w:lang w:val="en-US" w:eastAsia="zh-CN" w:bidi="ar"/>
              </w:rPr>
              <w:t>吨垃圾压缩车满载，每月不少于5次，其中春运月份在此基础上增加不少于5次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石涧</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如采用8</w:t>
            </w:r>
            <w:r>
              <w:rPr>
                <w:rFonts w:hint="eastAsia" w:ascii="宋体" w:hAnsi="宋体" w:eastAsia="宋体" w:cs="宋体"/>
                <w:i w:val="0"/>
                <w:iCs w:val="0"/>
                <w:color w:val="auto"/>
                <w:kern w:val="0"/>
                <w:sz w:val="24"/>
                <w:szCs w:val="24"/>
                <w:highlight w:val="none"/>
                <w:u w:val="none"/>
                <w:lang w:val="en-US" w:eastAsia="zh-CN" w:bidi="ar"/>
              </w:rPr>
              <w:t>吨垃圾压缩车满载，每月不少于2次其中春运月份在此基础上增加不少于4次,国庆月份在此基础上增加不少于4次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新竹</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5吨垃圾压缩车满载，每月不少于3次，其中春运月份在此基础上增加不少于14次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南陵</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福山</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如采用8</w:t>
            </w:r>
            <w:r>
              <w:rPr>
                <w:rFonts w:hint="eastAsia" w:ascii="宋体" w:hAnsi="宋体" w:eastAsia="宋体" w:cs="宋体"/>
                <w:i w:val="0"/>
                <w:iCs w:val="0"/>
                <w:color w:val="auto"/>
                <w:kern w:val="0"/>
                <w:sz w:val="24"/>
                <w:szCs w:val="24"/>
                <w:highlight w:val="none"/>
                <w:u w:val="none"/>
                <w:lang w:val="en-US" w:eastAsia="zh-CN" w:bidi="ar"/>
              </w:rPr>
              <w:t>吨垃圾压缩车满载，每月不少于10次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南陵家发</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5吨垃圾压缩车满载，每月不少于4次，其中春运月份在此基础上增加不少于12次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月湾</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5吨垃圾压缩车满载，每月不少于1次，其中春运月份在此基础上增加不少于3次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寒亭</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5吨垃圾压缩车满载，每月不少于5次，其中春运月份在此基础上增加不少于23次，国庆月份在此基础上增加不少于7次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千军</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5吨垃圾压缩车满载，每月不少于4次，其中春运月份在此基础上增加不少于15次，国庆月份在此基础上增加不少于3次，中秋、端午、五一、清明月份在此基础上增加不少于1次</w:t>
            </w:r>
          </w:p>
        </w:tc>
      </w:tr>
    </w:tbl>
    <w:p>
      <w:pPr>
        <w:numPr>
          <w:ilvl w:val="0"/>
          <w:numId w:val="0"/>
        </w:numPr>
        <w:jc w:val="both"/>
        <w:rPr>
          <w:rFonts w:hint="eastAsia" w:ascii="Times New Roman" w:hAnsi="Times New Roman" w:eastAsia="宋体" w:cs="Times New Roman"/>
          <w:color w:val="auto"/>
          <w:highlight w:val="none"/>
          <w:lang w:val="en-US" w:eastAsia="zh-CN"/>
        </w:rPr>
      </w:pPr>
    </w:p>
    <w:p>
      <w:pPr>
        <w:numPr>
          <w:ilvl w:val="0"/>
          <w:numId w:val="0"/>
        </w:numPr>
        <w:jc w:val="both"/>
        <w:rPr>
          <w:rFonts w:hint="default"/>
          <w:lang w:val="en-US" w:eastAsia="zh-CN"/>
        </w:rPr>
      </w:pPr>
      <w:r>
        <w:rPr>
          <w:rFonts w:hint="eastAsia" w:ascii="Times New Roman" w:hAnsi="Times New Roman" w:eastAsia="宋体" w:cs="Times New Roman"/>
          <w:color w:val="auto"/>
          <w:highlight w:val="none"/>
          <w:lang w:val="en-US" w:eastAsia="zh-CN"/>
        </w:rPr>
        <w:t>说明：</w:t>
      </w:r>
      <w:r>
        <w:rPr>
          <w:rFonts w:hint="eastAsia" w:ascii="宋体" w:hAnsi="宋体" w:eastAsia="宋体" w:cs="宋体"/>
          <w:i w:val="0"/>
          <w:iCs w:val="0"/>
          <w:color w:val="000000"/>
          <w:kern w:val="0"/>
          <w:sz w:val="24"/>
          <w:szCs w:val="24"/>
          <w:u w:val="none"/>
          <w:lang w:val="en-US" w:eastAsia="zh-CN" w:bidi="ar"/>
        </w:rPr>
        <w:t>13对服务区每对服务区有两个垃圾房，分别在道路两侧服务区。</w:t>
      </w:r>
      <w:r>
        <w:rPr>
          <w:rFonts w:hint="default" w:ascii="Times New Roman" w:hAnsi="Times New Roman" w:eastAsia="宋体" w:cs="Times New Roman"/>
          <w:color w:val="auto"/>
          <w:highlight w:val="none"/>
          <w:lang w:val="en-US" w:eastAsia="zh-CN"/>
        </w:rPr>
        <w:br w:type="page"/>
      </w:r>
    </w:p>
    <w:p>
      <w:pPr>
        <w:rPr>
          <w:rFonts w:hint="eastAsia" w:ascii="Times New Roman" w:hAnsi="Times New Roman" w:eastAsia="宋体" w:cs="Times New Roman"/>
          <w:color w:val="auto"/>
          <w:highlight w:val="none"/>
          <w:lang w:val="en-US" w:eastAsia="zh-CN"/>
        </w:rPr>
      </w:pPr>
    </w:p>
    <w:p>
      <w:pPr>
        <w:pStyle w:val="2"/>
        <w:rPr>
          <w:rFonts w:hint="default"/>
          <w:lang w:val="en-US"/>
        </w:rPr>
      </w:pP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72" w:name="_Toc27766_WPSOffice_Level1"/>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bookmarkEnd w:id="172"/>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240" w:lineRule="auto"/>
        <w:jc w:val="center"/>
        <w:rPr>
          <w:rFonts w:hint="default" w:ascii="Times New Roman" w:hAnsi="Times New Roman" w:eastAsia="黑体" w:cs="Times New Roman"/>
          <w:color w:val="auto"/>
          <w:sz w:val="50"/>
          <w:szCs w:val="50"/>
          <w:highlight w:val="none"/>
          <w:lang w:val="en-US" w:eastAsia="zh-CN"/>
        </w:rPr>
      </w:pPr>
    </w:p>
    <w:p>
      <w:pPr>
        <w:spacing w:line="240" w:lineRule="auto"/>
        <w:jc w:val="center"/>
        <w:rPr>
          <w:rFonts w:hint="default" w:ascii="Times New Roman" w:hAnsi="Times New Roman" w:eastAsia="黑体" w:cs="Times New Roman"/>
          <w:color w:val="auto"/>
          <w:sz w:val="50"/>
          <w:szCs w:val="50"/>
          <w:highlight w:val="none"/>
          <w:lang w:val="en-US" w:eastAsia="zh-CN"/>
        </w:rPr>
      </w:pPr>
      <w:r>
        <w:rPr>
          <w:rFonts w:hint="eastAsia" w:ascii="Times New Roman" w:hAnsi="Times New Roman" w:eastAsia="黑体" w:cs="Times New Roman"/>
          <w:color w:val="auto"/>
          <w:sz w:val="50"/>
          <w:szCs w:val="50"/>
          <w:highlight w:val="none"/>
          <w:lang w:val="en-US" w:eastAsia="zh-CN"/>
        </w:rPr>
        <w:t>驿达公司2022-2023年度芜湖片区垃圾清运服务项目</w:t>
      </w: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73" w:name="_Toc14496_WPSOffice_Level1"/>
      <w:bookmarkStart w:id="174" w:name="_Toc1456_WPSOffice_Level1"/>
      <w:bookmarkStart w:id="175" w:name="_Toc27552_WPSOffice_Level1"/>
      <w:bookmarkStart w:id="176" w:name="_Toc17394_WPSOffice_Level1"/>
      <w:bookmarkStart w:id="177"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73"/>
      <w:bookmarkEnd w:id="174"/>
      <w:bookmarkEnd w:id="175"/>
      <w:bookmarkEnd w:id="176"/>
      <w:bookmarkEnd w:id="17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78" w:name="_Toc5520_WPSOffice_Level2"/>
      <w:bookmarkStart w:id="17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78"/>
      <w:bookmarkEnd w:id="17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80" w:name="_Toc20076_WPSOffice_Level2"/>
      <w:bookmarkStart w:id="18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80"/>
      <w:bookmarkEnd w:id="181"/>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82" w:name="_Toc22351_WPSOffice_Level2"/>
      <w:bookmarkStart w:id="183" w:name="_Toc21974_WPSOffice_Level2"/>
      <w:r>
        <w:rPr>
          <w:rFonts w:hint="default" w:ascii="Times New Roman" w:hAnsi="Times New Roman" w:eastAsia="黑体" w:cs="Times New Roman"/>
          <w:color w:val="auto"/>
          <w:sz w:val="28"/>
          <w:szCs w:val="28"/>
          <w:highlight w:val="none"/>
        </w:rPr>
        <w:t>目     录</w:t>
      </w:r>
      <w:bookmarkEnd w:id="182"/>
      <w:bookmarkEnd w:id="18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84" w:name="_Toc30529_WPSOffice_Level1"/>
      <w:bookmarkStart w:id="185" w:name="_Toc27094_WPSOffice_Level1"/>
      <w:bookmarkStart w:id="186" w:name="_Toc6353_WPSOffice_Level1"/>
      <w:bookmarkStart w:id="187" w:name="_Toc11424_WPSOffice_Level1"/>
      <w:bookmarkStart w:id="188" w:name="_Toc23368_WPSOffice_Level1"/>
      <w:bookmarkStart w:id="189" w:name="_Toc12670_WPSOffice_Level1"/>
      <w:r>
        <w:rPr>
          <w:rFonts w:ascii="Times New Roman" w:hAnsi="Times New Roman" w:eastAsia="黑体" w:cs="Times New Roman"/>
          <w:color w:val="auto"/>
          <w:sz w:val="24"/>
          <w:highlight w:val="none"/>
        </w:rPr>
        <w:t>一、报价函</w:t>
      </w:r>
      <w:bookmarkEnd w:id="184"/>
      <w:bookmarkEnd w:id="185"/>
      <w:bookmarkEnd w:id="186"/>
      <w:bookmarkEnd w:id="187"/>
      <w:bookmarkEnd w:id="188"/>
    </w:p>
    <w:p>
      <w:pPr>
        <w:spacing w:line="440" w:lineRule="exact"/>
        <w:ind w:left="1619" w:leftChars="771"/>
        <w:rPr>
          <w:rFonts w:ascii="Times New Roman" w:hAnsi="Times New Roman" w:eastAsia="黑体" w:cs="Times New Roman"/>
          <w:color w:val="auto"/>
          <w:sz w:val="24"/>
          <w:highlight w:val="none"/>
        </w:rPr>
      </w:pPr>
      <w:bookmarkStart w:id="190" w:name="_Toc21229_WPSOffice_Level1"/>
      <w:bookmarkStart w:id="191" w:name="_Toc32729_WPSOffice_Level1"/>
      <w:bookmarkStart w:id="192" w:name="_Toc31927_WPSOffice_Level1"/>
      <w:bookmarkStart w:id="193" w:name="_Toc5317_WPSOffice_Level1"/>
      <w:bookmarkStart w:id="194" w:name="_Toc25557_WPSOffice_Level1"/>
      <w:r>
        <w:rPr>
          <w:rFonts w:ascii="Times New Roman" w:hAnsi="Times New Roman" w:eastAsia="黑体" w:cs="Times New Roman"/>
          <w:color w:val="auto"/>
          <w:sz w:val="24"/>
          <w:highlight w:val="none"/>
        </w:rPr>
        <w:t>二、法定代表人身份证明及授权委托书</w:t>
      </w:r>
      <w:bookmarkEnd w:id="190"/>
      <w:bookmarkEnd w:id="191"/>
      <w:bookmarkEnd w:id="192"/>
      <w:bookmarkEnd w:id="193"/>
      <w:bookmarkEnd w:id="194"/>
    </w:p>
    <w:p>
      <w:pPr>
        <w:spacing w:line="440" w:lineRule="exact"/>
        <w:ind w:left="1619" w:leftChars="771"/>
        <w:rPr>
          <w:rFonts w:ascii="Times New Roman" w:hAnsi="Times New Roman" w:eastAsia="黑体" w:cs="Times New Roman"/>
          <w:color w:val="auto"/>
          <w:sz w:val="24"/>
          <w:highlight w:val="none"/>
        </w:rPr>
      </w:pPr>
      <w:bookmarkStart w:id="195" w:name="_Toc25965_WPSOffice_Level1"/>
      <w:bookmarkStart w:id="196" w:name="_Toc23356_WPSOffice_Level1"/>
      <w:bookmarkStart w:id="197" w:name="_Toc29085_WPSOffice_Level1"/>
      <w:bookmarkStart w:id="198" w:name="_Toc4728_WPSOffice_Level1"/>
      <w:bookmarkStart w:id="199" w:name="_Toc8372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95"/>
      <w:bookmarkEnd w:id="196"/>
      <w:bookmarkEnd w:id="197"/>
      <w:bookmarkEnd w:id="198"/>
      <w:r>
        <w:rPr>
          <w:rFonts w:hint="eastAsia" w:ascii="Times New Roman" w:hAnsi="Times New Roman" w:eastAsia="黑体" w:cs="Times New Roman"/>
          <w:color w:val="auto"/>
          <w:sz w:val="24"/>
          <w:highlight w:val="none"/>
          <w:lang w:val="en-US" w:eastAsia="zh-CN"/>
        </w:rPr>
        <w:t>报价清单</w:t>
      </w:r>
      <w:bookmarkEnd w:id="199"/>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200" w:name="_Toc23744_WPSOffice_Level1"/>
      <w:bookmarkStart w:id="201" w:name="_Toc18964_WPSOffice_Level1"/>
      <w:bookmarkStart w:id="202" w:name="_Toc10608_WPSOffice_Level1"/>
      <w:bookmarkStart w:id="203" w:name="_Toc7453_WPSOffice_Level1"/>
      <w:bookmarkStart w:id="204" w:name="_Toc2021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200"/>
      <w:bookmarkEnd w:id="201"/>
      <w:bookmarkEnd w:id="202"/>
      <w:bookmarkEnd w:id="203"/>
      <w:r>
        <w:rPr>
          <w:rFonts w:hint="eastAsia" w:ascii="Times New Roman" w:hAnsi="Times New Roman" w:eastAsia="黑体" w:cs="Times New Roman"/>
          <w:color w:val="auto"/>
          <w:sz w:val="24"/>
          <w:highlight w:val="none"/>
          <w:lang w:val="en-US" w:eastAsia="zh-CN"/>
        </w:rPr>
        <w:t>供应商基本情况</w:t>
      </w:r>
      <w:bookmarkEnd w:id="204"/>
    </w:p>
    <w:p>
      <w:pPr>
        <w:spacing w:line="440" w:lineRule="exact"/>
        <w:ind w:left="1619" w:leftChars="771"/>
        <w:rPr>
          <w:rFonts w:ascii="Times New Roman" w:hAnsi="Times New Roman" w:eastAsia="黑体" w:cs="Times New Roman"/>
          <w:color w:val="auto"/>
          <w:sz w:val="24"/>
          <w:highlight w:val="none"/>
        </w:rPr>
      </w:pPr>
      <w:bookmarkStart w:id="205" w:name="_Toc1578_WPSOffice_Level1"/>
      <w:bookmarkStart w:id="206" w:name="_Toc9006_WPSOffice_Level1"/>
      <w:bookmarkStart w:id="207" w:name="_Toc19601_WPSOffice_Level1"/>
      <w:bookmarkStart w:id="208" w:name="_Toc23751_WPSOffice_Level1"/>
      <w:bookmarkStart w:id="209" w:name="_Toc9536_WPSOffice_Level1"/>
      <w:r>
        <w:rPr>
          <w:rFonts w:hint="eastAsia" w:ascii="Times New Roman" w:hAnsi="Times New Roman" w:eastAsia="黑体" w:cs="Times New Roman"/>
          <w:color w:val="auto"/>
          <w:sz w:val="24"/>
          <w:highlight w:val="none"/>
          <w:lang w:val="en-US" w:eastAsia="zh-CN"/>
        </w:rPr>
        <w:t>五、</w:t>
      </w:r>
      <w:bookmarkEnd w:id="205"/>
      <w:bookmarkEnd w:id="206"/>
      <w:bookmarkEnd w:id="207"/>
      <w:bookmarkEnd w:id="208"/>
      <w:r>
        <w:rPr>
          <w:rFonts w:hint="eastAsia" w:ascii="Times New Roman" w:hAnsi="Times New Roman" w:eastAsia="黑体" w:cs="Times New Roman"/>
          <w:color w:val="auto"/>
          <w:sz w:val="24"/>
          <w:highlight w:val="none"/>
          <w:lang w:val="en-US" w:eastAsia="zh-CN"/>
        </w:rPr>
        <w:t>近年类似业绩情况</w:t>
      </w:r>
      <w:bookmarkEnd w:id="209"/>
    </w:p>
    <w:p>
      <w:pPr>
        <w:spacing w:line="440" w:lineRule="exact"/>
        <w:ind w:left="1619" w:leftChars="771"/>
        <w:rPr>
          <w:rFonts w:ascii="Times New Roman" w:hAnsi="Times New Roman" w:eastAsia="黑体" w:cs="Times New Roman"/>
          <w:color w:val="auto"/>
          <w:sz w:val="24"/>
          <w:highlight w:val="none"/>
        </w:rPr>
      </w:pPr>
      <w:bookmarkStart w:id="210" w:name="_Toc32648_WPSOffice_Level1"/>
      <w:bookmarkStart w:id="211" w:name="_Toc30273_WPSOffice_Level1"/>
      <w:bookmarkStart w:id="212" w:name="_Toc25804_WPSOffice_Level1"/>
      <w:bookmarkStart w:id="213" w:name="_Toc27403_WPSOffice_Level1"/>
      <w:bookmarkStart w:id="214" w:name="_Toc4968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210"/>
      <w:bookmarkEnd w:id="211"/>
      <w:bookmarkEnd w:id="212"/>
      <w:bookmarkEnd w:id="213"/>
      <w:r>
        <w:rPr>
          <w:rFonts w:hint="eastAsia" w:ascii="Times New Roman" w:hAnsi="Times New Roman" w:eastAsia="黑体" w:cs="Times New Roman"/>
          <w:color w:val="auto"/>
          <w:sz w:val="24"/>
          <w:highlight w:val="none"/>
          <w:lang w:val="en-US" w:eastAsia="zh-CN"/>
        </w:rPr>
        <w:t>信誉情况</w:t>
      </w:r>
      <w:bookmarkEnd w:id="214"/>
    </w:p>
    <w:p>
      <w:pPr>
        <w:spacing w:line="440" w:lineRule="exact"/>
        <w:ind w:left="1619" w:leftChars="771"/>
        <w:rPr>
          <w:rFonts w:hint="default" w:ascii="Times New Roman" w:hAnsi="Times New Roman" w:eastAsia="黑体" w:cs="Times New Roman"/>
          <w:color w:val="auto"/>
          <w:sz w:val="24"/>
          <w:highlight w:val="none"/>
        </w:rPr>
      </w:pPr>
      <w:bookmarkStart w:id="215" w:name="_Toc30234_WPSOffice_Level1"/>
      <w:bookmarkStart w:id="216" w:name="_Toc23147_WPSOffice_Level1"/>
      <w:bookmarkStart w:id="217" w:name="_Toc32152_WPSOffice_Level1"/>
      <w:bookmarkStart w:id="218" w:name="_Toc4051_WPSOffice_Level1"/>
      <w:bookmarkStart w:id="219" w:name="_Toc22085_WPSOffice_Level1"/>
      <w:r>
        <w:rPr>
          <w:rFonts w:hint="eastAsia" w:ascii="Times New Roman" w:hAnsi="Times New Roman" w:eastAsia="黑体" w:cs="Times New Roman"/>
          <w:color w:val="auto"/>
          <w:sz w:val="24"/>
          <w:highlight w:val="none"/>
          <w:lang w:val="en-US" w:eastAsia="zh-CN"/>
        </w:rPr>
        <w:t>七</w:t>
      </w:r>
      <w:r>
        <w:rPr>
          <w:rFonts w:ascii="Times New Roman" w:hAnsi="Times New Roman" w:eastAsia="黑体" w:cs="Times New Roman"/>
          <w:color w:val="auto"/>
          <w:sz w:val="24"/>
          <w:highlight w:val="none"/>
        </w:rPr>
        <w:t>、</w:t>
      </w:r>
      <w:bookmarkEnd w:id="215"/>
      <w:bookmarkEnd w:id="216"/>
      <w:bookmarkEnd w:id="217"/>
      <w:bookmarkEnd w:id="218"/>
      <w:bookmarkEnd w:id="219"/>
      <w:bookmarkStart w:id="220" w:name="_Toc16988_WPSOffice_Level1"/>
      <w:bookmarkStart w:id="221" w:name="_Toc5885_WPSOffice_Level1"/>
      <w:bookmarkStart w:id="222" w:name="_Toc7764_WPSOffice_Level1"/>
      <w:r>
        <w:rPr>
          <w:rFonts w:hint="eastAsia" w:ascii="Times New Roman" w:hAnsi="Times New Roman" w:eastAsia="黑体" w:cs="Times New Roman"/>
          <w:color w:val="auto"/>
          <w:sz w:val="24"/>
          <w:highlight w:val="none"/>
          <w:lang w:val="en-US" w:eastAsia="zh-CN"/>
        </w:rPr>
        <w:t>其他材料</w:t>
      </w:r>
      <w:bookmarkEnd w:id="189"/>
      <w:bookmarkEnd w:id="220"/>
      <w:bookmarkEnd w:id="221"/>
      <w:bookmarkEnd w:id="222"/>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23" w:name="_Toc30031_WPSOffice_Level1"/>
      <w:bookmarkStart w:id="224" w:name="_Toc18312_WPSOffice_Level1"/>
      <w:bookmarkStart w:id="225" w:name="_Toc25394_WPSOffice_Level1"/>
      <w:bookmarkStart w:id="226" w:name="_Toc28708_WPSOffice_Level1"/>
      <w:bookmarkStart w:id="227" w:name="_Toc1687_WPSOffice_Level1"/>
      <w:bookmarkStart w:id="22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223"/>
      <w:bookmarkEnd w:id="224"/>
      <w:bookmarkEnd w:id="225"/>
      <w:bookmarkEnd w:id="226"/>
      <w:bookmarkEnd w:id="227"/>
      <w:bookmarkEnd w:id="22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u w:val="single"/>
          <w:lang w:val="en-US" w:eastAsia="zh-CN"/>
        </w:rPr>
        <w:t>安徽省驿达高速公路服务区经营管理有限公司</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1．我方已仔细研究了</w:t>
      </w:r>
      <w:r>
        <w:rPr>
          <w:rFonts w:hint="eastAsia" w:ascii="Times New Roman" w:hAnsi="Times New Roman" w:cs="Times New Roman"/>
          <w:color w:val="auto"/>
          <w:sz w:val="24"/>
          <w:highlight w:val="none"/>
          <w:lang w:val="en-US" w:eastAsia="zh-CN"/>
        </w:rPr>
        <w:t>驿达公司2022-2023年度芜湖片区垃圾清运服务项目</w:t>
      </w:r>
      <w:r>
        <w:rPr>
          <w:rFonts w:hint="default" w:ascii="Times New Roman" w:hAnsi="Times New Roman" w:cs="Times New Roman"/>
          <w:color w:val="auto"/>
          <w:sz w:val="24"/>
          <w:highlight w:val="none"/>
          <w:lang w:val="en-US" w:eastAsia="zh-CN"/>
        </w:rPr>
        <w:t>询比文件的全部内容(</w:t>
      </w:r>
      <w:r>
        <w:rPr>
          <w:rFonts w:hint="default" w:ascii="Times New Roman" w:hAnsi="Times New Roman" w:cs="Times New Roman"/>
          <w:b/>
          <w:bCs/>
          <w:color w:val="auto"/>
          <w:sz w:val="24"/>
          <w:highlight w:val="none"/>
          <w:lang w:val="en-US" w:eastAsia="zh-CN"/>
        </w:rPr>
        <w:t>含补遗书第__号至第__号</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b/>
          <w:bCs/>
          <w:color w:val="auto"/>
          <w:sz w:val="24"/>
          <w:highlight w:val="none"/>
          <w:lang w:val="en-US" w:eastAsia="zh-CN"/>
        </w:rPr>
        <w:t>愿意以人民币(大写)</w:t>
      </w:r>
      <w:r>
        <w:rPr>
          <w:rFonts w:hint="default" w:ascii="Times New Roman" w:hAnsi="Times New Roman" w:cs="Times New Roman"/>
          <w:b/>
          <w:bCs/>
          <w:color w:val="auto"/>
          <w:sz w:val="24"/>
          <w:highlight w:val="none"/>
          <w:u w:val="single"/>
          <w:lang w:val="en-US" w:eastAsia="zh-CN"/>
        </w:rPr>
        <w:t xml:space="preserve">     </w:t>
      </w:r>
      <w:r>
        <w:rPr>
          <w:rFonts w:hint="default" w:ascii="Times New Roman" w:hAnsi="Times New Roman" w:cs="Times New Roman"/>
          <w:b/>
          <w:bCs/>
          <w:color w:val="auto"/>
          <w:sz w:val="24"/>
          <w:highlight w:val="none"/>
          <w:lang w:val="en-US" w:eastAsia="zh-CN"/>
        </w:rPr>
        <w:t>(小写：¥</w:t>
      </w:r>
      <w:r>
        <w:rPr>
          <w:rFonts w:hint="default" w:ascii="Times New Roman" w:hAnsi="Times New Roman" w:cs="Times New Roman"/>
          <w:b/>
          <w:bCs/>
          <w:color w:val="auto"/>
          <w:sz w:val="24"/>
          <w:highlight w:val="none"/>
          <w:u w:val="single"/>
          <w:lang w:val="en-US" w:eastAsia="zh-CN"/>
        </w:rPr>
        <w:t xml:space="preserve">       </w:t>
      </w:r>
      <w:r>
        <w:rPr>
          <w:rFonts w:hint="default" w:ascii="Times New Roman" w:hAnsi="Times New Roman" w:cs="Times New Roman"/>
          <w:b/>
          <w:bCs/>
          <w:color w:val="auto"/>
          <w:sz w:val="24"/>
          <w:highlight w:val="none"/>
          <w:lang w:val="en-US" w:eastAsia="zh-CN"/>
        </w:rPr>
        <w:t>)的总报价</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服务期1年</w:t>
      </w:r>
      <w:r>
        <w:rPr>
          <w:rFonts w:hint="default" w:ascii="Times New Roman" w:hAnsi="Times New Roman" w:cs="Times New Roman"/>
          <w:color w:val="auto"/>
          <w:sz w:val="24"/>
          <w:highlight w:val="none"/>
          <w:lang w:val="en-US" w:eastAsia="zh-CN"/>
        </w:rPr>
        <w:t xml:space="preserve"> ，按合同约定实施和完成相关服务，质量目标达到</w:t>
      </w:r>
      <w:r>
        <w:rPr>
          <w:rFonts w:hint="eastAsia" w:ascii="Times New Roman" w:hAnsi="Times New Roman" w:cs="Times New Roman"/>
          <w:color w:val="auto"/>
          <w:sz w:val="24"/>
          <w:highlight w:val="none"/>
          <w:lang w:val="en-US" w:eastAsia="zh-CN"/>
        </w:rPr>
        <w:t>合格</w:t>
      </w:r>
      <w:r>
        <w:rPr>
          <w:rFonts w:hint="default" w:ascii="Times New Roman" w:hAnsi="Times New Roman" w:cs="Times New Roman"/>
          <w:color w:val="auto"/>
          <w:sz w:val="24"/>
          <w:highlight w:val="none"/>
          <w:lang w:val="en-US" w:eastAsia="zh-CN"/>
        </w:rPr>
        <w:t>，安全目标达到</w:t>
      </w:r>
      <w:r>
        <w:rPr>
          <w:rFonts w:hint="eastAsia" w:ascii="Times New Roman" w:hAnsi="Times New Roman" w:cs="Times New Roman"/>
          <w:color w:val="auto"/>
          <w:sz w:val="24"/>
          <w:highlight w:val="none"/>
          <w:lang w:val="en-US" w:eastAsia="zh-CN"/>
        </w:rPr>
        <w:t>无安全问题</w:t>
      </w:r>
      <w:r>
        <w:rPr>
          <w:rFonts w:hint="default" w:ascii="Times New Roman" w:hAnsi="Times New Roman" w:cs="Times New Roman"/>
          <w:color w:val="auto"/>
          <w:sz w:val="24"/>
          <w:highlight w:val="none"/>
          <w:lang w:val="en-US" w:eastAsia="zh-CN"/>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eastAsia" w:ascii="Times New Roman" w:hAnsi="Times New Roman" w:cs="Times New Roman"/>
          <w:color w:val="auto"/>
          <w:sz w:val="24"/>
          <w:highlight w:val="none"/>
          <w:u w:val="single"/>
          <w:lang w:val="en-US" w:eastAsia="zh-CN"/>
        </w:rPr>
        <w:t>壹万贰仟元整</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u w:val="single"/>
          <w:lang w:val="en-US" w:eastAsia="zh-CN"/>
        </w:rPr>
        <w:t>12000.00</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lang w:val="en-US" w:eastAsia="zh-CN"/>
        </w:rPr>
        <w:t>8.____________。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pStyle w:val="2"/>
        <w:rPr>
          <w:rFonts w:hint="default"/>
        </w:rPr>
      </w:pP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229" w:name="_Toc14563_WPSOffice_Level1"/>
      <w:bookmarkStart w:id="230" w:name="_Toc16271_WPSOffice_Level1"/>
      <w:bookmarkStart w:id="231" w:name="_Toc32350_WPSOffice_Level1"/>
      <w:bookmarkStart w:id="232" w:name="_Toc10475_WPSOffice_Level1"/>
      <w:bookmarkStart w:id="233" w:name="_Toc18668_WPSOffice_Level1"/>
      <w:bookmarkStart w:id="234" w:name="_Toc8695_WPSOffice_Level1"/>
      <w:r>
        <w:rPr>
          <w:rFonts w:hint="default" w:ascii="Times New Roman" w:hAnsi="Times New Roman" w:eastAsia="黑体" w:cs="Times New Roman"/>
          <w:color w:val="auto"/>
          <w:sz w:val="28"/>
          <w:szCs w:val="28"/>
          <w:highlight w:val="none"/>
        </w:rPr>
        <w:t>二、法定代表人身份证明及授权委托书</w:t>
      </w:r>
      <w:bookmarkEnd w:id="229"/>
      <w:bookmarkEnd w:id="230"/>
      <w:bookmarkEnd w:id="231"/>
      <w:bookmarkEnd w:id="232"/>
      <w:bookmarkEnd w:id="233"/>
      <w:bookmarkEnd w:id="234"/>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235" w:name="_Toc5153_WPSOffice_Level2"/>
      <w:bookmarkStart w:id="236" w:name="_Toc20803_WPSOffice_Level2"/>
      <w:r>
        <w:rPr>
          <w:rFonts w:hint="default" w:ascii="Times New Roman" w:hAnsi="Times New Roman" w:eastAsia="黑体" w:cs="Times New Roman"/>
          <w:bCs/>
          <w:color w:val="auto"/>
          <w:sz w:val="28"/>
          <w:szCs w:val="28"/>
          <w:highlight w:val="none"/>
        </w:rPr>
        <w:t>2-1 法定代表人身份证明</w:t>
      </w:r>
      <w:bookmarkEnd w:id="235"/>
      <w:bookmarkEnd w:id="236"/>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eastAsia"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4"/>
          <w:highlight w:val="none"/>
        </w:rPr>
        <w:br w:type="page"/>
      </w:r>
      <w:bookmarkStart w:id="237" w:name="_Toc12035_WPSOffice_Level2"/>
      <w:bookmarkStart w:id="238"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37"/>
      <w:bookmarkEnd w:id="238"/>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如有</w:t>
      </w:r>
      <w:r>
        <w:rPr>
          <w:rFonts w:hint="eastAsia" w:ascii="Times New Roman" w:hAnsi="Times New Roman" w:eastAsia="黑体" w:cs="Times New Roman"/>
          <w:color w:val="auto"/>
          <w:sz w:val="28"/>
          <w:szCs w:val="28"/>
          <w:highlight w:val="none"/>
          <w:lang w:eastAsia="zh-CN"/>
        </w:rPr>
        <w:t>）</w:t>
      </w:r>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239" w:name="_Toc32085_WPSOffice_Level1"/>
      <w:bookmarkStart w:id="240" w:name="_Toc24530_WPSOffice_Level1"/>
      <w:bookmarkStart w:id="241" w:name="_Toc24567_WPSOffice_Level1"/>
      <w:bookmarkStart w:id="242" w:name="_Toc15186_WPSOffice_Level1"/>
      <w:bookmarkStart w:id="243" w:name="_Toc12127_WPSOffice_Level1"/>
      <w:bookmarkStart w:id="244" w:name="_Toc3153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239"/>
      <w:bookmarkEnd w:id="240"/>
      <w:bookmarkEnd w:id="241"/>
      <w:bookmarkEnd w:id="242"/>
      <w:r>
        <w:rPr>
          <w:rFonts w:hint="eastAsia" w:ascii="Times New Roman" w:hAnsi="Times New Roman" w:eastAsia="黑体" w:cs="Times New Roman"/>
          <w:color w:val="auto"/>
          <w:sz w:val="28"/>
          <w:szCs w:val="28"/>
          <w:highlight w:val="none"/>
          <w:lang w:eastAsia="zh-CN"/>
        </w:rPr>
        <w:t>报价清单</w:t>
      </w:r>
      <w:bookmarkEnd w:id="243"/>
      <w:bookmarkEnd w:id="244"/>
    </w:p>
    <w:p>
      <w:pPr>
        <w:spacing w:line="440" w:lineRule="exact"/>
        <w:rPr>
          <w:rFonts w:hint="default" w:ascii="Times New Roman" w:hAnsi="Times New Roman" w:eastAsia="黑体" w:cs="Times New Roman"/>
          <w:color w:val="auto"/>
          <w:sz w:val="24"/>
          <w:highlight w:val="none"/>
        </w:rPr>
      </w:pPr>
    </w:p>
    <w:p>
      <w:pPr>
        <w:numPr>
          <w:ilvl w:val="-1"/>
          <w:numId w:val="0"/>
        </w:numPr>
        <w:rPr>
          <w:rFonts w:hint="eastAsia"/>
          <w:color w:val="auto"/>
          <w:highlight w:val="none"/>
          <w:lang w:val="en-US" w:eastAsia="zh-CN"/>
        </w:rPr>
      </w:pPr>
    </w:p>
    <w:tbl>
      <w:tblPr>
        <w:tblStyle w:val="19"/>
        <w:tblpPr w:leftFromText="180" w:rightFromText="180" w:vertAnchor="text" w:horzAnchor="page" w:tblpX="1867" w:tblpY="304"/>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1118"/>
        <w:gridCol w:w="1090"/>
        <w:gridCol w:w="540"/>
        <w:gridCol w:w="795"/>
        <w:gridCol w:w="1080"/>
        <w:gridCol w:w="1500"/>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综合单价（元）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合价（元）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服务区所有固体生活垃圾及厨余垃圾清运至有资质的单位对垃圾进行无公害化处理</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郎溪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5吨垃圾压缩车满载，每月不少于4次，其中春运月份在此基础上增加不少于4次,国庆月份在此基础上增加不少于4次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广德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如采用2</w:t>
            </w:r>
            <w:r>
              <w:rPr>
                <w:rFonts w:hint="eastAsia" w:ascii="宋体" w:hAnsi="宋体" w:eastAsia="宋体" w:cs="宋体"/>
                <w:i w:val="0"/>
                <w:iCs w:val="0"/>
                <w:color w:val="000000"/>
                <w:kern w:val="0"/>
                <w:sz w:val="24"/>
                <w:szCs w:val="24"/>
                <w:highlight w:val="none"/>
                <w:u w:val="none"/>
                <w:lang w:val="en-US" w:eastAsia="zh-CN" w:bidi="ar"/>
              </w:rPr>
              <w:t>吨垃圾压缩车满载，每月不少于15次，其中春运月份在此基础上增加不少于23次,国庆月份在此基础上增加不少于3次，中秋、端午、五一、清明、元旦月份在此基础上增加不少于2次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南漪湖</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5吨垃圾压缩车满载，每月不少于2次，其中春运月份在此基础上增加不少于8次，国庆月份在此基础上增加不少于2次，五一月份在此基础上增加不少于2次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仓头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如采用8</w:t>
            </w:r>
            <w:r>
              <w:rPr>
                <w:rFonts w:hint="eastAsia" w:ascii="宋体" w:hAnsi="宋体" w:eastAsia="宋体" w:cs="宋体"/>
                <w:i w:val="0"/>
                <w:iCs w:val="0"/>
                <w:color w:val="000000"/>
                <w:kern w:val="0"/>
                <w:sz w:val="24"/>
                <w:szCs w:val="24"/>
                <w:highlight w:val="none"/>
                <w:u w:val="none"/>
                <w:lang w:val="en-US" w:eastAsia="zh-CN" w:bidi="ar"/>
              </w:rPr>
              <w:t>吨垃圾压缩车满载，每月不少于5次，其中春运月份在此基础上增加不少于5次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石涧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如采用8</w:t>
            </w:r>
            <w:r>
              <w:rPr>
                <w:rFonts w:hint="eastAsia" w:ascii="宋体" w:hAnsi="宋体" w:eastAsia="宋体" w:cs="宋体"/>
                <w:i w:val="0"/>
                <w:iCs w:val="0"/>
                <w:color w:val="000000"/>
                <w:kern w:val="0"/>
                <w:sz w:val="24"/>
                <w:szCs w:val="24"/>
                <w:highlight w:val="none"/>
                <w:u w:val="none"/>
                <w:lang w:val="en-US" w:eastAsia="zh-CN" w:bidi="ar"/>
              </w:rPr>
              <w:t>吨垃圾压缩车满载，每月不少于2次其中春运月份在此基础上增加不少于4次,国庆月份在此基础上增加不少于4次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5吨垃圾压缩车满载，每月不少于3次，其中春运月份在此基础上增加不少于14次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福山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如采用8</w:t>
            </w:r>
            <w:r>
              <w:rPr>
                <w:rFonts w:hint="eastAsia" w:ascii="宋体" w:hAnsi="宋体" w:eastAsia="宋体" w:cs="宋体"/>
                <w:i w:val="0"/>
                <w:iCs w:val="0"/>
                <w:color w:val="000000"/>
                <w:kern w:val="0"/>
                <w:sz w:val="24"/>
                <w:szCs w:val="24"/>
                <w:highlight w:val="none"/>
                <w:u w:val="none"/>
                <w:lang w:val="en-US" w:eastAsia="zh-CN" w:bidi="ar"/>
              </w:rPr>
              <w:t>吨垃圾压缩车满载，每月不少于10次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南陵家发</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5吨垃圾压缩车满载，每月不少于4次，其中春运月份在此基础上增加不少于12次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5吨垃圾压缩车满载，每月不少于1次，其中春运月份在此基础上增加不少于3次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寒亭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5吨垃圾压缩车满载，每月不少于5次，其中春运月份在此基础上增加不少于23次，国庆月份在此基础上增加不少于7次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如采用</w:t>
            </w:r>
            <w:r>
              <w:rPr>
                <w:rFonts w:hint="eastAsia" w:ascii="宋体" w:hAnsi="宋体" w:eastAsia="宋体" w:cs="宋体"/>
                <w:i w:val="0"/>
                <w:iCs w:val="0"/>
                <w:color w:val="000000"/>
                <w:kern w:val="0"/>
                <w:sz w:val="24"/>
                <w:szCs w:val="24"/>
                <w:highlight w:val="none"/>
                <w:u w:val="none"/>
                <w:lang w:val="en-US" w:eastAsia="zh-CN" w:bidi="ar"/>
              </w:rPr>
              <w:t>5吨垃圾压缩车满载，每月不少于4次，其中春运月份在此基础上增加不少于15次，国庆月份在此基础上增加不少于3次，中秋、端午、五一、清明月份在此基础上增加不少于1次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51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总 计（1至13项合计）</w:t>
            </w:r>
          </w:p>
        </w:tc>
        <w:tc>
          <w:tcPr>
            <w:tcW w:w="4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bl>
    <w:p>
      <w:pPr>
        <w:rPr>
          <w:rFonts w:hint="eastAsia" w:asciiTheme="minorEastAsia" w:hAnsiTheme="minorEastAsia" w:cstheme="minorEastAsia"/>
          <w:color w:val="000000" w:themeColor="text1"/>
          <w:highlight w:val="cyan"/>
          <w:lang w:val="en-US" w:eastAsia="zh-CN"/>
          <w14:textFill>
            <w14:solidFill>
              <w14:schemeClr w14:val="tx1"/>
            </w14:solidFill>
          </w14:textFill>
        </w:rPr>
      </w:pPr>
    </w:p>
    <w:p>
      <w:pPr>
        <w:rPr>
          <w:rFonts w:hint="eastAsia" w:asciiTheme="minorEastAsia" w:hAnsi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cstheme="minorEastAsia"/>
          <w:color w:val="000000" w:themeColor="text1"/>
          <w:highlight w:val="none"/>
          <w:lang w:val="en-US" w:eastAsia="zh-CN"/>
          <w14:textFill>
            <w14:solidFill>
              <w14:schemeClr w14:val="tx1"/>
            </w14:solidFill>
          </w14:textFill>
        </w:rPr>
        <w:t>注：</w:t>
      </w:r>
    </w:p>
    <w:p>
      <w:pPr>
        <w:spacing w:line="440" w:lineRule="exact"/>
        <w:rPr>
          <w:rFonts w:hint="default" w:ascii="Times New Roman" w:hAnsi="Times New Roman" w:cs="Times New Roman" w:eastAsiaTheme="minorEastAsia"/>
          <w:color w:val="auto"/>
          <w:sz w:val="24"/>
          <w:highlight w:val="none"/>
          <w:lang w:val="en-US" w:eastAsia="zh-CN"/>
        </w:rPr>
      </w:pPr>
      <w:r>
        <w:rPr>
          <w:rFonts w:hint="eastAsia" w:asciiTheme="minorEastAsia" w:hAnsiTheme="minorEastAsia" w:cstheme="minorEastAsia"/>
          <w:color w:val="000000" w:themeColor="text1"/>
          <w:highlight w:val="none"/>
          <w14:textFill>
            <w14:solidFill>
              <w14:schemeClr w14:val="tx1"/>
            </w14:solidFill>
          </w14:textFill>
        </w:rPr>
        <w:t>综合单价为</w:t>
      </w:r>
      <w:r>
        <w:rPr>
          <w:rFonts w:hint="eastAsia" w:asciiTheme="minorEastAsia" w:hAnsiTheme="minorEastAsia" w:cstheme="minorEastAsia"/>
          <w:color w:val="000000" w:themeColor="text1"/>
          <w:highlight w:val="none"/>
          <w:lang w:val="en-US" w:eastAsia="zh-CN"/>
          <w14:textFill>
            <w14:solidFill>
              <w14:schemeClr w14:val="tx1"/>
            </w14:solidFill>
          </w14:textFill>
        </w:rPr>
        <w:t>供应商</w:t>
      </w:r>
      <w:r>
        <w:rPr>
          <w:rFonts w:hint="eastAsia" w:asciiTheme="minorEastAsia" w:hAnsiTheme="minorEastAsia" w:cstheme="minorEastAsia"/>
          <w:color w:val="000000" w:themeColor="text1"/>
          <w:highlight w:val="none"/>
          <w14:textFill>
            <w14:solidFill>
              <w14:schemeClr w14:val="tx1"/>
            </w14:solidFill>
          </w14:textFill>
        </w:rPr>
        <w:t>按照询</w:t>
      </w:r>
      <w:r>
        <w:rPr>
          <w:rFonts w:hint="eastAsia" w:asciiTheme="minorEastAsia" w:hAnsiTheme="minorEastAsia" w:cstheme="minorEastAsia"/>
          <w:color w:val="000000" w:themeColor="text1"/>
          <w:highlight w:val="none"/>
          <w:lang w:val="en-US" w:eastAsia="zh-CN"/>
          <w14:textFill>
            <w14:solidFill>
              <w14:schemeClr w14:val="tx1"/>
            </w14:solidFill>
          </w14:textFill>
        </w:rPr>
        <w:t>比</w:t>
      </w:r>
      <w:r>
        <w:rPr>
          <w:rFonts w:hint="eastAsia" w:asciiTheme="minorEastAsia" w:hAnsiTheme="minorEastAsia" w:cstheme="minorEastAsia"/>
          <w:color w:val="000000" w:themeColor="text1"/>
          <w:highlight w:val="none"/>
          <w14:textFill>
            <w14:solidFill>
              <w14:schemeClr w14:val="tx1"/>
            </w14:solidFill>
          </w14:textFill>
        </w:rPr>
        <w:t>文件要求完成</w:t>
      </w:r>
      <w:r>
        <w:rPr>
          <w:rFonts w:hint="eastAsia" w:asciiTheme="minorEastAsia" w:hAnsiTheme="minorEastAsia" w:cstheme="minorEastAsia"/>
          <w:color w:val="000000" w:themeColor="text1"/>
          <w:highlight w:val="none"/>
          <w:lang w:val="en-US" w:eastAsia="zh-CN"/>
          <w14:textFill>
            <w14:solidFill>
              <w14:schemeClr w14:val="tx1"/>
            </w14:solidFill>
          </w14:textFill>
        </w:rPr>
        <w:t>文件要求服务项目的</w:t>
      </w:r>
      <w:r>
        <w:rPr>
          <w:rFonts w:hint="eastAsia" w:asciiTheme="minorEastAsia" w:hAnsiTheme="minorEastAsia" w:cstheme="minorEastAsia"/>
          <w:color w:val="000000" w:themeColor="text1"/>
          <w:highlight w:val="none"/>
          <w14:textFill>
            <w14:solidFill>
              <w14:schemeClr w14:val="tx1"/>
            </w14:solidFill>
          </w14:textFill>
        </w:rPr>
        <w:t>全部费用。包括：</w:t>
      </w:r>
      <w:r>
        <w:rPr>
          <w:rFonts w:hint="eastAsia" w:asciiTheme="minorEastAsia" w:hAnsiTheme="minorEastAsia" w:cstheme="minorEastAsia"/>
          <w:color w:val="000000" w:themeColor="text1"/>
          <w:highlight w:val="none"/>
          <w:lang w:val="en-US" w:eastAsia="zh-CN"/>
          <w14:textFill>
            <w14:solidFill>
              <w14:schemeClr w14:val="tx1"/>
            </w14:solidFill>
          </w14:textFill>
        </w:rPr>
        <w:t>交通</w:t>
      </w:r>
      <w:r>
        <w:rPr>
          <w:rFonts w:hint="eastAsia" w:asciiTheme="minorEastAsia" w:hAnsiTheme="minorEastAsia" w:cstheme="minorEastAsia"/>
          <w:color w:val="000000" w:themeColor="text1"/>
          <w:highlight w:val="none"/>
          <w14:textFill>
            <w14:solidFill>
              <w14:schemeClr w14:val="tx1"/>
            </w14:solidFill>
          </w14:textFill>
        </w:rPr>
        <w:t>运输费、装卸费、保险费、</w:t>
      </w:r>
      <w:r>
        <w:rPr>
          <w:rFonts w:hint="eastAsia" w:asciiTheme="minorEastAsia" w:hAnsiTheme="minorEastAsia" w:cstheme="minorEastAsia"/>
          <w:color w:val="000000" w:themeColor="text1"/>
          <w:highlight w:val="none"/>
          <w:lang w:val="en-US" w:eastAsia="zh-CN"/>
          <w14:textFill>
            <w14:solidFill>
              <w14:schemeClr w14:val="tx1"/>
            </w14:solidFill>
          </w14:textFill>
        </w:rPr>
        <w:t>人工费</w:t>
      </w:r>
      <w:r>
        <w:rPr>
          <w:rFonts w:hint="eastAsia" w:asciiTheme="minorEastAsia" w:hAnsiTheme="minorEastAsia" w:cstheme="minorEastAsia"/>
          <w:color w:val="000000" w:themeColor="text1"/>
          <w:highlight w:val="none"/>
          <w14:textFill>
            <w14:solidFill>
              <w14:schemeClr w14:val="tx1"/>
            </w14:solidFill>
          </w14:textFill>
        </w:rPr>
        <w:t>及询比文件所要求的相关服务等全过程产生的所有成本和费用以及一切税费、风险等费用</w:t>
      </w:r>
      <w:r>
        <w:rPr>
          <w:rFonts w:hint="eastAsia" w:asciiTheme="minorEastAsia" w:hAnsi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cstheme="minorEastAsia"/>
          <w:color w:val="000000" w:themeColor="text1"/>
          <w:highlight w:val="none"/>
          <w:lang w:val="en-US" w:eastAsia="zh-CN"/>
          <w14:textFill>
            <w14:solidFill>
              <w14:schemeClr w14:val="tx1"/>
            </w14:solidFill>
          </w14:textFill>
        </w:rPr>
        <w:t>合价=综合单价*数量</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jc w:val="right"/>
        <w:rPr>
          <w:rFonts w:hint="default" w:ascii="Times New Roman" w:hAnsi="Times New Roman" w:eastAsia="黑体" w:cs="Times New Roman"/>
          <w:color w:val="auto"/>
          <w:sz w:val="24"/>
          <w:highlight w:val="none"/>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topLinePunct/>
        <w:spacing w:line="440" w:lineRule="exact"/>
        <w:jc w:val="center"/>
        <w:rPr>
          <w:rFonts w:hint="default" w:ascii="Times New Roman" w:hAnsi="Times New Roman" w:eastAsia="黑体" w:cs="Times New Roman"/>
          <w:color w:val="auto"/>
          <w:sz w:val="28"/>
          <w:szCs w:val="28"/>
          <w:highlight w:val="none"/>
        </w:rPr>
      </w:pPr>
      <w:bookmarkStart w:id="245" w:name="_Toc26477_WPSOffice_Level1"/>
      <w:bookmarkStart w:id="246" w:name="_Toc7738_WPSOffice_Level1"/>
      <w:bookmarkStart w:id="247" w:name="_Toc10436_WPSOffice_Level1"/>
      <w:bookmarkStart w:id="248" w:name="_Toc5978_WPSOffice_Level1"/>
      <w:bookmarkStart w:id="249" w:name="_Toc31445_WPSOffice_Level1"/>
      <w:bookmarkStart w:id="250"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51" w:name="_Toc27600_WPSOffice_Level2"/>
      <w:bookmarkStart w:id="252"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45"/>
      <w:bookmarkEnd w:id="246"/>
      <w:bookmarkEnd w:id="247"/>
      <w:bookmarkEnd w:id="248"/>
      <w:bookmarkEnd w:id="249"/>
      <w:bookmarkEnd w:id="250"/>
      <w:bookmarkEnd w:id="251"/>
      <w:bookmarkEnd w:id="252"/>
    </w:p>
    <w:p>
      <w:pPr>
        <w:topLinePunct/>
        <w:spacing w:line="440" w:lineRule="exact"/>
        <w:jc w:val="center"/>
        <w:rPr>
          <w:rFonts w:hint="default" w:ascii="Times New Roman" w:hAnsi="Times New Roman" w:cs="Times New Roman"/>
          <w:color w:val="auto"/>
          <w:sz w:val="23"/>
          <w:szCs w:val="23"/>
          <w:highlight w:val="none"/>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snapToGrid w:val="0"/>
        <w:spacing w:line="440" w:lineRule="exact"/>
        <w:ind w:firstLine="420" w:firstLineChars="200"/>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w:t>
      </w:r>
      <w:r>
        <w:rPr>
          <w:rFonts w:hint="default" w:ascii="Times New Roman" w:hAnsi="Times New Roman" w:eastAsia="黑体" w:cs="Times New Roman"/>
          <w:color w:val="auto"/>
          <w:szCs w:val="21"/>
          <w:highlight w:val="none"/>
          <w:u w:val="double"/>
          <w:lang w:val="en-US" w:eastAsia="zh-CN"/>
        </w:rPr>
        <w:t>垃圾清运无害化证明</w:t>
      </w:r>
      <w:r>
        <w:rPr>
          <w:rFonts w:hint="eastAsia" w:ascii="Times New Roman" w:hAnsi="Times New Roman" w:eastAsia="黑体" w:cs="Times New Roman"/>
          <w:color w:val="auto"/>
          <w:szCs w:val="21"/>
          <w:highlight w:val="none"/>
          <w:u w:val="double"/>
          <w:lang w:val="en-US" w:eastAsia="zh-CN"/>
        </w:rPr>
        <w:t>；</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topLinePunct/>
        <w:spacing w:line="340" w:lineRule="atLeast"/>
        <w:jc w:val="center"/>
        <w:rPr>
          <w:rFonts w:hint="default" w:ascii="Times New Roman" w:hAnsi="Times New Roman" w:eastAsia="黑体" w:cs="Times New Roman"/>
          <w:color w:val="auto"/>
          <w:sz w:val="24"/>
          <w:highlight w:val="none"/>
        </w:rPr>
      </w:pP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253" w:name="_Toc5403_WPSOffice_Level1"/>
      <w:bookmarkStart w:id="254" w:name="_Toc32222_WPSOffice_Level1"/>
      <w:bookmarkStart w:id="255" w:name="_Toc9267_WPSOffice_Level1"/>
      <w:bookmarkStart w:id="256" w:name="_Toc8691_WPSOffice_Level1"/>
      <w:bookmarkStart w:id="257" w:name="_Toc3893_WPSOffice_Level1"/>
      <w:bookmarkStart w:id="258" w:name="_Toc12019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253"/>
      <w:bookmarkEnd w:id="254"/>
      <w:bookmarkEnd w:id="255"/>
      <w:bookmarkEnd w:id="256"/>
      <w:bookmarkEnd w:id="257"/>
      <w:bookmarkEnd w:id="258"/>
    </w:p>
    <w:p>
      <w:pPr>
        <w:topLinePunct/>
        <w:spacing w:line="440" w:lineRule="exact"/>
        <w:rPr>
          <w:rFonts w:hint="default" w:ascii="Times New Roman" w:hAnsi="Times New Roman" w:cs="Times New Roman"/>
          <w:bCs/>
          <w:color w:val="auto"/>
          <w:sz w:val="23"/>
          <w:szCs w:val="23"/>
          <w:highlight w:val="none"/>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向前追溯3年）供应商或其法定代表人、拟委任的</w:t>
            </w:r>
            <w:r>
              <w:rPr>
                <w:rFonts w:hint="eastAsia" w:ascii="Times New Roman" w:hAnsi="Times New Roman" w:cs="Times New Roman"/>
                <w:color w:val="auto"/>
                <w:sz w:val="24"/>
                <w:szCs w:val="28"/>
                <w:highlight w:val="none"/>
                <w:u w:val="none"/>
                <w:lang w:val="en-US" w:eastAsia="zh-CN"/>
              </w:rPr>
              <w:t>项目负责人</w:t>
            </w:r>
            <w:r>
              <w:rPr>
                <w:rFonts w:hint="default" w:ascii="Times New Roman" w:hAnsi="Times New Roman" w:cs="Times New Roman"/>
                <w:color w:val="auto"/>
                <w:sz w:val="24"/>
                <w:szCs w:val="28"/>
                <w:highlight w:val="none"/>
                <w:u w:val="none"/>
                <w:lang w:val="en-US" w:eastAsia="zh-CN"/>
              </w:rPr>
              <w:t>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default" w:ascii="Times New Roman" w:hAnsi="Times New Roman" w:eastAsia="黑体" w:cs="Times New Roman"/>
          <w:color w:val="auto"/>
          <w:sz w:val="28"/>
          <w:szCs w:val="28"/>
          <w:highlight w:val="none"/>
        </w:rPr>
      </w:pPr>
      <w:bookmarkStart w:id="259" w:name="_Toc22303_WPSOffice_Level1"/>
      <w:bookmarkStart w:id="260" w:name="_Toc11219_WPSOffice_Level1"/>
      <w:bookmarkStart w:id="261" w:name="_Toc13165_WPSOffice_Level1"/>
      <w:bookmarkStart w:id="262" w:name="_Toc2428_WPSOffice_Level1"/>
      <w:bookmarkStart w:id="263" w:name="_Toc15887_WPSOffice_Level1"/>
      <w:bookmarkStart w:id="264" w:name="_Toc12889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、其它</w:t>
      </w:r>
      <w:bookmarkEnd w:id="259"/>
      <w:r>
        <w:rPr>
          <w:rFonts w:hint="default" w:ascii="Times New Roman" w:hAnsi="Times New Roman" w:eastAsia="黑体" w:cs="Times New Roman"/>
          <w:color w:val="auto"/>
          <w:sz w:val="28"/>
          <w:szCs w:val="28"/>
          <w:highlight w:val="none"/>
        </w:rPr>
        <w:t>材料</w:t>
      </w:r>
      <w:bookmarkEnd w:id="260"/>
      <w:bookmarkEnd w:id="261"/>
      <w:bookmarkEnd w:id="262"/>
      <w:bookmarkEnd w:id="263"/>
      <w:bookmarkEnd w:id="264"/>
    </w:p>
    <w:p>
      <w:pPr>
        <w:pStyle w:val="25"/>
        <w:jc w:val="left"/>
        <w:rPr>
          <w:rFonts w:hint="eastAsia" w:ascii="Times New Roman" w:hAnsi="Times New Roman"/>
          <w:color w:val="auto"/>
          <w:szCs w:val="28"/>
          <w:highlight w:val="none"/>
        </w:rPr>
      </w:pPr>
    </w:p>
    <w:p>
      <w:pPr>
        <w:pStyle w:val="25"/>
        <w:jc w:val="left"/>
        <w:rPr>
          <w:rFonts w:hint="default" w:ascii="Times New Roman" w:hAnsi="Times New Roman" w:cs="Times New Roman"/>
          <w:color w:val="auto"/>
          <w:sz w:val="24"/>
          <w:szCs w:val="28"/>
          <w:highlight w:val="none"/>
          <w:lang w:val="en-US" w:eastAsia="zh-CN"/>
        </w:rPr>
      </w:pPr>
      <w:r>
        <w:rPr>
          <w:rFonts w:hint="eastAsia" w:ascii="Times New Roman" w:hAnsi="Times New Roman"/>
          <w:b/>
          <w:bCs/>
          <w:color w:val="auto"/>
          <w:szCs w:val="28"/>
          <w:highlight w:val="none"/>
          <w:u w:val="double"/>
        </w:rPr>
        <w:t>响应保证金的银行凭证（电汇回单）复印件</w:t>
      </w:r>
      <w:r>
        <w:rPr>
          <w:rFonts w:hint="eastAsia" w:ascii="Times New Roman" w:hAnsi="Times New Roman"/>
          <w:b/>
          <w:bCs/>
          <w:color w:val="auto"/>
          <w:szCs w:val="28"/>
          <w:highlight w:val="none"/>
          <w:u w:val="double"/>
          <w:lang w:val="en-US" w:eastAsia="zh-CN"/>
        </w:rPr>
        <w:t>等</w:t>
      </w:r>
      <w:r>
        <w:rPr>
          <w:rFonts w:hint="eastAsia" w:ascii="Times New Roman" w:hAnsi="Times New Roman"/>
          <w:color w:val="auto"/>
          <w:szCs w:val="28"/>
          <w:highlight w:val="none"/>
          <w:lang w:val="en-US" w:eastAsia="zh-CN"/>
        </w:rPr>
        <w:t>。</w:t>
      </w:r>
    </w:p>
    <w:p>
      <w:pPr>
        <w:spacing w:line="400" w:lineRule="atLeast"/>
        <w:ind w:firstLine="0" w:firstLineChars="0"/>
        <w:rPr>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- 131 -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11348491"/>
    <w:multiLevelType w:val="singleLevel"/>
    <w:tmpl w:val="11348491"/>
    <w:lvl w:ilvl="0" w:tentative="0">
      <w:start w:val="3"/>
      <w:numFmt w:val="decimal"/>
      <w:lvlText w:val="%1."/>
      <w:lvlJc w:val="left"/>
      <w:pPr>
        <w:tabs>
          <w:tab w:val="left" w:pos="312"/>
        </w:tabs>
      </w:pPr>
    </w:lvl>
  </w:abstractNum>
  <w:abstractNum w:abstractNumId="3">
    <w:nsid w:val="1DE03319"/>
    <w:multiLevelType w:val="singleLevel"/>
    <w:tmpl w:val="1DE03319"/>
    <w:lvl w:ilvl="0" w:tentative="0">
      <w:start w:val="1"/>
      <w:numFmt w:val="decimal"/>
      <w:suff w:val="nothing"/>
      <w:lvlText w:val="%1、"/>
      <w:lvlJc w:val="left"/>
    </w:lvl>
  </w:abstractNum>
  <w:abstractNum w:abstractNumId="4">
    <w:nsid w:val="2C90CB74"/>
    <w:multiLevelType w:val="singleLevel"/>
    <w:tmpl w:val="2C90CB74"/>
    <w:lvl w:ilvl="0" w:tentative="0">
      <w:start w:val="6"/>
      <w:numFmt w:val="chineseCounting"/>
      <w:suff w:val="nothing"/>
      <w:lvlText w:val="%1、"/>
      <w:lvlJc w:val="left"/>
      <w:rPr>
        <w:rFonts w:hint="eastAsia"/>
      </w:rPr>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6">
    <w:nsid w:val="526C8034"/>
    <w:multiLevelType w:val="singleLevel"/>
    <w:tmpl w:val="526C8034"/>
    <w:lvl w:ilvl="0" w:tentative="0">
      <w:start w:val="1"/>
      <w:numFmt w:val="decimal"/>
      <w:suff w:val="nothing"/>
      <w:lvlText w:val="%1、"/>
      <w:lvlJc w:val="left"/>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OWY2YWM0NjIzY2FkMWNmOWUyYTk5ZjJmZDk1MWIifQ=="/>
  </w:docVars>
  <w:rsids>
    <w:rsidRoot w:val="00000000"/>
    <w:rsid w:val="00126DE8"/>
    <w:rsid w:val="001659E6"/>
    <w:rsid w:val="00286930"/>
    <w:rsid w:val="003C6A6E"/>
    <w:rsid w:val="00466F51"/>
    <w:rsid w:val="004932B8"/>
    <w:rsid w:val="00512041"/>
    <w:rsid w:val="005B1C62"/>
    <w:rsid w:val="00774C23"/>
    <w:rsid w:val="007F0E50"/>
    <w:rsid w:val="00AE1115"/>
    <w:rsid w:val="00AF0DA2"/>
    <w:rsid w:val="00B56F3C"/>
    <w:rsid w:val="00F43DE7"/>
    <w:rsid w:val="00FA1044"/>
    <w:rsid w:val="00FD2626"/>
    <w:rsid w:val="01082DCE"/>
    <w:rsid w:val="01196377"/>
    <w:rsid w:val="011A27E6"/>
    <w:rsid w:val="011B4B0A"/>
    <w:rsid w:val="011D6ED0"/>
    <w:rsid w:val="013C7065"/>
    <w:rsid w:val="014D641B"/>
    <w:rsid w:val="0155206F"/>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336891"/>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6025F"/>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33381"/>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24491"/>
    <w:rsid w:val="094350D2"/>
    <w:rsid w:val="09520EC1"/>
    <w:rsid w:val="09522E65"/>
    <w:rsid w:val="096126C2"/>
    <w:rsid w:val="09904735"/>
    <w:rsid w:val="09947CA3"/>
    <w:rsid w:val="09A1577F"/>
    <w:rsid w:val="09B1743D"/>
    <w:rsid w:val="09BF3C5F"/>
    <w:rsid w:val="09EC3543"/>
    <w:rsid w:val="0A017749"/>
    <w:rsid w:val="0A31325F"/>
    <w:rsid w:val="0A433EA3"/>
    <w:rsid w:val="0A4C0A53"/>
    <w:rsid w:val="0A562E5C"/>
    <w:rsid w:val="0A595E3B"/>
    <w:rsid w:val="0A6D4428"/>
    <w:rsid w:val="0A70103F"/>
    <w:rsid w:val="0A830A8F"/>
    <w:rsid w:val="0A8C55E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4D2A59"/>
    <w:rsid w:val="0D643C93"/>
    <w:rsid w:val="0D840310"/>
    <w:rsid w:val="0D8F2ED2"/>
    <w:rsid w:val="0D935001"/>
    <w:rsid w:val="0DA75F7E"/>
    <w:rsid w:val="0DBA39FC"/>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E65A61"/>
    <w:rsid w:val="10090199"/>
    <w:rsid w:val="102E6847"/>
    <w:rsid w:val="10337DDD"/>
    <w:rsid w:val="103656D1"/>
    <w:rsid w:val="103C7917"/>
    <w:rsid w:val="10564A8B"/>
    <w:rsid w:val="1058602D"/>
    <w:rsid w:val="10795C93"/>
    <w:rsid w:val="108B3AFA"/>
    <w:rsid w:val="10B15280"/>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878F8"/>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6A4F8F"/>
    <w:rsid w:val="16746A12"/>
    <w:rsid w:val="16763172"/>
    <w:rsid w:val="167E2633"/>
    <w:rsid w:val="168431DE"/>
    <w:rsid w:val="168C763B"/>
    <w:rsid w:val="1690501F"/>
    <w:rsid w:val="16B01790"/>
    <w:rsid w:val="16B22F9A"/>
    <w:rsid w:val="16B94D1F"/>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260F8"/>
    <w:rsid w:val="17543035"/>
    <w:rsid w:val="1761165F"/>
    <w:rsid w:val="176B4C2E"/>
    <w:rsid w:val="17912DBB"/>
    <w:rsid w:val="179E2BB2"/>
    <w:rsid w:val="17A31E57"/>
    <w:rsid w:val="17A41A09"/>
    <w:rsid w:val="17BE7705"/>
    <w:rsid w:val="17DE1931"/>
    <w:rsid w:val="17E43CA4"/>
    <w:rsid w:val="1803234F"/>
    <w:rsid w:val="181F7B0D"/>
    <w:rsid w:val="183412E3"/>
    <w:rsid w:val="184D7361"/>
    <w:rsid w:val="18611ADF"/>
    <w:rsid w:val="18660D83"/>
    <w:rsid w:val="187E0B50"/>
    <w:rsid w:val="188D722E"/>
    <w:rsid w:val="188F0361"/>
    <w:rsid w:val="189E7C1A"/>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4A7605"/>
    <w:rsid w:val="1A576AE8"/>
    <w:rsid w:val="1A613F40"/>
    <w:rsid w:val="1A6450AE"/>
    <w:rsid w:val="1A6F3D1D"/>
    <w:rsid w:val="1A742AE7"/>
    <w:rsid w:val="1A851E5E"/>
    <w:rsid w:val="1A976D8E"/>
    <w:rsid w:val="1A9A00BD"/>
    <w:rsid w:val="1A9F3526"/>
    <w:rsid w:val="1AB60854"/>
    <w:rsid w:val="1AB62259"/>
    <w:rsid w:val="1AC473D9"/>
    <w:rsid w:val="1ADB5923"/>
    <w:rsid w:val="1ADE380A"/>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6690"/>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E13D5"/>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B05D8F"/>
    <w:rsid w:val="23D003FB"/>
    <w:rsid w:val="23E06FF0"/>
    <w:rsid w:val="23F26B6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63D52"/>
    <w:rsid w:val="25FD4EFD"/>
    <w:rsid w:val="2603678D"/>
    <w:rsid w:val="26050C41"/>
    <w:rsid w:val="261A0D6A"/>
    <w:rsid w:val="263F4733"/>
    <w:rsid w:val="264826D8"/>
    <w:rsid w:val="26486C62"/>
    <w:rsid w:val="26581526"/>
    <w:rsid w:val="26614B4A"/>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A458E7"/>
    <w:rsid w:val="27BC1DF8"/>
    <w:rsid w:val="28076074"/>
    <w:rsid w:val="280D4614"/>
    <w:rsid w:val="281846D4"/>
    <w:rsid w:val="282F78FD"/>
    <w:rsid w:val="28436F61"/>
    <w:rsid w:val="285C6153"/>
    <w:rsid w:val="286A2391"/>
    <w:rsid w:val="28724132"/>
    <w:rsid w:val="287B59F6"/>
    <w:rsid w:val="28847D06"/>
    <w:rsid w:val="288F48FB"/>
    <w:rsid w:val="28974169"/>
    <w:rsid w:val="28A2372C"/>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9D21EF"/>
    <w:rsid w:val="29AA3C23"/>
    <w:rsid w:val="29BF59D6"/>
    <w:rsid w:val="29C53546"/>
    <w:rsid w:val="29C941A2"/>
    <w:rsid w:val="29EB49C9"/>
    <w:rsid w:val="29EF3FB8"/>
    <w:rsid w:val="29F12286"/>
    <w:rsid w:val="29FB2966"/>
    <w:rsid w:val="2A1D7695"/>
    <w:rsid w:val="2A291720"/>
    <w:rsid w:val="2A2B2E5B"/>
    <w:rsid w:val="2A2C0A1E"/>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1F4880"/>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E52701"/>
    <w:rsid w:val="30EA2FCA"/>
    <w:rsid w:val="31130579"/>
    <w:rsid w:val="31150AF7"/>
    <w:rsid w:val="312977F5"/>
    <w:rsid w:val="313B4FCE"/>
    <w:rsid w:val="3140510D"/>
    <w:rsid w:val="31490B16"/>
    <w:rsid w:val="31500AF0"/>
    <w:rsid w:val="315D724F"/>
    <w:rsid w:val="31606BA9"/>
    <w:rsid w:val="317B5137"/>
    <w:rsid w:val="318B3343"/>
    <w:rsid w:val="31B173FD"/>
    <w:rsid w:val="31B535AF"/>
    <w:rsid w:val="31EA44FA"/>
    <w:rsid w:val="31F304A6"/>
    <w:rsid w:val="32091243"/>
    <w:rsid w:val="32294765"/>
    <w:rsid w:val="327E7CD9"/>
    <w:rsid w:val="32B56E69"/>
    <w:rsid w:val="32F445A5"/>
    <w:rsid w:val="32FC5FC6"/>
    <w:rsid w:val="330F4401"/>
    <w:rsid w:val="331E1E02"/>
    <w:rsid w:val="331F4542"/>
    <w:rsid w:val="33353215"/>
    <w:rsid w:val="33435036"/>
    <w:rsid w:val="33472431"/>
    <w:rsid w:val="335D7B29"/>
    <w:rsid w:val="336B0B61"/>
    <w:rsid w:val="337B4743"/>
    <w:rsid w:val="338C3ABE"/>
    <w:rsid w:val="339D6D3C"/>
    <w:rsid w:val="33A867A1"/>
    <w:rsid w:val="33BE0CB2"/>
    <w:rsid w:val="33C02706"/>
    <w:rsid w:val="33C53632"/>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00F06"/>
    <w:rsid w:val="36710AA2"/>
    <w:rsid w:val="36AC26B2"/>
    <w:rsid w:val="36AC452C"/>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811679"/>
    <w:rsid w:val="399B3376"/>
    <w:rsid w:val="39A64195"/>
    <w:rsid w:val="39AF1465"/>
    <w:rsid w:val="39C04E20"/>
    <w:rsid w:val="39CA3463"/>
    <w:rsid w:val="39CF6662"/>
    <w:rsid w:val="39E127D8"/>
    <w:rsid w:val="39E80849"/>
    <w:rsid w:val="39F2252B"/>
    <w:rsid w:val="3A0E5A41"/>
    <w:rsid w:val="3A2175BE"/>
    <w:rsid w:val="3A2436D1"/>
    <w:rsid w:val="3A2A7F00"/>
    <w:rsid w:val="3A593D19"/>
    <w:rsid w:val="3A6A27D7"/>
    <w:rsid w:val="3AAC1B56"/>
    <w:rsid w:val="3ABC09E4"/>
    <w:rsid w:val="3AC407C9"/>
    <w:rsid w:val="3ADD1A06"/>
    <w:rsid w:val="3AF06CC1"/>
    <w:rsid w:val="3B183E18"/>
    <w:rsid w:val="3B215631"/>
    <w:rsid w:val="3B2D6711"/>
    <w:rsid w:val="3B51309B"/>
    <w:rsid w:val="3B850E7A"/>
    <w:rsid w:val="3B883403"/>
    <w:rsid w:val="3B954F85"/>
    <w:rsid w:val="3B9C0E95"/>
    <w:rsid w:val="3BA96A60"/>
    <w:rsid w:val="3BBD0AD4"/>
    <w:rsid w:val="3BDE4EBF"/>
    <w:rsid w:val="3BE76038"/>
    <w:rsid w:val="3BF770DE"/>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46609"/>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45172"/>
    <w:rsid w:val="3E701062"/>
    <w:rsid w:val="3E730481"/>
    <w:rsid w:val="3E77442B"/>
    <w:rsid w:val="3EAC39B4"/>
    <w:rsid w:val="3EC11BF7"/>
    <w:rsid w:val="3EF169DA"/>
    <w:rsid w:val="3EF52B33"/>
    <w:rsid w:val="3EF93089"/>
    <w:rsid w:val="3F0E4239"/>
    <w:rsid w:val="3F127531"/>
    <w:rsid w:val="3F207BB8"/>
    <w:rsid w:val="3F2B4E96"/>
    <w:rsid w:val="3F3A7BF4"/>
    <w:rsid w:val="3F507482"/>
    <w:rsid w:val="3F5661ED"/>
    <w:rsid w:val="3F5A2904"/>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446CD4"/>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72095"/>
    <w:rsid w:val="43C92B32"/>
    <w:rsid w:val="43EB7ACC"/>
    <w:rsid w:val="43FC1AB4"/>
    <w:rsid w:val="43FC1E73"/>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70054D"/>
    <w:rsid w:val="45836B41"/>
    <w:rsid w:val="45B7168C"/>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E83767"/>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8FE73C3"/>
    <w:rsid w:val="491171A1"/>
    <w:rsid w:val="4927647B"/>
    <w:rsid w:val="492C5797"/>
    <w:rsid w:val="495013A9"/>
    <w:rsid w:val="495F48E7"/>
    <w:rsid w:val="49803D2A"/>
    <w:rsid w:val="49804F41"/>
    <w:rsid w:val="499C2D6D"/>
    <w:rsid w:val="49A22E8E"/>
    <w:rsid w:val="49B96530"/>
    <w:rsid w:val="49BF7880"/>
    <w:rsid w:val="49C82B49"/>
    <w:rsid w:val="49D56C49"/>
    <w:rsid w:val="49D855C7"/>
    <w:rsid w:val="49EC4258"/>
    <w:rsid w:val="49F80512"/>
    <w:rsid w:val="4A21436D"/>
    <w:rsid w:val="4A263F01"/>
    <w:rsid w:val="4A4658CB"/>
    <w:rsid w:val="4A4C1CC9"/>
    <w:rsid w:val="4A6D2653"/>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4301A"/>
    <w:rsid w:val="4C4C5496"/>
    <w:rsid w:val="4C6A1CEF"/>
    <w:rsid w:val="4C6C3432"/>
    <w:rsid w:val="4C755449"/>
    <w:rsid w:val="4C854697"/>
    <w:rsid w:val="4C8C21FB"/>
    <w:rsid w:val="4C907331"/>
    <w:rsid w:val="4C9D08B4"/>
    <w:rsid w:val="4CA66198"/>
    <w:rsid w:val="4CAA102F"/>
    <w:rsid w:val="4CB14655"/>
    <w:rsid w:val="4CB33E17"/>
    <w:rsid w:val="4CBA706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236C37"/>
    <w:rsid w:val="504215FA"/>
    <w:rsid w:val="50451DB7"/>
    <w:rsid w:val="504B791D"/>
    <w:rsid w:val="50501952"/>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3B7BE4"/>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234392"/>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012CD"/>
    <w:rsid w:val="5A5D74BC"/>
    <w:rsid w:val="5A7C5C8F"/>
    <w:rsid w:val="5A90403D"/>
    <w:rsid w:val="5A9D71ED"/>
    <w:rsid w:val="5AA2571A"/>
    <w:rsid w:val="5AB04EDE"/>
    <w:rsid w:val="5AC64C86"/>
    <w:rsid w:val="5ACF4A76"/>
    <w:rsid w:val="5AD51064"/>
    <w:rsid w:val="5ADE295C"/>
    <w:rsid w:val="5AEB0C39"/>
    <w:rsid w:val="5AF8170C"/>
    <w:rsid w:val="5AF96263"/>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2457C"/>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CB48EA"/>
    <w:rsid w:val="5ED14E5B"/>
    <w:rsid w:val="5EE5211C"/>
    <w:rsid w:val="5EF04B7B"/>
    <w:rsid w:val="5EFA466C"/>
    <w:rsid w:val="5EFF3DE0"/>
    <w:rsid w:val="5F007B24"/>
    <w:rsid w:val="5F106EAF"/>
    <w:rsid w:val="5F283CA5"/>
    <w:rsid w:val="5F305F32"/>
    <w:rsid w:val="5F425A26"/>
    <w:rsid w:val="5F4E3CB5"/>
    <w:rsid w:val="5F7D1E64"/>
    <w:rsid w:val="5F9374D0"/>
    <w:rsid w:val="5FA112A5"/>
    <w:rsid w:val="5FDA48B5"/>
    <w:rsid w:val="5FE25384"/>
    <w:rsid w:val="5FE875BC"/>
    <w:rsid w:val="600E4879"/>
    <w:rsid w:val="60671E65"/>
    <w:rsid w:val="607562A7"/>
    <w:rsid w:val="608664A5"/>
    <w:rsid w:val="608C7B28"/>
    <w:rsid w:val="608F41F2"/>
    <w:rsid w:val="609E6925"/>
    <w:rsid w:val="60BA77CD"/>
    <w:rsid w:val="60C63F24"/>
    <w:rsid w:val="60CA2B58"/>
    <w:rsid w:val="60E73E36"/>
    <w:rsid w:val="60F80C2F"/>
    <w:rsid w:val="611C424D"/>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02194B"/>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4A44A5"/>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55C4E"/>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A584E"/>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CF00207"/>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7D15FE"/>
    <w:rsid w:val="6E8C7E9A"/>
    <w:rsid w:val="6EA7226C"/>
    <w:rsid w:val="6EB13143"/>
    <w:rsid w:val="6EBF0F07"/>
    <w:rsid w:val="6EC3545C"/>
    <w:rsid w:val="6ECA78B1"/>
    <w:rsid w:val="6EFD5C0F"/>
    <w:rsid w:val="6F0211AE"/>
    <w:rsid w:val="6F081FAF"/>
    <w:rsid w:val="6F1D5BE7"/>
    <w:rsid w:val="6F252E0D"/>
    <w:rsid w:val="6F257D94"/>
    <w:rsid w:val="6F365B4E"/>
    <w:rsid w:val="6F4379DD"/>
    <w:rsid w:val="6F5D220B"/>
    <w:rsid w:val="6F5F3A74"/>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46917"/>
    <w:rsid w:val="70984F7D"/>
    <w:rsid w:val="709970EF"/>
    <w:rsid w:val="709C1A8C"/>
    <w:rsid w:val="70B27B70"/>
    <w:rsid w:val="70CE09C3"/>
    <w:rsid w:val="70E41A32"/>
    <w:rsid w:val="71147566"/>
    <w:rsid w:val="71287630"/>
    <w:rsid w:val="712C1AEB"/>
    <w:rsid w:val="713148BC"/>
    <w:rsid w:val="71371CF9"/>
    <w:rsid w:val="71390CA2"/>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E52AA"/>
    <w:rsid w:val="72AF0917"/>
    <w:rsid w:val="72B3210B"/>
    <w:rsid w:val="72CF7ADB"/>
    <w:rsid w:val="72E75951"/>
    <w:rsid w:val="72E91B02"/>
    <w:rsid w:val="72F9284C"/>
    <w:rsid w:val="72FF3233"/>
    <w:rsid w:val="732650C3"/>
    <w:rsid w:val="733057B6"/>
    <w:rsid w:val="733C616F"/>
    <w:rsid w:val="7340334A"/>
    <w:rsid w:val="734A7EB9"/>
    <w:rsid w:val="73586DC3"/>
    <w:rsid w:val="735B05AA"/>
    <w:rsid w:val="736811C4"/>
    <w:rsid w:val="73725CC7"/>
    <w:rsid w:val="739B35DE"/>
    <w:rsid w:val="73DA0AAB"/>
    <w:rsid w:val="73E25D77"/>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3341F9"/>
    <w:rsid w:val="754A05DC"/>
    <w:rsid w:val="755377F6"/>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04EB9"/>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4B47"/>
    <w:rsid w:val="7867796C"/>
    <w:rsid w:val="78715365"/>
    <w:rsid w:val="787F40EE"/>
    <w:rsid w:val="78985EAB"/>
    <w:rsid w:val="789D0AF9"/>
    <w:rsid w:val="789E5F80"/>
    <w:rsid w:val="78B4709E"/>
    <w:rsid w:val="78B57BD3"/>
    <w:rsid w:val="78C14DB7"/>
    <w:rsid w:val="78C243BF"/>
    <w:rsid w:val="78D81144"/>
    <w:rsid w:val="78F6571E"/>
    <w:rsid w:val="78F669DD"/>
    <w:rsid w:val="78F824F7"/>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871039"/>
    <w:rsid w:val="7BA51FAA"/>
    <w:rsid w:val="7BA71431"/>
    <w:rsid w:val="7BAB65F0"/>
    <w:rsid w:val="7BC5601A"/>
    <w:rsid w:val="7BE067C0"/>
    <w:rsid w:val="7BF7355E"/>
    <w:rsid w:val="7C041716"/>
    <w:rsid w:val="7C0D6E3C"/>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00AD8"/>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4167DE"/>
    <w:rsid w:val="7F4748D4"/>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ind w:firstLine="0" w:firstLineChars="0"/>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line="240" w:lineRule="auto"/>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paragraph" w:customStyle="1" w:styleId="2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6">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7">
    <w:name w:val="正文 题目"/>
    <w:basedOn w:val="1"/>
    <w:qFormat/>
    <w:uiPriority w:val="0"/>
    <w:pPr>
      <w:ind w:firstLine="0" w:firstLineChars="0"/>
      <w:jc w:val="center"/>
    </w:pPr>
    <w:rPr>
      <w:rFonts w:ascii="黑体" w:hAnsi="黑体" w:eastAsia="黑体"/>
      <w:sz w:val="28"/>
    </w:rPr>
  </w:style>
  <w:style w:type="paragraph" w:customStyle="1" w:styleId="28">
    <w:name w:val="列出段落1"/>
    <w:basedOn w:val="1"/>
    <w:qFormat/>
    <w:uiPriority w:val="99"/>
    <w:rPr>
      <w:rFonts w:ascii="Times New Roman" w:hAnsi="Times New Roman"/>
    </w:rPr>
  </w:style>
  <w:style w:type="character" w:customStyle="1" w:styleId="29">
    <w:name w:val="标题 2 Char"/>
    <w:link w:val="4"/>
    <w:qFormat/>
    <w:uiPriority w:val="0"/>
    <w:rPr>
      <w:rFonts w:ascii="Arial" w:hAnsi="Arial"/>
      <w:b/>
      <w:bCs/>
      <w:sz w:val="28"/>
      <w:szCs w:val="32"/>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font01"/>
    <w:basedOn w:val="21"/>
    <w:qFormat/>
    <w:uiPriority w:val="0"/>
    <w:rPr>
      <w:rFonts w:hint="default" w:ascii="Times New Roman" w:hAnsi="Times New Roman" w:cs="Times New Roman"/>
      <w:color w:val="000000"/>
      <w:sz w:val="24"/>
      <w:szCs w:val="24"/>
      <w:u w:val="none"/>
    </w:rPr>
  </w:style>
  <w:style w:type="character" w:customStyle="1" w:styleId="35">
    <w:name w:val="font11"/>
    <w:basedOn w:val="21"/>
    <w:qFormat/>
    <w:uiPriority w:val="0"/>
    <w:rPr>
      <w:rFonts w:hint="default" w:ascii="Times New Roman" w:hAnsi="Times New Roman" w:cs="Times New Roman"/>
      <w:color w:val="000000"/>
      <w:sz w:val="20"/>
      <w:szCs w:val="20"/>
      <w:u w:val="none"/>
    </w:rPr>
  </w:style>
  <w:style w:type="character" w:customStyle="1" w:styleId="36">
    <w:name w:val="font31"/>
    <w:basedOn w:val="21"/>
    <w:qFormat/>
    <w:uiPriority w:val="0"/>
    <w:rPr>
      <w:rFonts w:hint="eastAsia" w:ascii="宋体" w:hAnsi="宋体" w:eastAsia="宋体" w:cs="宋体"/>
      <w:color w:val="000000"/>
      <w:sz w:val="20"/>
      <w:szCs w:val="20"/>
      <w:u w:val="none"/>
    </w:rPr>
  </w:style>
  <w:style w:type="character" w:customStyle="1" w:styleId="37">
    <w:name w:val="标题 1 Char"/>
    <w:link w:val="3"/>
    <w:qFormat/>
    <w:uiPriority w:val="0"/>
    <w:rPr>
      <w:rFonts w:eastAsia="微软雅黑"/>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12637</Words>
  <Characters>13533</Characters>
  <Lines>0</Lines>
  <Paragraphs>0</Paragraphs>
  <TotalTime>20</TotalTime>
  <ScaleCrop>false</ScaleCrop>
  <LinksUpToDate>false</LinksUpToDate>
  <CharactersWithSpaces>15308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小白</cp:lastModifiedBy>
  <cp:lastPrinted>2022-07-29T04:47:00Z</cp:lastPrinted>
  <dcterms:modified xsi:type="dcterms:W3CDTF">2022-08-02T00:56:35Z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8D1813CEA38B4FCDB8B30CD7A717D7DB</vt:lpwstr>
  </property>
</Properties>
</file>