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262" w:name="_GoBack"/>
      <w:bookmarkEnd w:id="262"/>
    </w:p>
    <w:p>
      <w:pPr>
        <w:widowControl/>
        <w:ind w:firstLine="0" w:firstLineChars="0"/>
        <w:jc w:val="center"/>
        <w:rPr>
          <w:rFonts w:hint="default" w:ascii="Times New Roman" w:hAnsi="Times New Roman" w:eastAsia="宋体" w:cs="Times New Roman"/>
          <w:color w:val="000000" w:themeColor="text1"/>
          <w:sz w:val="24"/>
          <w:szCs w:val="24"/>
          <w:highlight w:val="none"/>
          <w14:textFill>
            <w14:solidFill>
              <w14:schemeClr w14:val="tx1"/>
            </w14:solidFill>
          </w14:textFill>
        </w:rPr>
      </w:pPr>
    </w:p>
    <w:p>
      <w:pPr>
        <w:widowControl/>
        <w:ind w:firstLine="0" w:firstLineChars="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驿达公司餐饮原辅材料采购</w:t>
      </w:r>
      <w:r>
        <w:rPr>
          <w:rFonts w:hint="eastAsia" w:ascii="方正小标宋简体" w:hAnsi="方正小标宋简体" w:eastAsia="方正小标宋简体" w:cs="方正小标宋简体"/>
          <w:color w:val="auto"/>
          <w:sz w:val="44"/>
          <w:szCs w:val="44"/>
          <w:highlight w:val="none"/>
          <w:lang w:val="en-US" w:eastAsia="zh-CN"/>
        </w:rPr>
        <w:t>供应商</w:t>
      </w:r>
      <w:r>
        <w:rPr>
          <w:rFonts w:hint="eastAsia" w:ascii="方正小标宋简体" w:hAnsi="方正小标宋简体" w:eastAsia="方正小标宋简体" w:cs="方正小标宋简体"/>
          <w:color w:val="auto"/>
          <w:sz w:val="44"/>
          <w:szCs w:val="44"/>
          <w:highlight w:val="none"/>
          <w:lang w:val="en-US" w:eastAsia="zh-CN"/>
        </w:rPr>
        <w:t>入库</w:t>
      </w:r>
    </w:p>
    <w:p>
      <w:pPr>
        <w:widowControl/>
        <w:ind w:firstLine="0" w:firstLineChars="0"/>
        <w:jc w:val="center"/>
        <w:rPr>
          <w:rFonts w:hint="default" w:ascii="Times New Roman" w:hAnsi="Times New Roman" w:cs="Times New Roman" w:eastAsiaTheme="minorEastAsia"/>
          <w:color w:val="auto"/>
          <w:sz w:val="32"/>
          <w:szCs w:val="32"/>
          <w:highlight w:val="none"/>
          <w:lang w:eastAsia="zh-CN"/>
        </w:rPr>
      </w:pPr>
      <w:r>
        <w:rPr>
          <w:rFonts w:hint="eastAsia" w:ascii="方正小标宋简体" w:hAnsi="方正小标宋简体" w:eastAsia="方正小标宋简体" w:cs="方正小标宋简体"/>
          <w:color w:val="auto"/>
          <w:sz w:val="44"/>
          <w:szCs w:val="44"/>
          <w:highlight w:val="none"/>
          <w:lang w:val="en-US" w:eastAsia="zh-CN"/>
        </w:rPr>
        <w:t>项目</w:t>
      </w:r>
    </w:p>
    <w:p>
      <w:pPr>
        <w:spacing w:line="540" w:lineRule="exact"/>
        <w:ind w:firstLine="420"/>
        <w:rPr>
          <w:rFonts w:hint="default" w:ascii="Times New Roman" w:hAnsi="Times New Roman" w:cs="Times New Roman"/>
          <w:color w:val="auto"/>
          <w:szCs w:val="21"/>
          <w:highlight w:val="none"/>
        </w:rPr>
      </w:pPr>
    </w:p>
    <w:p>
      <w:pPr>
        <w:pStyle w:val="8"/>
        <w:rPr>
          <w:rFonts w:hint="default" w:ascii="Times New Roman" w:hAnsi="Times New Roman" w:cs="Times New Roman"/>
          <w:color w:val="auto"/>
          <w:szCs w:val="21"/>
          <w:highlight w:val="none"/>
        </w:rPr>
      </w:pPr>
    </w:p>
    <w:p>
      <w:pPr>
        <w:pStyle w:val="8"/>
        <w:rPr>
          <w:rFonts w:hint="default" w:ascii="Times New Roman" w:hAnsi="Times New Roman" w:cs="Times New Roman"/>
          <w:color w:val="auto"/>
          <w:szCs w:val="21"/>
          <w:highlight w:val="none"/>
        </w:rPr>
      </w:pPr>
    </w:p>
    <w:p>
      <w:pPr>
        <w:pStyle w:val="8"/>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default" w:ascii="Times New Roman" w:hAnsi="Times New Roman"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eastAsia" w:ascii="仿宋" w:hAnsi="仿宋" w:eastAsia="仿宋" w:cs="仿宋"/>
          <w:color w:val="auto"/>
          <w:sz w:val="32"/>
          <w:szCs w:val="32"/>
          <w:highlight w:val="none"/>
        </w:rPr>
        <w:t>安徽省驿达高速公路服务区经营管理有限公司</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eastAsia" w:ascii="Times New Roman" w:hAnsi="Times New Roman" w:eastAsia="黑体" w:cs="Times New Roman"/>
          <w:color w:val="auto"/>
          <w:sz w:val="32"/>
          <w:szCs w:val="32"/>
          <w:highlight w:val="none"/>
          <w:u w:val="single"/>
          <w:lang w:val="en-US" w:eastAsia="zh-CN"/>
        </w:rPr>
        <w:t>2023</w:t>
      </w:r>
      <w:r>
        <w:rPr>
          <w:rFonts w:hint="default" w:ascii="Times New Roman" w:hAnsi="Times New Roman" w:cs="Times New Roman"/>
          <w:color w:val="auto"/>
          <w:sz w:val="32"/>
          <w:szCs w:val="32"/>
          <w:highlight w:val="none"/>
        </w:rPr>
        <w:t>年</w:t>
      </w:r>
      <w:r>
        <w:rPr>
          <w:rFonts w:hint="eastAsia" w:ascii="Times New Roman" w:hAnsi="Times New Roman" w:eastAsia="黑体" w:cs="Times New Roman"/>
          <w:color w:val="auto"/>
          <w:sz w:val="32"/>
          <w:szCs w:val="32"/>
          <w:highlight w:val="none"/>
          <w:u w:val="single"/>
          <w:lang w:val="en-US" w:eastAsia="zh-CN"/>
        </w:rPr>
        <w:t>2</w:t>
      </w:r>
      <w:r>
        <w:rPr>
          <w:rFonts w:hint="default" w:ascii="Times New Roman" w:hAnsi="Times New Roman" w:cs="Times New Roman"/>
          <w:color w:val="auto"/>
          <w:sz w:val="32"/>
          <w:szCs w:val="32"/>
          <w:highlight w:val="none"/>
        </w:rPr>
        <w:t>月</w:t>
      </w:r>
      <w:r>
        <w:rPr>
          <w:rFonts w:hint="eastAsia" w:ascii="Times New Roman" w:hAnsi="Times New Roman" w:eastAsia="黑体" w:cs="Times New Roman"/>
          <w:color w:val="auto"/>
          <w:sz w:val="32"/>
          <w:szCs w:val="32"/>
          <w:highlight w:val="none"/>
          <w:u w:val="single"/>
          <w:lang w:val="en-US" w:eastAsia="zh-CN"/>
        </w:rPr>
        <w:t>17</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ascii="宋体" w:hAnsi="宋体" w:eastAsia="宋体" w:cstheme="minorBidi"/>
          <w:color w:val="auto"/>
          <w:kern w:val="2"/>
          <w:sz w:val="21"/>
          <w:szCs w:val="24"/>
          <w:highlight w:val="none"/>
          <w:lang w:val="en-US" w:eastAsia="zh-CN" w:bidi="ar-SA"/>
        </w:rPr>
        <w:id w:val="147458470"/>
        <w:docPartObj>
          <w:docPartGallery w:val="Table of Contents"/>
          <w:docPartUnique/>
        </w:docPartObj>
      </w:sdtPr>
      <w:sdtEndPr>
        <w:rPr>
          <w:rFonts w:ascii="宋体" w:hAnsi="宋体" w:eastAsia="宋体" w:cstheme="minorBidi"/>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rFonts w:ascii="Times New Roman" w:hAnsi="Times New Roman" w:cs="Times New Roman"/>
              <w:color w:val="auto"/>
              <w:sz w:val="28"/>
              <w:szCs w:val="28"/>
              <w:highlight w:val="none"/>
            </w:rPr>
          </w:pPr>
          <w:bookmarkStart w:id="0" w:name="_Toc32756_WPSOffice_Type1"/>
          <w:r>
            <w:rPr>
              <w:rFonts w:ascii="Times New Roman" w:hAnsi="Times New Roman" w:eastAsia="宋体" w:cs="Times New Roman"/>
              <w:color w:val="auto"/>
              <w:sz w:val="28"/>
              <w:szCs w:val="28"/>
              <w:highlight w:val="none"/>
            </w:rPr>
            <w:t>目</w:t>
          </w:r>
          <w:r>
            <w:rPr>
              <w:rFonts w:hint="default" w:ascii="Times New Roman" w:hAnsi="Times New Roman" w:eastAsia="宋体" w:cs="Times New Roman"/>
              <w:color w:val="auto"/>
              <w:sz w:val="28"/>
              <w:szCs w:val="28"/>
              <w:highlight w:val="none"/>
              <w:lang w:val="en-US" w:eastAsia="zh-CN"/>
            </w:rPr>
            <w:t xml:space="preserve">  </w:t>
          </w:r>
          <w:r>
            <w:rPr>
              <w:rFonts w:ascii="Times New Roman" w:hAnsi="Times New Roman" w:eastAsia="宋体" w:cs="Times New Roman"/>
              <w:color w:val="auto"/>
              <w:sz w:val="28"/>
              <w:szCs w:val="28"/>
              <w:highlight w:val="none"/>
            </w:rPr>
            <w:t>录</w:t>
          </w:r>
        </w:p>
        <w:p>
          <w:pPr>
            <w:pStyle w:val="31"/>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_Toc14444_WPSOffice_Level1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58470"/>
              <w:placeholder>
                <w:docPart w:val="{c8a9a6cb-a1f7-4b84-9373-2edd644339ae}"/>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tab/>
          </w:r>
          <w:bookmarkStart w:id="1" w:name="_Toc14444_WPSOffice_Level1Page"/>
          <w:r>
            <w:rPr>
              <w:rFonts w:ascii="Times New Roman" w:hAnsi="Times New Roman" w:cs="Times New Roman"/>
              <w:color w:val="auto"/>
              <w:sz w:val="28"/>
              <w:szCs w:val="28"/>
              <w:highlight w:val="none"/>
            </w:rPr>
            <w:t>1</w:t>
          </w:r>
          <w:bookmarkEnd w:id="1"/>
          <w:r>
            <w:rPr>
              <w:rFonts w:ascii="Times New Roman" w:hAnsi="Times New Roman" w:cs="Times New Roman"/>
              <w:color w:val="auto"/>
              <w:sz w:val="28"/>
              <w:szCs w:val="28"/>
              <w:highlight w:val="none"/>
            </w:rPr>
            <w:fldChar w:fldCharType="end"/>
          </w:r>
        </w:p>
        <w:p>
          <w:pPr>
            <w:pStyle w:val="31"/>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_Toc26076_WPSOffice_Level1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58470"/>
              <w:placeholder>
                <w:docPart w:val="{7fdad3b4-9ee4-4e80-9d97-80df2dbca69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tab/>
          </w:r>
          <w:bookmarkStart w:id="2" w:name="_Toc26076_WPSOffice_Level1Page"/>
          <w:r>
            <w:rPr>
              <w:rFonts w:ascii="Times New Roman" w:hAnsi="Times New Roman" w:cs="Times New Roman"/>
              <w:color w:val="auto"/>
              <w:sz w:val="28"/>
              <w:szCs w:val="28"/>
              <w:highlight w:val="none"/>
            </w:rPr>
            <w:t>8</w:t>
          </w:r>
          <w:bookmarkEnd w:id="2"/>
          <w:r>
            <w:rPr>
              <w:rFonts w:ascii="Times New Roman" w:hAnsi="Times New Roman" w:cs="Times New Roman"/>
              <w:color w:val="auto"/>
              <w:sz w:val="28"/>
              <w:szCs w:val="28"/>
              <w:highlight w:val="none"/>
            </w:rPr>
            <w:fldChar w:fldCharType="end"/>
          </w:r>
        </w:p>
        <w:p>
          <w:pPr>
            <w:pStyle w:val="31"/>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_Toc13164_WPSOffice_Level1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58470"/>
              <w:placeholder>
                <w:docPart w:val="{788027fb-b3e0-4a85-bc38-de37ec7652d7}"/>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tab/>
          </w:r>
          <w:bookmarkStart w:id="3" w:name="_Toc13164_WPSOffice_Level1Page"/>
          <w:r>
            <w:rPr>
              <w:rFonts w:ascii="Times New Roman" w:hAnsi="Times New Roman" w:cs="Times New Roman"/>
              <w:color w:val="auto"/>
              <w:sz w:val="28"/>
              <w:szCs w:val="28"/>
              <w:highlight w:val="none"/>
            </w:rPr>
            <w:t>14</w:t>
          </w:r>
          <w:bookmarkEnd w:id="3"/>
          <w:r>
            <w:rPr>
              <w:rFonts w:ascii="Times New Roman" w:hAnsi="Times New Roman" w:cs="Times New Roman"/>
              <w:color w:val="auto"/>
              <w:sz w:val="28"/>
              <w:szCs w:val="28"/>
              <w:highlight w:val="none"/>
            </w:rPr>
            <w:fldChar w:fldCharType="end"/>
          </w:r>
        </w:p>
        <w:p>
          <w:pPr>
            <w:pStyle w:val="31"/>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_Toc23189_WPSOffice_Level1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58470"/>
              <w:placeholder>
                <w:docPart w:val="{fcc751fe-a6d2-4ea6-b727-fa1a4c8b03a0}"/>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tab/>
          </w:r>
          <w:bookmarkStart w:id="4" w:name="_Toc23189_WPSOffice_Level1Page"/>
          <w:r>
            <w:rPr>
              <w:rFonts w:ascii="Times New Roman" w:hAnsi="Times New Roman" w:cs="Times New Roman"/>
              <w:color w:val="auto"/>
              <w:sz w:val="28"/>
              <w:szCs w:val="28"/>
              <w:highlight w:val="none"/>
            </w:rPr>
            <w:t>26</w:t>
          </w:r>
          <w:bookmarkEnd w:id="4"/>
          <w:r>
            <w:rPr>
              <w:rFonts w:ascii="Times New Roman" w:hAnsi="Times New Roman" w:cs="Times New Roman"/>
              <w:color w:val="auto"/>
              <w:sz w:val="28"/>
              <w:szCs w:val="28"/>
              <w:highlight w:val="none"/>
            </w:rPr>
            <w:fldChar w:fldCharType="end"/>
          </w:r>
        </w:p>
        <w:p>
          <w:pPr>
            <w:pStyle w:val="31"/>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_Toc19582_WPSOffice_Level1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58470"/>
              <w:placeholder>
                <w:docPart w:val="{e17d51cb-b056-41c8-bdce-39a68f953c19}"/>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 xml:space="preserve">第五章 </w:t>
              </w:r>
              <w:r>
                <w:rPr>
                  <w:rFonts w:hint="eastAsia" w:ascii="Times New Roman" w:hAnsi="Times New Roman" w:eastAsia="宋体" w:cs="Times New Roman"/>
                  <w:color w:val="auto"/>
                  <w:sz w:val="28"/>
                  <w:szCs w:val="28"/>
                  <w:highlight w:val="none"/>
                  <w:lang w:eastAsia="zh-CN"/>
                </w:rPr>
                <w:t>采购需求</w:t>
              </w:r>
            </w:sdtContent>
          </w:sdt>
          <w:r>
            <w:rPr>
              <w:rFonts w:ascii="Times New Roman" w:hAnsi="Times New Roman" w:cs="Times New Roman"/>
              <w:color w:val="auto"/>
              <w:sz w:val="28"/>
              <w:szCs w:val="28"/>
              <w:highlight w:val="none"/>
            </w:rPr>
            <w:tab/>
          </w:r>
          <w:bookmarkStart w:id="5" w:name="_Toc19582_WPSOffice_Level1Page"/>
          <w:r>
            <w:rPr>
              <w:rFonts w:ascii="Times New Roman" w:hAnsi="Times New Roman" w:cs="Times New Roman"/>
              <w:color w:val="auto"/>
              <w:sz w:val="28"/>
              <w:szCs w:val="28"/>
              <w:highlight w:val="none"/>
            </w:rPr>
            <w:t>31</w:t>
          </w:r>
          <w:bookmarkEnd w:id="5"/>
          <w:r>
            <w:rPr>
              <w:rFonts w:ascii="Times New Roman" w:hAnsi="Times New Roman" w:cs="Times New Roman"/>
              <w:color w:val="auto"/>
              <w:sz w:val="28"/>
              <w:szCs w:val="28"/>
              <w:highlight w:val="none"/>
            </w:rPr>
            <w:fldChar w:fldCharType="end"/>
          </w:r>
        </w:p>
        <w:p>
          <w:pPr>
            <w:pStyle w:val="31"/>
            <w:tabs>
              <w:tab w:val="right" w:leader="dot" w:pos="8312"/>
            </w:tabs>
            <w:rPr>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_Toc15302_WPSOffice_Level1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58470"/>
              <w:placeholder>
                <w:docPart w:val="{3e07b888-124e-431c-87b5-4e5e31b77fc3}"/>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w:t>
              </w:r>
              <w:r>
                <w:rPr>
                  <w:rFonts w:hint="eastAsia" w:ascii="Times New Roman" w:hAnsi="Times New Roman" w:eastAsia="宋体" w:cs="Times New Roman"/>
                  <w:color w:val="auto"/>
                  <w:sz w:val="28"/>
                  <w:szCs w:val="28"/>
                  <w:highlight w:val="none"/>
                  <w:lang w:val="en-US" w:eastAsia="zh-CN"/>
                </w:rPr>
                <w:t>六</w:t>
              </w:r>
              <w:r>
                <w:rPr>
                  <w:rFonts w:hint="default" w:ascii="Times New Roman" w:hAnsi="Times New Roman" w:eastAsia="宋体" w:cs="Times New Roman"/>
                  <w:color w:val="auto"/>
                  <w:sz w:val="28"/>
                  <w:szCs w:val="28"/>
                  <w:highlight w:val="none"/>
                </w:rPr>
                <w:t>章 响应文件格式</w:t>
              </w:r>
            </w:sdtContent>
          </w:sdt>
          <w:r>
            <w:rPr>
              <w:rFonts w:ascii="Times New Roman" w:hAnsi="Times New Roman" w:cs="Times New Roman"/>
              <w:color w:val="auto"/>
              <w:sz w:val="28"/>
              <w:szCs w:val="28"/>
              <w:highlight w:val="none"/>
            </w:rPr>
            <w:tab/>
          </w:r>
          <w:bookmarkStart w:id="6" w:name="_Toc15302_WPSOffice_Level1Page"/>
          <w:r>
            <w:rPr>
              <w:rFonts w:ascii="Times New Roman" w:hAnsi="Times New Roman" w:cs="Times New Roman"/>
              <w:color w:val="auto"/>
              <w:sz w:val="28"/>
              <w:szCs w:val="28"/>
              <w:highlight w:val="none"/>
            </w:rPr>
            <w:t>32</w:t>
          </w:r>
          <w:bookmarkEnd w:id="6"/>
          <w:r>
            <w:rPr>
              <w:rFonts w:ascii="Times New Roman" w:hAnsi="Times New Roman" w:cs="Times New Roman"/>
              <w:color w:val="auto"/>
              <w:sz w:val="28"/>
              <w:szCs w:val="28"/>
              <w:highlight w:val="none"/>
            </w:rPr>
            <w:fldChar w:fldCharType="end"/>
          </w:r>
          <w:r>
            <w:rPr>
              <w:color w:val="auto"/>
              <w:highlight w:val="none"/>
            </w:rPr>
            <w:fldChar w:fldCharType="begin"/>
          </w:r>
          <w:r>
            <w:rPr>
              <w:color w:val="auto"/>
              <w:highlight w:val="none"/>
            </w:rPr>
            <w:instrText xml:space="preserve"> HYPERLINK \l _Toc27994_WPSOffice_Level1 </w:instrText>
          </w:r>
          <w:r>
            <w:rPr>
              <w:color w:val="auto"/>
              <w:highlight w:val="none"/>
            </w:rPr>
            <w:fldChar w:fldCharType="separate"/>
          </w:r>
          <w:r>
            <w:rPr>
              <w:color w:val="auto"/>
              <w:highlight w:val="none"/>
            </w:rPr>
            <w:fldChar w:fldCharType="end"/>
          </w:r>
        </w:p>
        <w:bookmarkEnd w:id="0"/>
        <w:p>
          <w:pPr>
            <w:pStyle w:val="31"/>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Times New Roman" w:hAnsi="Times New Roman" w:eastAsia="宋体" w:cs="Times New Roman"/>
          <w:color w:val="auto"/>
          <w:sz w:val="21"/>
          <w:highlight w:val="none"/>
        </w:rPr>
      </w:pPr>
    </w:p>
    <w:p>
      <w:pPr>
        <w:spacing w:before="0" w:beforeLines="0" w:after="0" w:afterLines="0" w:line="240" w:lineRule="auto"/>
        <w:ind w:left="0" w:leftChars="0" w:right="0" w:rightChars="0" w:firstLine="0" w:firstLineChars="0"/>
        <w:jc w:val="center"/>
        <w:rPr>
          <w:rFonts w:ascii="Times New Roman" w:hAnsi="Times New Roman" w:eastAsia="宋体" w:cs="Times New Roman"/>
          <w:color w:val="auto"/>
          <w:sz w:val="21"/>
          <w:highlight w:val="none"/>
        </w:rPr>
      </w:pPr>
    </w:p>
    <w:p>
      <w:pPr>
        <w:spacing w:before="0" w:beforeLines="0" w:after="0" w:afterLines="0" w:line="240" w:lineRule="auto"/>
        <w:ind w:left="0" w:leftChars="0" w:right="0" w:rightChars="0" w:firstLine="0" w:firstLineChars="0"/>
        <w:jc w:val="center"/>
        <w:rPr>
          <w:rFonts w:ascii="Times New Roman" w:hAnsi="Times New Roman" w:eastAsia="宋体" w:cs="Times New Roman"/>
          <w:color w:val="auto"/>
          <w:sz w:val="21"/>
          <w:highlight w:val="none"/>
        </w:rPr>
      </w:pPr>
    </w:p>
    <w:p>
      <w:pPr>
        <w:pStyle w:val="3"/>
        <w:spacing w:before="240" w:after="240"/>
        <w:rPr>
          <w:rFonts w:hint="default" w:ascii="Times New Roman" w:hAnsi="Times New Roman" w:eastAsia="宋体" w:cs="Times New Roman"/>
          <w:color w:val="auto"/>
          <w:highlight w:val="none"/>
        </w:rPr>
        <w:sectPr>
          <w:footerReference r:id="rId4"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pPr>
        <w:pStyle w:val="3"/>
        <w:spacing w:before="240" w:after="240"/>
        <w:rPr>
          <w:rFonts w:hint="default" w:ascii="Times New Roman" w:hAnsi="Times New Roman" w:eastAsia="宋体" w:cs="Times New Roman"/>
          <w:color w:val="auto"/>
          <w:highlight w:val="none"/>
        </w:rPr>
      </w:pPr>
      <w:bookmarkStart w:id="7" w:name="_Toc14444_WPSOffice_Level1"/>
      <w:r>
        <w:rPr>
          <w:rFonts w:hint="default" w:ascii="Times New Roman" w:hAnsi="Times New Roman" w:eastAsia="宋体" w:cs="Times New Roman"/>
          <w:color w:val="auto"/>
          <w:highlight w:val="none"/>
        </w:rPr>
        <w:t>采购公告</w:t>
      </w:r>
      <w:bookmarkEnd w:id="7"/>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8" w:name="_Toc12765"/>
      <w:bookmarkStart w:id="9" w:name="_Toc4489_WPSOffice_Level2"/>
      <w:bookmarkStart w:id="10" w:name="_Toc24354_WPSOffice_Level2"/>
      <w:bookmarkStart w:id="11" w:name="_Toc13871"/>
      <w:bookmarkStart w:id="12" w:name="_Toc6496_WPSOffice_Level2"/>
      <w:bookmarkStart w:id="13" w:name="_Toc525632585"/>
      <w:bookmarkStart w:id="14" w:name="_Toc10395_WPSOffice_Level2"/>
      <w:r>
        <w:rPr>
          <w:rFonts w:hint="default" w:ascii="Times New Roman" w:hAnsi="Times New Roman" w:eastAsia="黑体" w:cs="Times New Roman"/>
          <w:bCs w:val="0"/>
          <w:color w:val="auto"/>
          <w:sz w:val="22"/>
          <w:szCs w:val="15"/>
          <w:highlight w:val="none"/>
        </w:rPr>
        <w:t>项目简介</w:t>
      </w:r>
      <w:bookmarkEnd w:id="8"/>
      <w:bookmarkEnd w:id="9"/>
      <w:bookmarkEnd w:id="10"/>
      <w:bookmarkEnd w:id="11"/>
      <w:bookmarkEnd w:id="12"/>
      <w:bookmarkEnd w:id="13"/>
      <w:bookmarkEnd w:id="14"/>
    </w:p>
    <w:p>
      <w:pPr>
        <w:snapToGrid w:val="0"/>
        <w:spacing w:line="440" w:lineRule="exact"/>
        <w:ind w:firstLine="420" w:firstLineChars="200"/>
        <w:rPr>
          <w:rFonts w:hint="default"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eastAsia" w:ascii="Times New Roman" w:hAnsi="Times New Roman" w:cs="Times New Roman"/>
          <w:color w:val="auto"/>
          <w:sz w:val="21"/>
          <w:szCs w:val="22"/>
          <w:highlight w:val="none"/>
          <w:lang w:val="en-US" w:eastAsia="zh-CN"/>
        </w:rPr>
        <w:t>驿达公司餐饮原辅材料采购供应商入库项目</w:t>
      </w:r>
    </w:p>
    <w:p>
      <w:pPr>
        <w:snapToGrid w:val="0"/>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eastAsiaTheme="minorEastAsia"/>
          <w:color w:val="auto"/>
          <w:sz w:val="21"/>
          <w:szCs w:val="22"/>
          <w:highlight w:val="none"/>
        </w:rPr>
        <w:t>安徽省驿达高速公路服务区经营管理有限公司</w:t>
      </w:r>
    </w:p>
    <w:p>
      <w:pPr>
        <w:snapToGrid w:val="0"/>
        <w:spacing w:line="440" w:lineRule="exact"/>
        <w:ind w:firstLine="420" w:firstLineChars="200"/>
        <w:rPr>
          <w:rFonts w:hint="eastAsia" w:ascii="Times New Roman" w:hAnsi="Times New Roman" w:eastAsia="宋体"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eastAsia" w:ascii="Times New Roman" w:hAnsi="Times New Roman" w:cs="Times New Roman"/>
          <w:color w:val="auto"/>
          <w:sz w:val="21"/>
          <w:szCs w:val="22"/>
          <w:highlight w:val="none"/>
          <w:u w:val="single"/>
          <w:lang w:val="en-US" w:eastAsia="zh-CN"/>
        </w:rPr>
        <w:t>01标段为</w:t>
      </w:r>
      <w:r>
        <w:rPr>
          <w:rFonts w:hint="eastAsia" w:ascii="Times New Roman" w:hAnsi="Times New Roman" w:cs="Times New Roman"/>
          <w:color w:val="auto"/>
          <w:sz w:val="21"/>
          <w:szCs w:val="22"/>
          <w:highlight w:val="none"/>
          <w:u w:val="single"/>
          <w:lang w:val="en-US" w:eastAsia="zh-CN"/>
        </w:rPr>
        <w:t>第一阶段的</w:t>
      </w:r>
      <w:r>
        <w:rPr>
          <w:rFonts w:hint="eastAsia" w:ascii="Times New Roman" w:hAnsi="Times New Roman" w:cs="Times New Roman"/>
          <w:color w:val="auto"/>
          <w:sz w:val="21"/>
          <w:szCs w:val="22"/>
          <w:highlight w:val="none"/>
          <w:u w:val="single"/>
          <w:lang w:val="en-US" w:eastAsia="zh-CN"/>
        </w:rPr>
        <w:t>安徽交控集团马鞍山中心辖区的所有收费站（含中心食堂、太白岛、郑蒲港、和县西、香泉、当涂、太白、宁马、马鞍山南、马鞍山北收费站）员工食堂提供（米面油）原辅材料，年度项目估算20万元</w:t>
      </w:r>
      <w:r>
        <w:rPr>
          <w:rFonts w:hint="eastAsia" w:ascii="Times New Roman" w:hAnsi="Times New Roman" w:cs="Times New Roman"/>
          <w:color w:val="auto"/>
          <w:sz w:val="21"/>
          <w:szCs w:val="22"/>
          <w:highlight w:val="none"/>
          <w:u w:val="single"/>
          <w:lang w:val="en-US" w:eastAsia="zh-CN"/>
        </w:rPr>
        <w:t>，后期采购根据增加的管理中心分阶段增加</w:t>
      </w:r>
      <w:r>
        <w:rPr>
          <w:rFonts w:hint="eastAsia" w:ascii="Times New Roman" w:hAnsi="Times New Roman" w:cs="Times New Roman"/>
          <w:color w:val="auto"/>
          <w:sz w:val="21"/>
          <w:szCs w:val="22"/>
          <w:highlight w:val="none"/>
          <w:u w:val="single"/>
          <w:lang w:val="en-US" w:eastAsia="zh-CN"/>
        </w:rPr>
        <w:t>；02标段为安徽交控集团马鞍山中心辖区的所有收费站（含中心食堂、太白岛、郑蒲港、和县西、香泉、当涂、太白、宁马、马鞍山南、马鞍山北收费站）员工食堂提供（肉类、水产、禽蛋、蔬菜、水果、干货及调味品等）原辅材料，年度项目估算290万元。</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5" w:name="_Toc525632586"/>
      <w:bookmarkStart w:id="16" w:name="_Toc18453"/>
      <w:bookmarkStart w:id="17" w:name="_Toc8128_WPSOffice_Level2"/>
      <w:bookmarkStart w:id="18" w:name="_Toc10274"/>
      <w:bookmarkStart w:id="19" w:name="_Toc23266_WPSOffice_Level2"/>
      <w:bookmarkStart w:id="20" w:name="_Toc18367_WPSOffice_Level2"/>
      <w:bookmarkStart w:id="21" w:name="_Toc17858_WPSOffice_Level2"/>
      <w:r>
        <w:rPr>
          <w:rFonts w:hint="default" w:ascii="Times New Roman" w:hAnsi="Times New Roman" w:eastAsia="黑体" w:cs="Times New Roman"/>
          <w:bCs w:val="0"/>
          <w:color w:val="auto"/>
          <w:sz w:val="22"/>
          <w:szCs w:val="15"/>
          <w:highlight w:val="none"/>
        </w:rPr>
        <w:t>采购说明</w:t>
      </w:r>
      <w:bookmarkEnd w:id="15"/>
      <w:bookmarkEnd w:id="16"/>
      <w:bookmarkEnd w:id="17"/>
      <w:bookmarkEnd w:id="18"/>
      <w:bookmarkEnd w:id="19"/>
      <w:bookmarkEnd w:id="20"/>
      <w:bookmarkEnd w:id="21"/>
    </w:p>
    <w:p>
      <w:pPr>
        <w:snapToGrid w:val="0"/>
        <w:spacing w:line="440" w:lineRule="exact"/>
        <w:ind w:firstLine="420" w:firstLineChars="200"/>
        <w:rPr>
          <w:rFonts w:hint="default" w:ascii="Times New Roman" w:hAnsi="Times New Roman" w:cs="Times New Roman"/>
          <w:color w:val="auto"/>
          <w:sz w:val="21"/>
          <w:szCs w:val="22"/>
          <w:highlight w:val="none"/>
          <w:u w:val="single"/>
        </w:rPr>
      </w:pPr>
      <w:bookmarkStart w:id="22" w:name="_Toc4489_WPSOffice_Level3"/>
      <w:r>
        <w:rPr>
          <w:rFonts w:hint="default" w:ascii="Times New Roman" w:hAnsi="Times New Roman" w:cs="Times New Roman"/>
          <w:color w:val="auto"/>
          <w:sz w:val="21"/>
          <w:szCs w:val="22"/>
          <w:highlight w:val="none"/>
        </w:rPr>
        <w:t>2.1 采购方式：</w:t>
      </w:r>
      <w:bookmarkEnd w:id="22"/>
      <w:r>
        <w:rPr>
          <w:rFonts w:hint="default" w:ascii="Times New Roman" w:hAnsi="Times New Roman" w:cs="Times New Roman"/>
          <w:color w:val="auto"/>
          <w:sz w:val="21"/>
          <w:szCs w:val="22"/>
          <w:highlight w:val="none"/>
          <w:u w:val="single"/>
          <w:lang w:val="en-US" w:eastAsia="zh-CN"/>
        </w:rPr>
        <w:t>公开询比采购</w:t>
      </w:r>
    </w:p>
    <w:p>
      <w:pPr>
        <w:snapToGrid w:val="0"/>
        <w:spacing w:line="440" w:lineRule="exact"/>
        <w:ind w:firstLine="420" w:firstLineChars="200"/>
        <w:rPr>
          <w:rFonts w:hint="default" w:ascii="Times New Roman" w:hAnsi="Times New Roman" w:cs="Times New Roman" w:eastAsiaTheme="minorEastAsia"/>
          <w:color w:val="auto"/>
          <w:sz w:val="21"/>
          <w:szCs w:val="22"/>
          <w:highlight w:val="none"/>
          <w:u w:val="single"/>
          <w:lang w:eastAsia="zh-CN"/>
        </w:rPr>
      </w:pPr>
      <w:bookmarkStart w:id="23"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23"/>
      <w:bookmarkStart w:id="24" w:name="_Toc22379_WPSOffice_Level3"/>
      <w:r>
        <w:rPr>
          <w:rFonts w:hint="default" w:ascii="Times New Roman" w:hAnsi="Times New Roman" w:cs="Times New Roman"/>
          <w:color w:val="auto"/>
          <w:sz w:val="21"/>
          <w:szCs w:val="22"/>
          <w:highlight w:val="none"/>
          <w:u w:val="single"/>
          <w:lang w:val="en-US" w:eastAsia="zh-CN"/>
        </w:rPr>
        <w:t>企业自筹</w:t>
      </w:r>
    </w:p>
    <w:p>
      <w:pPr>
        <w:snapToGrid w:val="0"/>
        <w:spacing w:line="440" w:lineRule="exact"/>
        <w:ind w:firstLine="420" w:firstLineChars="200"/>
        <w:rPr>
          <w:rFonts w:hint="eastAsia"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 xml:space="preserve">2.3 </w:t>
      </w:r>
      <w:r>
        <w:rPr>
          <w:rFonts w:hint="default" w:ascii="Times New Roman" w:hAnsi="Times New Roman" w:cs="Times New Roman"/>
          <w:color w:val="auto"/>
          <w:sz w:val="21"/>
          <w:szCs w:val="22"/>
          <w:highlight w:val="none"/>
          <w:lang w:val="en-US" w:eastAsia="zh-CN"/>
        </w:rPr>
        <w:t>采购范围：</w:t>
      </w:r>
      <w:r>
        <w:rPr>
          <w:rFonts w:hint="eastAsia" w:ascii="Times New Roman" w:hAnsi="Times New Roman" w:cs="Times New Roman"/>
          <w:color w:val="auto"/>
          <w:sz w:val="21"/>
          <w:szCs w:val="22"/>
          <w:highlight w:val="none"/>
          <w:lang w:val="en-US" w:eastAsia="zh-CN"/>
        </w:rPr>
        <w:t>01标段：</w:t>
      </w:r>
      <w:r>
        <w:rPr>
          <w:rFonts w:hint="eastAsia" w:ascii="Times New Roman" w:hAnsi="Times New Roman" w:cs="Times New Roman"/>
          <w:color w:val="auto"/>
          <w:sz w:val="21"/>
          <w:szCs w:val="22"/>
          <w:highlight w:val="none"/>
          <w:u w:val="single"/>
          <w:lang w:val="en-US" w:eastAsia="zh-CN"/>
        </w:rPr>
        <w:t>米面油；</w:t>
      </w:r>
    </w:p>
    <w:p>
      <w:pPr>
        <w:snapToGrid w:val="0"/>
        <w:spacing w:line="440" w:lineRule="exact"/>
        <w:ind w:firstLine="420" w:firstLineChars="200"/>
        <w:rPr>
          <w:rFonts w:hint="default" w:ascii="Times New Roman" w:hAnsi="Times New Roman" w:cs="Times New Roman" w:eastAsiaTheme="minorEastAsia"/>
          <w:color w:val="auto"/>
          <w:sz w:val="21"/>
          <w:szCs w:val="22"/>
          <w:highlight w:val="none"/>
          <w:lang w:val="en-US" w:eastAsia="zh-CN"/>
        </w:rPr>
      </w:pPr>
      <w:r>
        <w:rPr>
          <w:rFonts w:hint="eastAsia" w:ascii="Times New Roman" w:hAnsi="Times New Roman" w:cs="Times New Roman"/>
          <w:color w:val="auto"/>
          <w:sz w:val="21"/>
          <w:szCs w:val="22"/>
          <w:highlight w:val="none"/>
          <w:u w:val="single"/>
          <w:lang w:val="en-US" w:eastAsia="zh-CN"/>
        </w:rPr>
        <w:t>02标段：</w:t>
      </w:r>
      <w:r>
        <w:rPr>
          <w:rFonts w:hint="default" w:ascii="Times New Roman" w:hAnsi="Times New Roman" w:cs="Times New Roman"/>
          <w:color w:val="auto"/>
          <w:sz w:val="21"/>
          <w:szCs w:val="22"/>
          <w:highlight w:val="none"/>
          <w:u w:val="single"/>
          <w:lang w:val="en-US" w:eastAsia="zh-CN"/>
        </w:rPr>
        <w:t>肉类及肉制品、水产、果蔬、蛋品、干货、调味、乳制品、豆制品等。</w:t>
      </w:r>
    </w:p>
    <w:p>
      <w:pPr>
        <w:snapToGrid w:val="0"/>
        <w:spacing w:line="440" w:lineRule="exact"/>
        <w:ind w:firstLine="420" w:firstLineChars="200"/>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2.4 合同包划分：</w:t>
      </w:r>
      <w:r>
        <w:rPr>
          <w:rFonts w:hint="eastAsia" w:ascii="Times New Roman" w:hAnsi="Times New Roman" w:cs="Times New Roman"/>
          <w:color w:val="auto"/>
          <w:sz w:val="21"/>
          <w:szCs w:val="22"/>
          <w:highlight w:val="none"/>
          <w:u w:val="single"/>
          <w:lang w:val="en-US" w:eastAsia="zh-CN"/>
        </w:rPr>
        <w:t>2</w:t>
      </w:r>
    </w:p>
    <w:p>
      <w:pPr>
        <w:snapToGrid w:val="0"/>
        <w:spacing w:line="440" w:lineRule="exact"/>
        <w:ind w:firstLine="420" w:firstLineChars="200"/>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 xml:space="preserve">2.5 </w:t>
      </w:r>
      <w:bookmarkEnd w:id="24"/>
      <w:r>
        <w:rPr>
          <w:rFonts w:hint="eastAsia" w:ascii="Times New Roman" w:hAnsi="Times New Roman" w:cs="Times New Roman"/>
          <w:color w:val="auto"/>
          <w:sz w:val="21"/>
          <w:szCs w:val="22"/>
          <w:highlight w:val="none"/>
          <w:u w:val="none"/>
          <w:lang w:val="en-US" w:eastAsia="zh-CN"/>
        </w:rPr>
        <w:t>入库</w:t>
      </w:r>
      <w:r>
        <w:rPr>
          <w:rFonts w:hint="default" w:ascii="Times New Roman" w:hAnsi="Times New Roman" w:cs="Times New Roman"/>
          <w:color w:val="auto"/>
          <w:sz w:val="21"/>
          <w:szCs w:val="22"/>
          <w:highlight w:val="none"/>
          <w:u w:val="none"/>
          <w:lang w:val="en-US" w:eastAsia="zh-CN"/>
        </w:rPr>
        <w:t>有效期：</w:t>
      </w:r>
      <w:r>
        <w:rPr>
          <w:rFonts w:hint="eastAsia" w:ascii="Times New Roman" w:hAnsi="Times New Roman" w:cs="Times New Roman"/>
          <w:color w:val="auto"/>
          <w:sz w:val="21"/>
          <w:szCs w:val="22"/>
          <w:highlight w:val="none"/>
          <w:u w:val="none"/>
          <w:lang w:val="en-US" w:eastAsia="zh-CN"/>
        </w:rPr>
        <w:t>1年</w:t>
      </w:r>
      <w:r>
        <w:rPr>
          <w:rFonts w:hint="default" w:ascii="Times New Roman" w:hAnsi="Times New Roman" w:cs="Times New Roman"/>
          <w:color w:val="auto"/>
          <w:sz w:val="21"/>
          <w:szCs w:val="22"/>
          <w:highlight w:val="none"/>
          <w:u w:val="none"/>
          <w:lang w:val="en-US" w:eastAsia="zh-CN"/>
        </w:rPr>
        <w:t>。</w:t>
      </w:r>
    </w:p>
    <w:p>
      <w:pPr>
        <w:snapToGrid w:val="0"/>
        <w:spacing w:line="440" w:lineRule="exact"/>
        <w:ind w:firstLine="420" w:firstLine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sz w:val="21"/>
          <w:szCs w:val="22"/>
          <w:highlight w:val="none"/>
          <w:u w:val="none"/>
          <w:lang w:val="en-US" w:eastAsia="zh-CN"/>
        </w:rPr>
        <w:t>2.</w:t>
      </w:r>
      <w:r>
        <w:rPr>
          <w:rFonts w:hint="eastAsia" w:ascii="Times New Roman" w:hAnsi="Times New Roman" w:cs="Times New Roman"/>
          <w:color w:val="auto"/>
          <w:sz w:val="21"/>
          <w:szCs w:val="22"/>
          <w:highlight w:val="none"/>
          <w:u w:val="none"/>
          <w:lang w:val="en-US" w:eastAsia="zh-CN"/>
        </w:rPr>
        <w:t>6</w:t>
      </w:r>
      <w:r>
        <w:rPr>
          <w:rFonts w:hint="default" w:ascii="Times New Roman" w:hAnsi="Times New Roman" w:cs="Times New Roman"/>
          <w:color w:val="auto"/>
          <w:sz w:val="21"/>
          <w:szCs w:val="22"/>
          <w:highlight w:val="none"/>
          <w:u w:val="none"/>
          <w:lang w:val="en-US" w:eastAsia="zh-CN"/>
        </w:rPr>
        <w:t xml:space="preserve"> 入围原则：评审通过的供应商有限数量制</w:t>
      </w:r>
      <w:r>
        <w:rPr>
          <w:rFonts w:hint="eastAsia" w:ascii="Times New Roman" w:hAnsi="Times New Roman" w:cs="Times New Roman"/>
          <w:color w:val="auto"/>
          <w:sz w:val="21"/>
          <w:szCs w:val="22"/>
          <w:highlight w:val="none"/>
          <w:u w:val="none"/>
          <w:lang w:val="en-US" w:eastAsia="zh-CN"/>
        </w:rPr>
        <w:t>（详见采购文件）</w:t>
      </w:r>
      <w:r>
        <w:rPr>
          <w:rFonts w:hint="default" w:ascii="Times New Roman" w:hAnsi="Times New Roman" w:cs="Times New Roman" w:eastAsiaTheme="minorEastAsia"/>
          <w:color w:val="auto"/>
          <w:sz w:val="21"/>
          <w:szCs w:val="22"/>
          <w:highlight w:val="none"/>
          <w:u w:val="none"/>
        </w:rPr>
        <w:t>。</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7</w:t>
      </w:r>
      <w:r>
        <w:rPr>
          <w:rFonts w:hint="default" w:ascii="Times New Roman" w:hAnsi="Times New Roman" w:cs="Times New Roman"/>
          <w:color w:val="auto"/>
          <w:sz w:val="21"/>
          <w:szCs w:val="22"/>
          <w:highlight w:val="none"/>
          <w:lang w:val="en-US" w:eastAsia="zh-CN"/>
        </w:rPr>
        <w:t xml:space="preserve"> 每个供应商最多可同时对</w:t>
      </w:r>
      <w:r>
        <w:rPr>
          <w:rFonts w:hint="eastAsia" w:ascii="Times New Roman" w:hAnsi="Times New Roman" w:cs="Times New Roman"/>
          <w:color w:val="auto"/>
          <w:sz w:val="21"/>
          <w:szCs w:val="22"/>
          <w:highlight w:val="none"/>
          <w:u w:val="single"/>
          <w:lang w:val="en-US" w:eastAsia="zh-CN"/>
        </w:rPr>
        <w:t>2</w:t>
      </w:r>
      <w:r>
        <w:rPr>
          <w:rFonts w:hint="default" w:ascii="Times New Roman" w:hAnsi="Times New Roman" w:cs="Times New Roman"/>
          <w:color w:val="auto"/>
          <w:sz w:val="21"/>
          <w:szCs w:val="22"/>
          <w:highlight w:val="none"/>
          <w:lang w:val="en-US" w:eastAsia="zh-CN"/>
        </w:rPr>
        <w:t>合同包进行报价，并允许最多入</w:t>
      </w:r>
      <w:r>
        <w:rPr>
          <w:rFonts w:hint="default" w:ascii="Times New Roman" w:hAnsi="Times New Roman" w:cs="Times New Roman"/>
          <w:color w:val="auto"/>
          <w:sz w:val="21"/>
          <w:szCs w:val="22"/>
          <w:highlight w:val="none"/>
          <w:u w:val="none"/>
          <w:lang w:val="en-US" w:eastAsia="zh-CN"/>
        </w:rPr>
        <w:t xml:space="preserve">围 </w:t>
      </w:r>
      <w:r>
        <w:rPr>
          <w:rFonts w:hint="eastAsia" w:ascii="Times New Roman" w:hAnsi="Times New Roman" w:cs="Times New Roman"/>
          <w:color w:val="auto"/>
          <w:sz w:val="21"/>
          <w:szCs w:val="22"/>
          <w:highlight w:val="none"/>
          <w:u w:val="single"/>
          <w:lang w:val="en-US" w:eastAsia="zh-CN"/>
        </w:rPr>
        <w:t>2</w:t>
      </w:r>
      <w:r>
        <w:rPr>
          <w:rFonts w:hint="default" w:ascii="Times New Roman" w:hAnsi="Times New Roman" w:cs="Times New Roman"/>
          <w:color w:val="auto"/>
          <w:sz w:val="21"/>
          <w:szCs w:val="22"/>
          <w:highlight w:val="none"/>
          <w:u w:val="none"/>
          <w:lang w:val="en-US" w:eastAsia="zh-CN"/>
        </w:rPr>
        <w:t>个合同包；多合同包的入围原则：</w:t>
      </w:r>
      <w:r>
        <w:rPr>
          <w:rFonts w:hint="eastAsia" w:ascii="Times New Roman" w:hAnsi="Times New Roman" w:cs="Times New Roman"/>
          <w:color w:val="auto"/>
          <w:sz w:val="21"/>
          <w:szCs w:val="22"/>
          <w:highlight w:val="none"/>
          <w:u w:val="none"/>
          <w:lang w:val="en-US" w:eastAsia="zh-CN"/>
        </w:rPr>
        <w:t>允许兼投兼中</w:t>
      </w:r>
      <w:r>
        <w:rPr>
          <w:rFonts w:hint="default" w:ascii="Times New Roman" w:hAnsi="Times New Roman" w:cs="Times New Roman"/>
          <w:color w:val="auto"/>
          <w:sz w:val="21"/>
          <w:szCs w:val="22"/>
          <w:highlight w:val="none"/>
          <w:u w:val="none"/>
          <w:lang w:val="en-US" w:eastAsia="zh-CN"/>
        </w:rPr>
        <w:t>。</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5" w:name="_Toc3714"/>
      <w:bookmarkStart w:id="26" w:name="_Toc1622_WPSOffice_Level2"/>
      <w:bookmarkStart w:id="27" w:name="_Toc22379_WPSOffice_Level2"/>
      <w:bookmarkStart w:id="28" w:name="_Toc6388"/>
      <w:bookmarkStart w:id="29" w:name="_Toc31673_WPSOffice_Level2"/>
      <w:bookmarkStart w:id="30" w:name="_Toc525632587"/>
      <w:bookmarkStart w:id="31" w:name="_Toc29516_WPSOffice_Level2"/>
      <w:r>
        <w:rPr>
          <w:rFonts w:hint="default" w:ascii="Times New Roman" w:hAnsi="Times New Roman" w:eastAsia="黑体" w:cs="Times New Roman"/>
          <w:bCs w:val="0"/>
          <w:color w:val="auto"/>
          <w:sz w:val="22"/>
          <w:szCs w:val="15"/>
          <w:highlight w:val="none"/>
        </w:rPr>
        <w:t>供应商资格条件</w:t>
      </w:r>
      <w:bookmarkEnd w:id="25"/>
      <w:bookmarkEnd w:id="26"/>
      <w:bookmarkEnd w:id="27"/>
      <w:bookmarkEnd w:id="28"/>
      <w:bookmarkEnd w:id="29"/>
      <w:bookmarkEnd w:id="30"/>
      <w:bookmarkEnd w:id="31"/>
    </w:p>
    <w:p>
      <w:pPr>
        <w:snapToGrid w:val="0"/>
        <w:spacing w:line="440" w:lineRule="exact"/>
        <w:ind w:firstLine="420" w:firstLineChars="200"/>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本次采购要求供应商须同时具备：</w:t>
      </w:r>
    </w:p>
    <w:p>
      <w:pPr>
        <w:snapToGrid w:val="0"/>
        <w:spacing w:line="440" w:lineRule="exact"/>
        <w:ind w:firstLine="420" w:firstLineChars="200"/>
        <w:rPr>
          <w:rFonts w:hint="eastAsia" w:ascii="Times New Roman" w:hAnsi="Times New Roman" w:cs="Times New Roman"/>
          <w:color w:val="auto"/>
          <w:sz w:val="21"/>
          <w:szCs w:val="22"/>
          <w:highlight w:val="none"/>
          <w:lang w:eastAsia="zh-CN"/>
        </w:rPr>
      </w:pPr>
      <w:r>
        <w:rPr>
          <w:rFonts w:hint="default" w:ascii="Times New Roman" w:hAnsi="Times New Roman" w:cs="Times New Roman"/>
          <w:color w:val="auto"/>
          <w:sz w:val="21"/>
          <w:szCs w:val="22"/>
          <w:highlight w:val="none"/>
          <w:u w:val="none"/>
          <w:lang w:val="en-US" w:eastAsia="zh-CN"/>
        </w:rPr>
        <w:t>（1）</w:t>
      </w:r>
      <w:r>
        <w:rPr>
          <w:rFonts w:hint="eastAsia" w:ascii="Times New Roman" w:hAnsi="Times New Roman" w:cs="Times New Roman"/>
          <w:color w:val="auto"/>
          <w:sz w:val="21"/>
          <w:szCs w:val="22"/>
          <w:highlight w:val="none"/>
          <w:u w:val="none"/>
          <w:lang w:val="en-US" w:eastAsia="zh-CN"/>
        </w:rPr>
        <w:t>01标段</w:t>
      </w:r>
      <w:r>
        <w:rPr>
          <w:rFonts w:hint="default" w:ascii="Times New Roman" w:hAnsi="Times New Roman" w:cs="Times New Roman"/>
          <w:color w:val="auto"/>
          <w:sz w:val="21"/>
          <w:szCs w:val="22"/>
          <w:highlight w:val="none"/>
          <w:u w:val="none"/>
          <w:lang w:val="en-US" w:eastAsia="zh-CN"/>
        </w:rPr>
        <w:t>资质最低要求：</w:t>
      </w:r>
      <w:r>
        <w:rPr>
          <w:rFonts w:hint="default" w:ascii="Times New Roman" w:hAnsi="Times New Roman" w:cs="Times New Roman" w:eastAsiaTheme="minorEastAsia"/>
          <w:color w:val="auto"/>
          <w:sz w:val="21"/>
          <w:szCs w:val="22"/>
          <w:highlight w:val="none"/>
        </w:rPr>
        <w:t>具有有效的营业执照</w:t>
      </w:r>
      <w:r>
        <w:rPr>
          <w:rFonts w:hint="default" w:ascii="Times New Roman" w:hAnsi="Times New Roman" w:cs="Times New Roman"/>
          <w:color w:val="auto"/>
          <w:sz w:val="21"/>
          <w:szCs w:val="22"/>
          <w:highlight w:val="none"/>
          <w:u w:val="none"/>
          <w:lang w:val="en-US" w:eastAsia="zh-CN"/>
        </w:rPr>
        <w:t>和</w:t>
      </w:r>
      <w:r>
        <w:rPr>
          <w:rFonts w:hint="default" w:ascii="Times New Roman" w:hAnsi="Times New Roman" w:cs="Times New Roman" w:eastAsiaTheme="minorEastAsia"/>
          <w:color w:val="auto"/>
          <w:sz w:val="21"/>
          <w:szCs w:val="22"/>
          <w:highlight w:val="none"/>
        </w:rPr>
        <w:t>食品生产（或经营或流通）许可证</w:t>
      </w:r>
      <w:r>
        <w:rPr>
          <w:rFonts w:hint="eastAsia" w:ascii="Times New Roman" w:hAnsi="Times New Roman" w:cs="Times New Roman"/>
          <w:color w:val="auto"/>
          <w:sz w:val="21"/>
          <w:szCs w:val="22"/>
          <w:highlight w:val="none"/>
          <w:lang w:val="en-US" w:eastAsia="zh-CN"/>
        </w:rPr>
        <w:t>的</w:t>
      </w:r>
      <w:r>
        <w:rPr>
          <w:rFonts w:hint="default" w:ascii="Times New Roman" w:hAnsi="Times New Roman" w:cs="Times New Roman" w:eastAsiaTheme="minorEastAsia"/>
          <w:color w:val="auto"/>
          <w:sz w:val="21"/>
          <w:szCs w:val="22"/>
          <w:highlight w:val="none"/>
        </w:rPr>
        <w:t>一般纳税人</w:t>
      </w:r>
      <w:r>
        <w:rPr>
          <w:rFonts w:hint="eastAsia" w:ascii="Times New Roman" w:hAnsi="Times New Roman" w:cs="Times New Roman"/>
          <w:color w:val="auto"/>
          <w:sz w:val="21"/>
          <w:szCs w:val="22"/>
          <w:highlight w:val="none"/>
          <w:lang w:eastAsia="zh-CN"/>
        </w:rPr>
        <w:t>。</w:t>
      </w:r>
    </w:p>
    <w:p>
      <w:pPr>
        <w:pStyle w:val="2"/>
        <w:ind w:firstLine="630" w:firstLineChars="300"/>
        <w:rPr>
          <w:rFonts w:hint="default"/>
          <w:color w:val="auto"/>
          <w:highlight w:val="none"/>
          <w:lang w:val="en-US" w:eastAsia="zh-CN"/>
        </w:rPr>
      </w:pPr>
      <w:r>
        <w:rPr>
          <w:rFonts w:hint="eastAsia" w:ascii="Times New Roman" w:hAnsi="Times New Roman" w:cs="Times New Roman"/>
          <w:color w:val="auto"/>
          <w:sz w:val="21"/>
          <w:szCs w:val="22"/>
          <w:highlight w:val="none"/>
          <w:u w:val="none"/>
          <w:lang w:val="en-US" w:eastAsia="zh-CN"/>
        </w:rPr>
        <w:t>02标段</w:t>
      </w:r>
      <w:r>
        <w:rPr>
          <w:rFonts w:hint="default" w:ascii="Times New Roman" w:hAnsi="Times New Roman" w:cs="Times New Roman"/>
          <w:color w:val="auto"/>
          <w:sz w:val="21"/>
          <w:szCs w:val="22"/>
          <w:highlight w:val="none"/>
          <w:u w:val="none"/>
          <w:lang w:val="en-US" w:eastAsia="zh-CN"/>
        </w:rPr>
        <w:t>资质最低要求：</w:t>
      </w:r>
      <w:r>
        <w:rPr>
          <w:rFonts w:hint="default" w:ascii="Times New Roman" w:hAnsi="Times New Roman" w:cs="Times New Roman" w:eastAsiaTheme="minorEastAsia"/>
          <w:color w:val="auto"/>
          <w:sz w:val="21"/>
          <w:szCs w:val="22"/>
          <w:highlight w:val="none"/>
        </w:rPr>
        <w:t>具有有效的营业执照</w:t>
      </w:r>
      <w:r>
        <w:rPr>
          <w:rFonts w:hint="default" w:ascii="Times New Roman" w:hAnsi="Times New Roman" w:cs="Times New Roman"/>
          <w:color w:val="auto"/>
          <w:sz w:val="21"/>
          <w:szCs w:val="22"/>
          <w:highlight w:val="none"/>
          <w:u w:val="none"/>
          <w:lang w:val="en-US" w:eastAsia="zh-CN"/>
        </w:rPr>
        <w:t>和</w:t>
      </w:r>
      <w:r>
        <w:rPr>
          <w:rFonts w:hint="default" w:ascii="Times New Roman" w:hAnsi="Times New Roman" w:cs="Times New Roman" w:eastAsiaTheme="minorEastAsia"/>
          <w:color w:val="auto"/>
          <w:sz w:val="21"/>
          <w:szCs w:val="22"/>
          <w:highlight w:val="none"/>
        </w:rPr>
        <w:t>食品生产（或经营或流通）许可证</w:t>
      </w:r>
      <w:r>
        <w:rPr>
          <w:rFonts w:hint="eastAsia" w:ascii="Times New Roman" w:hAnsi="Times New Roman" w:cs="Times New Roman"/>
          <w:color w:val="auto"/>
          <w:sz w:val="21"/>
          <w:szCs w:val="22"/>
          <w:highlight w:val="none"/>
          <w:lang w:val="en-US" w:eastAsia="zh-CN"/>
        </w:rPr>
        <w:t>的</w:t>
      </w:r>
      <w:r>
        <w:rPr>
          <w:rFonts w:hint="default" w:ascii="Times New Roman" w:hAnsi="Times New Roman" w:cs="Times New Roman" w:eastAsiaTheme="minorEastAsia"/>
          <w:color w:val="auto"/>
          <w:sz w:val="21"/>
          <w:szCs w:val="22"/>
          <w:highlight w:val="none"/>
        </w:rPr>
        <w:t>一般纳税人</w:t>
      </w:r>
      <w:r>
        <w:rPr>
          <w:rFonts w:hint="eastAsia" w:ascii="Times New Roman" w:hAnsi="Times New Roman" w:cs="Times New Roman"/>
          <w:color w:val="auto"/>
          <w:sz w:val="21"/>
          <w:szCs w:val="22"/>
          <w:highlight w:val="none"/>
          <w:lang w:eastAsia="zh-CN"/>
        </w:rPr>
        <w:t>。</w:t>
      </w:r>
    </w:p>
    <w:p>
      <w:pPr>
        <w:numPr>
          <w:ilvl w:val="0"/>
          <w:numId w:val="0"/>
        </w:numPr>
        <w:snapToGrid w:val="0"/>
        <w:spacing w:line="440" w:lineRule="exact"/>
        <w:ind w:firstLine="420" w:firstLineChars="200"/>
        <w:rPr>
          <w:rFonts w:hint="eastAsia" w:ascii="Times New Roman" w:hAnsi="Times New Roman" w:cs="Times New Roman"/>
          <w:color w:val="auto"/>
          <w:sz w:val="21"/>
          <w:szCs w:val="22"/>
          <w:highlight w:val="none"/>
          <w:lang w:eastAsia="zh-CN"/>
        </w:rPr>
      </w:pPr>
      <w:r>
        <w:rPr>
          <w:rFonts w:hint="default" w:ascii="Times New Roman" w:hAnsi="Times New Roman" w:cs="Times New Roman"/>
          <w:color w:val="auto"/>
          <w:sz w:val="21"/>
          <w:szCs w:val="22"/>
          <w:highlight w:val="none"/>
          <w:u w:val="none"/>
          <w:lang w:val="en-US" w:eastAsia="zh-CN"/>
        </w:rPr>
        <w:t>（2）</w:t>
      </w:r>
      <w:r>
        <w:rPr>
          <w:rFonts w:hint="eastAsia" w:ascii="Times New Roman" w:hAnsi="Times New Roman" w:cs="Times New Roman"/>
          <w:color w:val="auto"/>
          <w:sz w:val="21"/>
          <w:szCs w:val="22"/>
          <w:highlight w:val="none"/>
          <w:u w:val="none"/>
          <w:lang w:val="en-US" w:eastAsia="zh-CN"/>
        </w:rPr>
        <w:t>01</w:t>
      </w:r>
      <w:r>
        <w:rPr>
          <w:rFonts w:hint="eastAsia" w:ascii="Times New Roman" w:hAnsi="Times New Roman" w:cs="Times New Roman"/>
          <w:color w:val="auto"/>
          <w:sz w:val="21"/>
          <w:szCs w:val="22"/>
          <w:highlight w:val="none"/>
          <w:u w:val="none"/>
          <w:lang w:val="en-US" w:eastAsia="zh-CN"/>
        </w:rPr>
        <w:t>标段</w:t>
      </w:r>
      <w:r>
        <w:rPr>
          <w:rFonts w:hint="eastAsia" w:ascii="Times New Roman" w:hAnsi="Times New Roman" w:cs="Times New Roman"/>
          <w:color w:val="auto"/>
          <w:sz w:val="21"/>
          <w:szCs w:val="22"/>
          <w:highlight w:val="none"/>
          <w:u w:val="none"/>
          <w:lang w:val="en-US" w:eastAsia="zh-CN"/>
        </w:rPr>
        <w:t>.</w:t>
      </w:r>
      <w:r>
        <w:rPr>
          <w:rFonts w:hint="default" w:ascii="Times New Roman" w:hAnsi="Times New Roman" w:cs="Times New Roman"/>
          <w:color w:val="auto"/>
          <w:sz w:val="21"/>
          <w:szCs w:val="22"/>
          <w:highlight w:val="none"/>
          <w:u w:val="none"/>
          <w:lang w:val="en-US" w:eastAsia="zh-CN"/>
        </w:rPr>
        <w:t>业绩最低要求：</w:t>
      </w:r>
      <w:r>
        <w:rPr>
          <w:rFonts w:hint="eastAsia" w:ascii="Times New Roman" w:hAnsi="Times New Roman" w:cs="Times New Roman"/>
          <w:color w:val="auto"/>
          <w:sz w:val="21"/>
          <w:szCs w:val="22"/>
          <w:highlight w:val="none"/>
          <w:u w:val="none"/>
          <w:lang w:val="en-US" w:eastAsia="zh-CN"/>
        </w:rPr>
        <w:t>近3年（2020年1月1日至今，</w:t>
      </w:r>
      <w:r>
        <w:rPr>
          <w:rFonts w:hint="eastAsia" w:ascii="宋体" w:hAnsi="宋体" w:eastAsia="宋体" w:cs="宋体"/>
          <w:color w:val="auto"/>
          <w:szCs w:val="21"/>
          <w:highlight w:val="none"/>
        </w:rPr>
        <w:t>以合同签订时间为准</w:t>
      </w:r>
      <w:r>
        <w:rPr>
          <w:rFonts w:hint="eastAsia" w:ascii="Times New Roman" w:hAnsi="Times New Roman" w:cs="Times New Roman"/>
          <w:color w:val="auto"/>
          <w:sz w:val="21"/>
          <w:szCs w:val="22"/>
          <w:highlight w:val="none"/>
          <w:u w:val="none"/>
          <w:lang w:val="en-US" w:eastAsia="zh-CN"/>
        </w:rPr>
        <w:t>）</w:t>
      </w:r>
      <w:r>
        <w:rPr>
          <w:rFonts w:hint="default" w:ascii="Times New Roman" w:hAnsi="Times New Roman" w:cs="Times New Roman" w:eastAsiaTheme="minorEastAsia"/>
          <w:color w:val="auto"/>
          <w:sz w:val="21"/>
          <w:szCs w:val="22"/>
          <w:highlight w:val="none"/>
        </w:rPr>
        <w:t>具备</w:t>
      </w:r>
      <w:r>
        <w:rPr>
          <w:rFonts w:hint="eastAsia" w:ascii="Times New Roman" w:hAnsi="Times New Roman" w:cs="Times New Roman"/>
          <w:color w:val="auto"/>
          <w:sz w:val="21"/>
          <w:szCs w:val="22"/>
          <w:highlight w:val="none"/>
          <w:lang w:val="en-US" w:eastAsia="zh-CN"/>
        </w:rPr>
        <w:t>1</w:t>
      </w:r>
      <w:r>
        <w:rPr>
          <w:rFonts w:hint="default" w:ascii="Times New Roman" w:hAnsi="Times New Roman" w:cs="Times New Roman" w:eastAsiaTheme="minorEastAsia"/>
          <w:color w:val="auto"/>
          <w:sz w:val="21"/>
          <w:szCs w:val="22"/>
          <w:highlight w:val="none"/>
        </w:rPr>
        <w:t>个单项合同金额不低于</w:t>
      </w:r>
      <w:r>
        <w:rPr>
          <w:rFonts w:hint="default" w:ascii="Times New Roman" w:hAnsi="Times New Roman" w:cs="Times New Roman" w:eastAsiaTheme="minorEastAsia"/>
          <w:color w:val="auto"/>
          <w:sz w:val="21"/>
          <w:szCs w:val="22"/>
          <w:highlight w:val="none"/>
          <w:lang w:val="en-US" w:eastAsia="zh-CN"/>
        </w:rPr>
        <w:t>1</w:t>
      </w:r>
      <w:r>
        <w:rPr>
          <w:rFonts w:hint="default" w:ascii="Times New Roman" w:hAnsi="Times New Roman" w:cs="Times New Roman" w:eastAsiaTheme="minorEastAsia"/>
          <w:color w:val="auto"/>
          <w:sz w:val="21"/>
          <w:szCs w:val="22"/>
          <w:highlight w:val="none"/>
        </w:rPr>
        <w:t>00万元</w:t>
      </w:r>
      <w:r>
        <w:rPr>
          <w:rFonts w:hint="eastAsia" w:ascii="Times New Roman" w:hAnsi="Times New Roman" w:cs="Times New Roman"/>
          <w:color w:val="auto"/>
          <w:sz w:val="21"/>
          <w:szCs w:val="22"/>
          <w:highlight w:val="none"/>
          <w:lang w:val="en-US" w:eastAsia="zh-CN"/>
        </w:rPr>
        <w:t>的</w:t>
      </w:r>
      <w:r>
        <w:rPr>
          <w:rFonts w:hint="default" w:ascii="Times New Roman" w:hAnsi="Times New Roman" w:cs="Times New Roman" w:eastAsiaTheme="minorEastAsia"/>
          <w:color w:val="auto"/>
          <w:sz w:val="21"/>
          <w:szCs w:val="22"/>
          <w:highlight w:val="none"/>
        </w:rPr>
        <w:t>与政府机关</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eastAsiaTheme="minorEastAsia"/>
          <w:color w:val="auto"/>
          <w:sz w:val="21"/>
          <w:szCs w:val="22"/>
          <w:highlight w:val="none"/>
        </w:rPr>
        <w:t>事业单位</w:t>
      </w:r>
      <w:r>
        <w:rPr>
          <w:rFonts w:hint="eastAsia" w:ascii="Times New Roman" w:hAnsi="Times New Roman" w:cs="Times New Roman"/>
          <w:color w:val="auto"/>
          <w:sz w:val="21"/>
          <w:szCs w:val="22"/>
          <w:highlight w:val="none"/>
          <w:lang w:val="en-US" w:eastAsia="zh-CN"/>
        </w:rPr>
        <w:t>/上市公司/国有企业/部队的</w:t>
      </w:r>
      <w:r>
        <w:rPr>
          <w:rFonts w:hint="default" w:ascii="Times New Roman" w:hAnsi="Times New Roman" w:cs="Times New Roman" w:eastAsiaTheme="minorEastAsia"/>
          <w:color w:val="auto"/>
          <w:sz w:val="21"/>
          <w:szCs w:val="22"/>
          <w:highlight w:val="none"/>
        </w:rPr>
        <w:t>类似食材供货业绩</w:t>
      </w:r>
      <w:r>
        <w:rPr>
          <w:rFonts w:hint="eastAsia" w:ascii="Times New Roman" w:hAnsi="Times New Roman" w:cs="Times New Roman"/>
          <w:color w:val="auto"/>
          <w:sz w:val="21"/>
          <w:szCs w:val="22"/>
          <w:highlight w:val="none"/>
          <w:lang w:eastAsia="zh-CN"/>
        </w:rPr>
        <w:t>。</w:t>
      </w:r>
    </w:p>
    <w:p>
      <w:pPr>
        <w:numPr>
          <w:ilvl w:val="0"/>
          <w:numId w:val="0"/>
        </w:numPr>
        <w:snapToGrid w:val="0"/>
        <w:spacing w:line="440" w:lineRule="exact"/>
        <w:ind w:firstLine="420" w:firstLineChars="200"/>
        <w:rPr>
          <w:rFonts w:hint="default" w:ascii="Times New Roman" w:hAnsi="Times New Roman" w:cs="Times New Roman" w:eastAsiaTheme="minorEastAsia"/>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注：</w:t>
      </w:r>
      <w:r>
        <w:rPr>
          <w:rFonts w:hint="eastAsia" w:ascii="Times New Roman" w:hAnsi="Times New Roman" w:cs="Times New Roman" w:eastAsiaTheme="minorEastAsia"/>
          <w:color w:val="auto"/>
          <w:sz w:val="21"/>
          <w:szCs w:val="22"/>
          <w:highlight w:val="none"/>
        </w:rPr>
        <w:t>业绩内容须涵盖米面油。业绩须提供合同</w:t>
      </w:r>
      <w:r>
        <w:rPr>
          <w:rFonts w:hint="eastAsia" w:ascii="Times New Roman" w:hAnsi="Times New Roman" w:cs="Times New Roman"/>
          <w:color w:val="auto"/>
          <w:sz w:val="21"/>
          <w:szCs w:val="22"/>
          <w:highlight w:val="none"/>
          <w:lang w:eastAsia="zh-CN"/>
        </w:rPr>
        <w:t>（</w:t>
      </w:r>
      <w:r>
        <w:rPr>
          <w:rFonts w:hint="eastAsia" w:ascii="Times New Roman" w:hAnsi="Times New Roman" w:cs="Times New Roman"/>
          <w:color w:val="auto"/>
          <w:sz w:val="21"/>
          <w:szCs w:val="22"/>
          <w:highlight w:val="none"/>
          <w:lang w:val="en-US" w:eastAsia="zh-CN"/>
        </w:rPr>
        <w:t>包含合同清单</w:t>
      </w:r>
      <w:r>
        <w:rPr>
          <w:rFonts w:hint="eastAsia" w:ascii="Times New Roman" w:hAnsi="Times New Roman" w:cs="Times New Roman"/>
          <w:color w:val="auto"/>
          <w:sz w:val="21"/>
          <w:szCs w:val="22"/>
          <w:highlight w:val="none"/>
          <w:lang w:eastAsia="zh-CN"/>
        </w:rPr>
        <w:t>）</w:t>
      </w:r>
      <w:r>
        <w:rPr>
          <w:rFonts w:hint="eastAsia" w:ascii="Times New Roman" w:hAnsi="Times New Roman" w:cs="Times New Roman" w:eastAsiaTheme="minorEastAsia"/>
          <w:color w:val="auto"/>
          <w:sz w:val="21"/>
          <w:szCs w:val="22"/>
          <w:highlight w:val="none"/>
        </w:rPr>
        <w:t>，</w:t>
      </w:r>
      <w:r>
        <w:rPr>
          <w:rFonts w:hint="eastAsia" w:ascii="Times New Roman" w:hAnsi="Times New Roman" w:cs="Times New Roman"/>
          <w:color w:val="auto"/>
          <w:sz w:val="21"/>
          <w:szCs w:val="22"/>
          <w:highlight w:val="none"/>
          <w:lang w:val="en-US" w:eastAsia="zh-CN"/>
        </w:rPr>
        <w:t>如</w:t>
      </w:r>
      <w:r>
        <w:rPr>
          <w:rFonts w:hint="eastAsia" w:ascii="Times New Roman" w:hAnsi="Times New Roman" w:cs="Times New Roman"/>
          <w:color w:val="auto"/>
          <w:sz w:val="21"/>
          <w:szCs w:val="22"/>
          <w:highlight w:val="none"/>
          <w:lang w:val="en-US" w:eastAsia="zh-CN"/>
        </w:rPr>
        <w:t>合同</w:t>
      </w:r>
      <w:r>
        <w:rPr>
          <w:rFonts w:hint="eastAsia" w:ascii="Times New Roman" w:hAnsi="Times New Roman" w:cs="Times New Roman"/>
          <w:color w:val="auto"/>
          <w:sz w:val="21"/>
          <w:szCs w:val="22"/>
          <w:highlight w:val="none"/>
          <w:lang w:val="en-US" w:eastAsia="zh-CN"/>
        </w:rPr>
        <w:t>无法体现评审相关内容，需要出具相关业主证明，否则该业绩不予认可。</w:t>
      </w:r>
    </w:p>
    <w:p>
      <w:pPr>
        <w:numPr>
          <w:ilvl w:val="0"/>
          <w:numId w:val="0"/>
        </w:numPr>
        <w:snapToGrid w:val="0"/>
        <w:spacing w:line="440" w:lineRule="exact"/>
        <w:ind w:firstLine="420" w:firstLineChars="200"/>
        <w:rPr>
          <w:rFonts w:hint="eastAsia" w:ascii="Times New Roman" w:hAnsi="Times New Roman" w:cs="Times New Roman"/>
          <w:color w:val="auto"/>
          <w:sz w:val="21"/>
          <w:szCs w:val="22"/>
          <w:highlight w:val="none"/>
          <w:lang w:eastAsia="zh-CN"/>
        </w:rPr>
      </w:pPr>
      <w:r>
        <w:rPr>
          <w:rFonts w:hint="eastAsia" w:ascii="Times New Roman" w:hAnsi="Times New Roman" w:cs="Times New Roman"/>
          <w:color w:val="auto"/>
          <w:sz w:val="21"/>
          <w:szCs w:val="22"/>
          <w:highlight w:val="none"/>
          <w:u w:val="none"/>
          <w:lang w:val="en-US" w:eastAsia="zh-CN"/>
        </w:rPr>
        <w:t>02标段</w:t>
      </w:r>
      <w:r>
        <w:rPr>
          <w:rFonts w:hint="default" w:ascii="Times New Roman" w:hAnsi="Times New Roman" w:cs="Times New Roman"/>
          <w:color w:val="auto"/>
          <w:sz w:val="21"/>
          <w:szCs w:val="22"/>
          <w:highlight w:val="none"/>
          <w:u w:val="none"/>
          <w:lang w:val="en-US" w:eastAsia="zh-CN"/>
        </w:rPr>
        <w:t>业绩最低要求：</w:t>
      </w:r>
      <w:r>
        <w:rPr>
          <w:rFonts w:hint="eastAsia" w:ascii="Times New Roman" w:hAnsi="Times New Roman" w:cs="Times New Roman"/>
          <w:color w:val="auto"/>
          <w:sz w:val="21"/>
          <w:szCs w:val="22"/>
          <w:highlight w:val="none"/>
          <w:u w:val="none"/>
          <w:lang w:val="en-US" w:eastAsia="zh-CN"/>
        </w:rPr>
        <w:t>近3年（2020年1月1日至今，</w:t>
      </w:r>
      <w:r>
        <w:rPr>
          <w:rFonts w:hint="eastAsia" w:ascii="宋体" w:hAnsi="宋体" w:eastAsia="宋体" w:cs="宋体"/>
          <w:color w:val="auto"/>
          <w:szCs w:val="21"/>
          <w:highlight w:val="none"/>
        </w:rPr>
        <w:t>以合同签订时间为准</w:t>
      </w:r>
      <w:r>
        <w:rPr>
          <w:rFonts w:hint="eastAsia" w:ascii="Times New Roman" w:hAnsi="Times New Roman" w:cs="Times New Roman"/>
          <w:color w:val="auto"/>
          <w:sz w:val="21"/>
          <w:szCs w:val="22"/>
          <w:highlight w:val="none"/>
          <w:u w:val="none"/>
          <w:lang w:val="en-US" w:eastAsia="zh-CN"/>
        </w:rPr>
        <w:t>）</w:t>
      </w:r>
      <w:r>
        <w:rPr>
          <w:rFonts w:hint="default" w:ascii="Times New Roman" w:hAnsi="Times New Roman" w:cs="Times New Roman" w:eastAsiaTheme="minorEastAsia"/>
          <w:color w:val="auto"/>
          <w:sz w:val="21"/>
          <w:szCs w:val="22"/>
          <w:highlight w:val="none"/>
        </w:rPr>
        <w:t>具备</w:t>
      </w:r>
      <w:r>
        <w:rPr>
          <w:rFonts w:hint="eastAsia" w:ascii="Times New Roman" w:hAnsi="Times New Roman" w:cs="Times New Roman"/>
          <w:color w:val="auto"/>
          <w:sz w:val="21"/>
          <w:szCs w:val="22"/>
          <w:highlight w:val="none"/>
          <w:lang w:eastAsia="zh-CN"/>
        </w:rPr>
        <w:t>1</w:t>
      </w:r>
      <w:r>
        <w:rPr>
          <w:rFonts w:hint="default" w:ascii="Times New Roman" w:hAnsi="Times New Roman" w:cs="Times New Roman" w:eastAsiaTheme="minorEastAsia"/>
          <w:color w:val="auto"/>
          <w:sz w:val="21"/>
          <w:szCs w:val="22"/>
          <w:highlight w:val="none"/>
        </w:rPr>
        <w:t>个单项合同金额不低于</w:t>
      </w:r>
      <w:r>
        <w:rPr>
          <w:rFonts w:hint="default" w:ascii="Times New Roman" w:hAnsi="Times New Roman" w:cs="Times New Roman" w:eastAsiaTheme="minorEastAsia"/>
          <w:color w:val="auto"/>
          <w:sz w:val="21"/>
          <w:szCs w:val="22"/>
          <w:highlight w:val="none"/>
          <w:lang w:val="en-US" w:eastAsia="zh-CN"/>
        </w:rPr>
        <w:t>1</w:t>
      </w:r>
      <w:r>
        <w:rPr>
          <w:rFonts w:hint="default" w:ascii="Times New Roman" w:hAnsi="Times New Roman" w:cs="Times New Roman" w:eastAsiaTheme="minorEastAsia"/>
          <w:color w:val="auto"/>
          <w:sz w:val="21"/>
          <w:szCs w:val="22"/>
          <w:highlight w:val="none"/>
        </w:rPr>
        <w:t>00万元</w:t>
      </w:r>
      <w:r>
        <w:rPr>
          <w:rFonts w:hint="eastAsia" w:ascii="Times New Roman" w:hAnsi="Times New Roman" w:cs="Times New Roman"/>
          <w:color w:val="auto"/>
          <w:sz w:val="21"/>
          <w:szCs w:val="22"/>
          <w:highlight w:val="none"/>
          <w:lang w:val="en-US" w:eastAsia="zh-CN"/>
        </w:rPr>
        <w:t>的</w:t>
      </w:r>
      <w:r>
        <w:rPr>
          <w:rFonts w:hint="default" w:ascii="Times New Roman" w:hAnsi="Times New Roman" w:cs="Times New Roman" w:eastAsiaTheme="minorEastAsia"/>
          <w:color w:val="auto"/>
          <w:sz w:val="21"/>
          <w:szCs w:val="22"/>
          <w:highlight w:val="none"/>
        </w:rPr>
        <w:t>与政府机关</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eastAsiaTheme="minorEastAsia"/>
          <w:color w:val="auto"/>
          <w:sz w:val="21"/>
          <w:szCs w:val="22"/>
          <w:highlight w:val="none"/>
        </w:rPr>
        <w:t>事业单位</w:t>
      </w:r>
      <w:r>
        <w:rPr>
          <w:rFonts w:hint="eastAsia" w:ascii="Times New Roman" w:hAnsi="Times New Roman" w:cs="Times New Roman"/>
          <w:color w:val="auto"/>
          <w:sz w:val="21"/>
          <w:szCs w:val="22"/>
          <w:highlight w:val="none"/>
          <w:lang w:val="en-US" w:eastAsia="zh-CN"/>
        </w:rPr>
        <w:t>/上市公司/国有企业/部队的</w:t>
      </w:r>
      <w:r>
        <w:rPr>
          <w:rFonts w:hint="default" w:ascii="Times New Roman" w:hAnsi="Times New Roman" w:cs="Times New Roman" w:eastAsiaTheme="minorEastAsia"/>
          <w:color w:val="auto"/>
          <w:sz w:val="21"/>
          <w:szCs w:val="22"/>
          <w:highlight w:val="none"/>
        </w:rPr>
        <w:t>类似食材供货业绩</w:t>
      </w:r>
      <w:r>
        <w:rPr>
          <w:rFonts w:hint="eastAsia" w:ascii="Times New Roman" w:hAnsi="Times New Roman" w:cs="Times New Roman"/>
          <w:color w:val="auto"/>
          <w:sz w:val="21"/>
          <w:szCs w:val="22"/>
          <w:highlight w:val="none"/>
          <w:lang w:eastAsia="zh-CN"/>
        </w:rPr>
        <w:t>。</w:t>
      </w:r>
    </w:p>
    <w:p>
      <w:pPr>
        <w:numPr>
          <w:ilvl w:val="0"/>
          <w:numId w:val="0"/>
        </w:numPr>
        <w:snapToGrid w:val="0"/>
        <w:spacing w:line="440" w:lineRule="exact"/>
        <w:ind w:firstLine="420" w:firstLineChars="200"/>
        <w:rPr>
          <w:rFonts w:hint="default" w:ascii="Times New Roman" w:hAnsi="Times New Roman" w:cs="Times New Roman"/>
          <w:color w:val="auto"/>
          <w:sz w:val="18"/>
          <w:szCs w:val="21"/>
          <w:highlight w:val="none"/>
          <w:lang w:val="en-US" w:eastAsia="zh-CN"/>
        </w:rPr>
      </w:pPr>
      <w:r>
        <w:rPr>
          <w:rFonts w:hint="eastAsia" w:ascii="Times New Roman" w:hAnsi="Times New Roman" w:cs="Times New Roman"/>
          <w:color w:val="auto"/>
          <w:sz w:val="21"/>
          <w:szCs w:val="22"/>
          <w:highlight w:val="none"/>
          <w:lang w:val="en-US" w:eastAsia="zh-CN"/>
        </w:rPr>
        <w:t>注：</w:t>
      </w:r>
      <w:r>
        <w:rPr>
          <w:rFonts w:hint="eastAsia" w:ascii="Times New Roman" w:hAnsi="Times New Roman" w:cs="Times New Roman" w:eastAsiaTheme="minorEastAsia"/>
          <w:color w:val="auto"/>
          <w:sz w:val="21"/>
          <w:szCs w:val="22"/>
          <w:highlight w:val="none"/>
        </w:rPr>
        <w:t>业绩内容须涵盖肉类、水产、禽蛋、蔬菜、水果、干货及调味品。业绩须提供合同</w:t>
      </w:r>
      <w:r>
        <w:rPr>
          <w:rFonts w:hint="eastAsia" w:ascii="Times New Roman" w:hAnsi="Times New Roman" w:cs="Times New Roman"/>
          <w:color w:val="auto"/>
          <w:sz w:val="21"/>
          <w:szCs w:val="22"/>
          <w:highlight w:val="none"/>
          <w:lang w:eastAsia="zh-CN"/>
        </w:rPr>
        <w:t>（</w:t>
      </w:r>
      <w:r>
        <w:rPr>
          <w:rFonts w:hint="eastAsia" w:ascii="Times New Roman" w:hAnsi="Times New Roman" w:cs="Times New Roman"/>
          <w:color w:val="auto"/>
          <w:sz w:val="21"/>
          <w:szCs w:val="22"/>
          <w:highlight w:val="none"/>
          <w:lang w:val="en-US" w:eastAsia="zh-CN"/>
        </w:rPr>
        <w:t>包含合同清单</w:t>
      </w:r>
      <w:r>
        <w:rPr>
          <w:rFonts w:hint="eastAsia" w:ascii="Times New Roman" w:hAnsi="Times New Roman" w:cs="Times New Roman"/>
          <w:color w:val="auto"/>
          <w:sz w:val="21"/>
          <w:szCs w:val="22"/>
          <w:highlight w:val="none"/>
          <w:lang w:eastAsia="zh-CN"/>
        </w:rPr>
        <w:t>）</w:t>
      </w:r>
      <w:r>
        <w:rPr>
          <w:rFonts w:hint="eastAsia" w:ascii="Times New Roman" w:hAnsi="Times New Roman" w:cs="Times New Roman" w:eastAsiaTheme="minorEastAsia"/>
          <w:color w:val="auto"/>
          <w:sz w:val="21"/>
          <w:szCs w:val="22"/>
          <w:highlight w:val="none"/>
        </w:rPr>
        <w:t>，</w:t>
      </w:r>
      <w:r>
        <w:rPr>
          <w:rFonts w:hint="eastAsia" w:ascii="Times New Roman" w:hAnsi="Times New Roman" w:cs="Times New Roman"/>
          <w:color w:val="auto"/>
          <w:sz w:val="21"/>
          <w:szCs w:val="22"/>
          <w:highlight w:val="none"/>
          <w:lang w:val="en-US" w:eastAsia="zh-CN"/>
        </w:rPr>
        <w:t>如</w:t>
      </w:r>
      <w:r>
        <w:rPr>
          <w:rFonts w:hint="eastAsia" w:ascii="Times New Roman" w:hAnsi="Times New Roman" w:cs="Times New Roman"/>
          <w:color w:val="auto"/>
          <w:sz w:val="21"/>
          <w:szCs w:val="22"/>
          <w:highlight w:val="none"/>
          <w:lang w:val="en-US" w:eastAsia="zh-CN"/>
        </w:rPr>
        <w:t>合同</w:t>
      </w:r>
      <w:r>
        <w:rPr>
          <w:rFonts w:hint="eastAsia" w:ascii="Times New Roman" w:hAnsi="Times New Roman" w:cs="Times New Roman"/>
          <w:color w:val="auto"/>
          <w:sz w:val="21"/>
          <w:szCs w:val="22"/>
          <w:highlight w:val="none"/>
          <w:lang w:val="en-US" w:eastAsia="zh-CN"/>
        </w:rPr>
        <w:t>无法体现评审相关内容，需要出具相关业主证明，否则该业绩不予认可。</w:t>
      </w:r>
    </w:p>
    <w:p>
      <w:pPr>
        <w:numPr>
          <w:ilvl w:val="-1"/>
          <w:numId w:val="0"/>
        </w:numPr>
        <w:snapToGrid w:val="0"/>
        <w:spacing w:line="440" w:lineRule="exact"/>
        <w:ind w:left="0"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（4）信誉要求最低要求：</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①未被责令停业，暂扣或吊销执照，或吊销资质证书；</w:t>
      </w:r>
    </w:p>
    <w:p>
      <w:pPr>
        <w:snapToGrid w:val="0"/>
        <w:spacing w:line="440" w:lineRule="exact"/>
        <w:ind w:firstLine="420" w:firstLineChars="20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sz w:val="21"/>
          <w:szCs w:val="22"/>
          <w:highlight w:val="none"/>
          <w:u w:val="none"/>
          <w:lang w:val="en-US" w:eastAsia="zh-CN"/>
        </w:rPr>
        <w:t>②未</w:t>
      </w:r>
      <w:r>
        <w:rPr>
          <w:rFonts w:hint="default" w:ascii="Times New Roman" w:hAnsi="Times New Roman" w:cs="Times New Roman"/>
          <w:color w:val="auto"/>
          <w:szCs w:val="22"/>
          <w:highlight w:val="none"/>
          <w:u w:val="none"/>
        </w:rPr>
        <w:t>进入清算程序，或被宣告破产，或其他丧失履约能力的情形</w:t>
      </w:r>
      <w:r>
        <w:rPr>
          <w:rFonts w:hint="default" w:ascii="Times New Roman" w:hAnsi="Times New Roman" w:cs="Times New Roman"/>
          <w:color w:val="auto"/>
          <w:szCs w:val="22"/>
          <w:highlight w:val="none"/>
          <w:u w:val="none"/>
          <w:lang w:eastAsia="zh-CN"/>
        </w:rPr>
        <w:t>；</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③在国家企业信用信息公示系统（http://www.gsxt.gov.cn）中未被列入严重违法失信企业名单；</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④在“信用中国”网站（http://www.creditchina.gov.cn）中未被列入失信被执行人名单；</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⑤在近三年内（自响应文件递交截止之日向前追溯3年）供应商或其法定代表人、项目负责人（如有）未有行贿犯罪行为。</w:t>
      </w:r>
    </w:p>
    <w:p>
      <w:pPr>
        <w:snapToGrid w:val="0"/>
        <w:spacing w:line="440" w:lineRule="exact"/>
        <w:ind w:firstLine="420" w:firstLineChars="20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val="en-US" w:eastAsia="zh-CN"/>
        </w:rPr>
        <w:t>⑥</w:t>
      </w:r>
      <w:r>
        <w:rPr>
          <w:rFonts w:hint="default" w:ascii="Times New Roman" w:hAnsi="Times New Roman" w:cs="Times New Roman" w:eastAsiaTheme="minorEastAsia"/>
          <w:color w:val="auto"/>
          <w:highlight w:val="none"/>
          <w:lang w:val="en-US" w:eastAsia="zh-CN"/>
        </w:rPr>
        <w:t>其他要求：_</w:t>
      </w:r>
      <w:r>
        <w:rPr>
          <w:rFonts w:hint="eastAsia" w:ascii="Times New Roman" w:hAnsi="Times New Roman" w:cs="Times New Roman"/>
          <w:color w:val="auto"/>
          <w:highlight w:val="none"/>
          <w:lang w:val="en-US" w:eastAsia="zh-CN"/>
        </w:rPr>
        <w:t>/</w:t>
      </w:r>
      <w:r>
        <w:rPr>
          <w:rFonts w:hint="default" w:ascii="Times New Roman" w:hAnsi="Times New Roman" w:cs="Times New Roman" w:eastAsiaTheme="minorEastAsia"/>
          <w:color w:val="auto"/>
          <w:highlight w:val="none"/>
          <w:lang w:val="en-US" w:eastAsia="zh-CN"/>
        </w:rPr>
        <w:t>_。</w:t>
      </w:r>
    </w:p>
    <w:p>
      <w:pPr>
        <w:snapToGrid w:val="0"/>
        <w:spacing w:line="440" w:lineRule="exact"/>
        <w:ind w:firstLine="420" w:firstLineChars="200"/>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default"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snapToGrid w:val="0"/>
        <w:spacing w:line="440" w:lineRule="exact"/>
        <w:ind w:firstLine="420" w:firstLineChars="200"/>
        <w:rPr>
          <w:rFonts w:hint="default" w:ascii="Times New Roman" w:hAnsi="Times New Roman" w:cs="Times New Roman"/>
          <w:color w:val="auto"/>
          <w:sz w:val="18"/>
          <w:szCs w:val="21"/>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2" w:name="_Toc25666_WPSOffice_Level2"/>
      <w:bookmarkStart w:id="33" w:name="_Toc4751"/>
      <w:bookmarkStart w:id="34" w:name="_Toc1994"/>
      <w:bookmarkStart w:id="35" w:name="_Toc4109_WPSOffice_Level2"/>
      <w:bookmarkStart w:id="36" w:name="_Toc525632588"/>
      <w:bookmarkStart w:id="37" w:name="_Toc2996_WPSOffice_Level2"/>
      <w:bookmarkStart w:id="38" w:name="_Toc29452_WPSOffice_Level2"/>
      <w:r>
        <w:rPr>
          <w:rFonts w:hint="default"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32"/>
      <w:bookmarkEnd w:id="33"/>
      <w:bookmarkEnd w:id="34"/>
      <w:bookmarkEnd w:id="35"/>
      <w:bookmarkEnd w:id="36"/>
      <w:bookmarkEnd w:id="37"/>
      <w:bookmarkEnd w:id="38"/>
    </w:p>
    <w:p>
      <w:pPr>
        <w:snapToGrid w:val="0"/>
        <w:spacing w:line="440" w:lineRule="exact"/>
        <w:ind w:firstLine="367" w:firstLineChars="175"/>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w:t>
      </w:r>
      <w:r>
        <w:rPr>
          <w:rFonts w:hint="eastAsia" w:ascii="Times New Roman" w:hAnsi="Times New Roman" w:cs="Times New Roman"/>
          <w:color w:val="auto"/>
          <w:sz w:val="21"/>
          <w:szCs w:val="22"/>
          <w:highlight w:val="none"/>
          <w:lang w:val="en-US" w:eastAsia="zh-CN"/>
        </w:rPr>
        <w:t>驿达外网</w:t>
      </w:r>
      <w:r>
        <w:rPr>
          <w:rFonts w:hint="default"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default"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9" w:name="_Toc525632589"/>
      <w:bookmarkStart w:id="40" w:name="_Toc726"/>
      <w:r>
        <w:rPr>
          <w:rFonts w:hint="default" w:ascii="Times New Roman" w:hAnsi="Times New Roman" w:eastAsia="黑体" w:cs="Times New Roman"/>
          <w:bCs w:val="0"/>
          <w:color w:val="auto"/>
          <w:sz w:val="22"/>
          <w:szCs w:val="15"/>
          <w:highlight w:val="none"/>
        </w:rPr>
        <w:t>响应文件的递交</w:t>
      </w:r>
      <w:bookmarkEnd w:id="39"/>
      <w:bookmarkEnd w:id="40"/>
    </w:p>
    <w:p>
      <w:pPr>
        <w:snapToGrid w:val="0"/>
        <w:spacing w:line="440" w:lineRule="exact"/>
        <w:ind w:firstLine="367" w:firstLineChars="175"/>
        <w:rPr>
          <w:rFonts w:hint="default" w:ascii="Times New Roman" w:hAnsi="Times New Roman" w:cs="Times New Roman" w:eastAsiaTheme="minorEastAsia"/>
          <w:color w:val="auto"/>
          <w:sz w:val="21"/>
          <w:szCs w:val="22"/>
          <w:highlight w:val="none"/>
          <w:lang w:eastAsia="zh-CN"/>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none"/>
          <w:lang w:val="en-US" w:eastAsia="zh-CN"/>
        </w:rPr>
        <w:t>2023</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none"/>
          <w:lang w:val="en-US" w:eastAsia="zh-CN"/>
        </w:rPr>
        <w:t>2</w:t>
      </w:r>
      <w:r>
        <w:rPr>
          <w:rFonts w:hint="default" w:ascii="Times New Roman" w:hAnsi="Times New Roman" w:cs="Times New Roman"/>
          <w:color w:val="auto"/>
          <w:sz w:val="21"/>
          <w:szCs w:val="22"/>
          <w:highlight w:val="none"/>
          <w:lang w:val="en-US" w:eastAsia="zh-CN"/>
        </w:rPr>
        <w:t>月</w:t>
      </w:r>
      <w:r>
        <w:rPr>
          <w:rFonts w:hint="eastAsia" w:ascii="Times New Roman" w:hAnsi="Times New Roman" w:cs="Times New Roman"/>
          <w:color w:val="auto"/>
          <w:sz w:val="21"/>
          <w:szCs w:val="22"/>
          <w:highlight w:val="none"/>
          <w:u w:val="none"/>
          <w:lang w:val="en-US" w:eastAsia="zh-CN"/>
        </w:rPr>
        <w:t>22</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none"/>
          <w:lang w:val="en-US" w:eastAsia="zh-CN"/>
        </w:rPr>
        <w:t>9</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none"/>
          <w:lang w:val="en-US" w:eastAsia="zh-CN"/>
        </w:rPr>
        <w:t>00</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rPr>
        <w:t>递交的截止时间前将响应文件</w:t>
      </w:r>
      <w:r>
        <w:rPr>
          <w:rFonts w:hint="default" w:ascii="Times New Roman" w:hAnsi="Times New Roman" w:cs="Times New Roman"/>
          <w:color w:val="auto"/>
          <w:szCs w:val="22"/>
          <w:highlight w:val="none"/>
          <w:lang w:val="en-US" w:eastAsia="zh-CN"/>
        </w:rPr>
        <w:t>递交至</w:t>
      </w:r>
      <w:r>
        <w:rPr>
          <w:rFonts w:hint="default" w:ascii="Times New Roman" w:hAnsi="Times New Roman" w:cs="Times New Roman" w:eastAsiaTheme="minorEastAsia"/>
          <w:color w:val="auto"/>
          <w:sz w:val="21"/>
          <w:szCs w:val="22"/>
          <w:highlight w:val="none"/>
        </w:rPr>
        <w:t>安徽省合肥市紫石路2720号招商物流集团安徽有限公司办公楼二楼</w:t>
      </w:r>
      <w:r>
        <w:rPr>
          <w:rFonts w:hint="default" w:ascii="Times New Roman" w:hAnsi="Times New Roman" w:cs="Times New Roman" w:eastAsiaTheme="minorEastAsia"/>
          <w:color w:val="auto"/>
          <w:sz w:val="21"/>
          <w:szCs w:val="22"/>
          <w:highlight w:val="none"/>
          <w:lang w:eastAsia="zh-CN"/>
        </w:rPr>
        <w:t>。</w:t>
      </w:r>
    </w:p>
    <w:p>
      <w:pPr>
        <w:pStyle w:val="4"/>
        <w:keepNext/>
        <w:keepLines/>
        <w:pageBreakBefore w:val="0"/>
        <w:widowControl w:val="0"/>
        <w:numPr>
          <w:ilvl w:val="-1"/>
          <w:numId w:val="0"/>
        </w:numPr>
        <w:kinsoku/>
        <w:wordWrap/>
        <w:overflowPunct/>
        <w:topLinePunct w:val="0"/>
        <w:autoSpaceDE/>
        <w:autoSpaceDN/>
        <w:bidi w:val="0"/>
        <w:adjustRightInd/>
        <w:snapToGrid w:val="0"/>
        <w:spacing w:before="120" w:after="120" w:line="240" w:lineRule="auto"/>
        <w:ind w:left="0" w:leftChars="0" w:firstLine="440" w:firstLineChars="200"/>
        <w:textAlignment w:val="auto"/>
        <w:rPr>
          <w:rFonts w:hint="default" w:ascii="Times New Roman" w:hAnsi="Times New Roman" w:eastAsia="黑体" w:cs="Times New Roman"/>
          <w:bCs w:val="0"/>
          <w:color w:val="auto"/>
          <w:sz w:val="22"/>
          <w:szCs w:val="15"/>
          <w:highlight w:val="none"/>
        </w:rPr>
      </w:pPr>
      <w:bookmarkStart w:id="41" w:name="_Toc525632591"/>
      <w:bookmarkStart w:id="42" w:name="_Toc22719"/>
      <w:r>
        <w:rPr>
          <w:rFonts w:hint="eastAsia" w:ascii="Times New Roman" w:hAnsi="Times New Roman" w:eastAsia="黑体" w:cs="Times New Roman"/>
          <w:bCs w:val="0"/>
          <w:color w:val="auto"/>
          <w:sz w:val="22"/>
          <w:szCs w:val="15"/>
          <w:highlight w:val="none"/>
          <w:lang w:val="en-US" w:eastAsia="zh-CN"/>
        </w:rPr>
        <w:t>6.</w:t>
      </w:r>
      <w:r>
        <w:rPr>
          <w:rFonts w:hint="default" w:ascii="Times New Roman" w:hAnsi="Times New Roman" w:eastAsia="黑体" w:cs="Times New Roman"/>
          <w:bCs w:val="0"/>
          <w:color w:val="auto"/>
          <w:sz w:val="22"/>
          <w:szCs w:val="15"/>
          <w:highlight w:val="none"/>
          <w:lang w:val="en-US" w:eastAsia="zh-CN"/>
        </w:rPr>
        <w:t>响应文件启封</w:t>
      </w:r>
    </w:p>
    <w:p>
      <w:pPr>
        <w:snapToGrid w:val="0"/>
        <w:spacing w:line="440" w:lineRule="exact"/>
        <w:ind w:firstLine="420" w:firstLineChars="200"/>
        <w:rPr>
          <w:rFonts w:hint="default" w:ascii="Times New Roman" w:hAnsi="Times New Roman" w:cs="Times New Roman" w:eastAsiaTheme="minorEastAsia"/>
          <w:color w:val="auto"/>
          <w:sz w:val="21"/>
          <w:szCs w:val="22"/>
          <w:highlight w:val="none"/>
          <w:lang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w:t>
      </w:r>
      <w:r>
        <w:rPr>
          <w:rFonts w:hint="default" w:ascii="Times New Roman" w:hAnsi="Times New Roman" w:cs="Times New Roman" w:eastAsiaTheme="minorEastAsia"/>
          <w:color w:val="auto"/>
          <w:sz w:val="21"/>
          <w:szCs w:val="22"/>
          <w:highlight w:val="none"/>
        </w:rPr>
        <w:t>安徽省合肥市紫石路2720号招商物流集团安徽有限公司办公楼二楼</w:t>
      </w:r>
      <w:r>
        <w:rPr>
          <w:rFonts w:hint="default" w:ascii="Times New Roman" w:hAnsi="Times New Roman" w:cs="Times New Roman" w:eastAsiaTheme="minorEastAsia"/>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组织进行响应文件的启封。供应商的法定代表人或授权代理人应携带本人身份证、</w:t>
      </w:r>
      <w:r>
        <w:rPr>
          <w:rFonts w:hint="default" w:ascii="Times New Roman" w:hAnsi="Times New Roman" w:cs="Times New Roman"/>
          <w:color w:val="auto"/>
          <w:szCs w:val="22"/>
          <w:highlight w:val="none"/>
        </w:rPr>
        <w:t>授权代理人</w:t>
      </w:r>
      <w:r>
        <w:rPr>
          <w:rFonts w:hint="default" w:ascii="Times New Roman" w:hAnsi="Times New Roman" w:cs="Times New Roman"/>
          <w:color w:val="auto"/>
          <w:szCs w:val="22"/>
          <w:highlight w:val="none"/>
          <w:lang w:val="en-US" w:eastAsia="zh-CN"/>
        </w:rPr>
        <w:t>应携带</w:t>
      </w:r>
      <w:r>
        <w:rPr>
          <w:rFonts w:hint="default" w:ascii="Times New Roman" w:hAnsi="Times New Roman" w:cs="Times New Roman"/>
          <w:color w:val="auto"/>
          <w:sz w:val="21"/>
          <w:szCs w:val="22"/>
          <w:highlight w:val="none"/>
          <w:lang w:val="en-US" w:eastAsia="zh-CN"/>
        </w:rPr>
        <w:t>授权委托书准时参加启封会议。</w:t>
      </w:r>
    </w:p>
    <w:p>
      <w:pPr>
        <w:pStyle w:val="4"/>
        <w:keepNext/>
        <w:keepLines/>
        <w:pageBreakBefore w:val="0"/>
        <w:widowControl w:val="0"/>
        <w:numPr>
          <w:ilvl w:val="-1"/>
          <w:numId w:val="0"/>
        </w:numPr>
        <w:kinsoku/>
        <w:wordWrap/>
        <w:overflowPunct/>
        <w:topLinePunct w:val="0"/>
        <w:autoSpaceDE/>
        <w:autoSpaceDN/>
        <w:bidi w:val="0"/>
        <w:adjustRightInd/>
        <w:snapToGrid w:val="0"/>
        <w:spacing w:before="120" w:after="120" w:line="240" w:lineRule="auto"/>
        <w:ind w:left="420" w:leftChars="0" w:firstLine="0"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7.</w:t>
      </w:r>
      <w:r>
        <w:rPr>
          <w:rFonts w:hint="default" w:ascii="Times New Roman" w:hAnsi="Times New Roman" w:eastAsia="黑体" w:cs="Times New Roman"/>
          <w:bCs w:val="0"/>
          <w:color w:val="auto"/>
          <w:sz w:val="22"/>
          <w:szCs w:val="15"/>
          <w:highlight w:val="none"/>
          <w:lang w:val="en-US" w:eastAsia="zh-CN"/>
        </w:rPr>
        <w:t>响应保证金</w:t>
      </w:r>
    </w:p>
    <w:p>
      <w:pPr>
        <w:snapToGrid w:val="0"/>
        <w:spacing w:line="440" w:lineRule="exact"/>
        <w:ind w:firstLine="420" w:firstLineChars="20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响应保证金的金额：</w:t>
      </w:r>
      <w:r>
        <w:rPr>
          <w:rFonts w:hint="eastAsia" w:ascii="Times New Roman" w:hAnsi="Times New Roman"/>
          <w:color w:val="auto"/>
          <w:highlight w:val="none"/>
          <w:u w:val="single"/>
          <w:lang w:val="en-US" w:eastAsia="zh-CN"/>
        </w:rPr>
        <w:t>01标段：</w:t>
      </w:r>
      <w:r>
        <w:rPr>
          <w:rFonts w:hint="eastAsia" w:ascii="Times New Roman" w:hAnsi="Times New Roman" w:cs="Times New Roman"/>
          <w:color w:val="auto"/>
          <w:szCs w:val="22"/>
          <w:highlight w:val="none"/>
          <w:u w:val="single"/>
          <w:lang w:val="en-US" w:eastAsia="zh-CN"/>
        </w:rPr>
        <w:t>4000</w:t>
      </w:r>
      <w:r>
        <w:rPr>
          <w:rFonts w:hint="eastAsia" w:ascii="Times New Roman" w:hAnsi="Times New Roman" w:cs="Times New Roman"/>
          <w:color w:val="auto"/>
          <w:szCs w:val="22"/>
          <w:highlight w:val="none"/>
          <w:u w:val="single"/>
          <w:lang w:val="en-US" w:eastAsia="zh-CN"/>
        </w:rPr>
        <w:t>元，   02标段：</w:t>
      </w:r>
      <w:r>
        <w:rPr>
          <w:rFonts w:hint="eastAsia" w:ascii="Times New Roman" w:hAnsi="Times New Roman" w:cs="Times New Roman"/>
          <w:color w:val="auto"/>
          <w:szCs w:val="22"/>
          <w:highlight w:val="none"/>
          <w:u w:val="single"/>
          <w:lang w:val="en-US" w:eastAsia="zh-CN"/>
        </w:rPr>
        <w:t>10000</w:t>
      </w:r>
      <w:r>
        <w:rPr>
          <w:rFonts w:hint="eastAsia" w:ascii="Times New Roman" w:hAnsi="Times New Roman" w:cs="Times New Roman"/>
          <w:color w:val="auto"/>
          <w:szCs w:val="22"/>
          <w:highlight w:val="none"/>
          <w:u w:val="single"/>
          <w:lang w:val="en-US" w:eastAsia="zh-CN"/>
        </w:rPr>
        <w:t>元</w:t>
      </w:r>
    </w:p>
    <w:p>
      <w:pPr>
        <w:snapToGrid w:val="0"/>
        <w:spacing w:line="440" w:lineRule="exact"/>
        <w:ind w:firstLine="420" w:firstLineChars="200"/>
        <w:rPr>
          <w:rFonts w:hint="default" w:ascii="Times New Roman" w:hAnsi="Times New Roman" w:eastAsia="宋体"/>
          <w:color w:val="auto"/>
          <w:highlight w:val="none"/>
          <w:lang w:val="en-US" w:eastAsia="zh-CN"/>
        </w:rPr>
      </w:pPr>
      <w:r>
        <w:rPr>
          <w:rFonts w:hint="eastAsia" w:ascii="Times New Roman" w:hAnsi="Times New Roman"/>
          <w:color w:val="auto"/>
          <w:highlight w:val="none"/>
        </w:rPr>
        <w:t>响应保证金的递交形式：银行转账</w:t>
      </w:r>
      <w:r>
        <w:rPr>
          <w:rFonts w:hint="eastAsia" w:ascii="Times New Roman" w:hAnsi="Times New Roman"/>
          <w:color w:val="auto"/>
          <w:highlight w:val="none"/>
          <w:lang w:val="en-US" w:eastAsia="zh-CN"/>
        </w:rPr>
        <w:t>或保函</w:t>
      </w:r>
    </w:p>
    <w:p>
      <w:pPr>
        <w:snapToGrid w:val="0"/>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户    名：安徽省驿达高速公路服务区经营管理有限公司</w:t>
      </w:r>
    </w:p>
    <w:p>
      <w:pPr>
        <w:snapToGrid w:val="0"/>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开户银行：中国工商银行合肥市高新技术产业开发区支行</w:t>
      </w:r>
    </w:p>
    <w:p>
      <w:pPr>
        <w:snapToGrid w:val="0"/>
        <w:spacing w:line="440" w:lineRule="exact"/>
        <w:ind w:firstLine="420" w:firstLineChars="200"/>
        <w:rPr>
          <w:rFonts w:ascii="Times New Roman" w:hAnsi="Times New Roman"/>
          <w:color w:val="auto"/>
          <w:highlight w:val="none"/>
        </w:rPr>
      </w:pPr>
      <w:r>
        <w:rPr>
          <w:rFonts w:hint="eastAsia" w:ascii="Times New Roman" w:hAnsi="Times New Roman"/>
          <w:color w:val="auto"/>
          <w:highlight w:val="none"/>
        </w:rPr>
        <w:t>账    号：1302011919201123880</w:t>
      </w:r>
    </w:p>
    <w:p>
      <w:pPr>
        <w:snapToGrid w:val="0"/>
        <w:spacing w:line="440" w:lineRule="exact"/>
        <w:ind w:firstLine="420" w:firstLineChars="200"/>
        <w:rPr>
          <w:rFonts w:hint="default" w:ascii="Times New Roman" w:hAnsi="Times New Roman" w:cs="Times New Roman"/>
          <w:color w:val="auto"/>
          <w:sz w:val="21"/>
          <w:szCs w:val="22"/>
          <w:highlight w:val="none"/>
          <w:lang w:val="en-US" w:eastAsia="zh-CN"/>
        </w:rPr>
      </w:pPr>
      <w:r>
        <w:rPr>
          <w:rFonts w:hint="eastAsia" w:ascii="Times New Roman" w:hAnsi="Times New Roman"/>
          <w:color w:val="auto"/>
          <w:highlight w:val="none"/>
        </w:rPr>
        <w:t>递交截止时间：</w:t>
      </w:r>
      <w:r>
        <w:rPr>
          <w:rFonts w:hint="default" w:ascii="Times New Roman" w:hAnsi="Times New Roman" w:cs="Times New Roman"/>
          <w:color w:val="auto"/>
          <w:sz w:val="21"/>
          <w:szCs w:val="22"/>
          <w:highlight w:val="none"/>
          <w:u w:val="none"/>
          <w:lang w:val="en-US" w:eastAsia="zh-CN"/>
        </w:rPr>
        <w:t>2</w:t>
      </w:r>
      <w:r>
        <w:rPr>
          <w:rFonts w:hint="default" w:ascii="Times New Roman" w:hAnsi="Times New Roman" w:cs="Times New Roman"/>
          <w:color w:val="auto"/>
          <w:sz w:val="21"/>
          <w:szCs w:val="22"/>
          <w:highlight w:val="none"/>
          <w:lang w:val="en-US" w:eastAsia="zh-CN"/>
        </w:rPr>
        <w:t>月</w:t>
      </w:r>
      <w:r>
        <w:rPr>
          <w:rFonts w:hint="eastAsia" w:ascii="Times New Roman" w:hAnsi="Times New Roman" w:cs="Times New Roman"/>
          <w:color w:val="auto"/>
          <w:sz w:val="21"/>
          <w:szCs w:val="22"/>
          <w:highlight w:val="none"/>
          <w:u w:val="none"/>
          <w:lang w:val="en-US" w:eastAsia="zh-CN"/>
        </w:rPr>
        <w:t>22</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none"/>
          <w:lang w:val="en-US" w:eastAsia="zh-CN"/>
        </w:rPr>
        <w:t>9</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none"/>
          <w:lang w:val="en-US" w:eastAsia="zh-CN"/>
        </w:rPr>
        <w:t>00</w:t>
      </w:r>
      <w:r>
        <w:rPr>
          <w:rFonts w:hint="default" w:ascii="Times New Roman" w:hAnsi="Times New Roman" w:cs="Times New Roman"/>
          <w:color w:val="auto"/>
          <w:sz w:val="21"/>
          <w:szCs w:val="22"/>
          <w:highlight w:val="none"/>
          <w:lang w:val="en-US" w:eastAsia="zh-CN"/>
        </w:rPr>
        <w:t>分</w:t>
      </w:r>
    </w:p>
    <w:p>
      <w:pPr>
        <w:pStyle w:val="4"/>
        <w:keepNext/>
        <w:keepLines/>
        <w:pageBreakBefore w:val="0"/>
        <w:widowControl w:val="0"/>
        <w:numPr>
          <w:ilvl w:val="-1"/>
          <w:numId w:val="0"/>
        </w:numPr>
        <w:kinsoku/>
        <w:wordWrap/>
        <w:overflowPunct/>
        <w:topLinePunct w:val="0"/>
        <w:autoSpaceDE/>
        <w:autoSpaceDN/>
        <w:bidi w:val="0"/>
        <w:adjustRightInd/>
        <w:snapToGrid w:val="0"/>
        <w:spacing w:before="120" w:after="120" w:line="240" w:lineRule="auto"/>
        <w:ind w:left="420" w:leftChars="0" w:firstLine="0"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8.</w:t>
      </w:r>
      <w:r>
        <w:rPr>
          <w:rFonts w:hint="default" w:ascii="Times New Roman" w:hAnsi="Times New Roman" w:eastAsia="黑体" w:cs="Times New Roman"/>
          <w:bCs w:val="0"/>
          <w:color w:val="auto"/>
          <w:sz w:val="22"/>
          <w:szCs w:val="15"/>
          <w:highlight w:val="none"/>
        </w:rPr>
        <w:t>发布公告的媒介</w:t>
      </w:r>
      <w:bookmarkEnd w:id="41"/>
      <w:bookmarkEnd w:id="42"/>
    </w:p>
    <w:p>
      <w:pPr>
        <w:snapToGrid w:val="0"/>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eastAsia" w:ascii="Times New Roman" w:hAnsi="Times New Roman" w:cs="Times New Roman"/>
          <w:color w:val="auto"/>
          <w:sz w:val="21"/>
          <w:szCs w:val="22"/>
          <w:highlight w:val="none"/>
          <w:lang w:val="en-US" w:eastAsia="zh-CN"/>
        </w:rPr>
        <w:t>驿达公司网站</w:t>
      </w:r>
      <w:r>
        <w:rPr>
          <w:rFonts w:hint="default" w:ascii="Times New Roman" w:hAnsi="Times New Roman" w:cs="Times New Roman"/>
          <w:color w:val="auto"/>
          <w:sz w:val="21"/>
          <w:szCs w:val="22"/>
          <w:highlight w:val="none"/>
          <w:u w:val="single"/>
          <w:lang w:val="en-US" w:eastAsia="zh-CN"/>
        </w:rPr>
        <w:t>（http://www.ahydgs.com</w:t>
      </w:r>
      <w:r>
        <w:rPr>
          <w:rFonts w:hint="eastAsia" w:ascii="Times New Roman" w:hAnsi="Times New Roman" w:cs="Times New Roman"/>
          <w:color w:val="auto"/>
          <w:sz w:val="21"/>
          <w:szCs w:val="22"/>
          <w:highlight w:val="none"/>
          <w:u w:val="single"/>
          <w:lang w:val="en-US" w:eastAsia="zh-CN"/>
        </w:rPr>
        <w:t>）</w:t>
      </w:r>
      <w:r>
        <w:rPr>
          <w:rFonts w:hint="default" w:ascii="Times New Roman" w:hAnsi="Times New Roman" w:cs="Times New Roman"/>
          <w:color w:val="auto"/>
          <w:sz w:val="21"/>
          <w:szCs w:val="22"/>
          <w:highlight w:val="none"/>
        </w:rPr>
        <w:t>上发布。</w:t>
      </w:r>
    </w:p>
    <w:p>
      <w:pPr>
        <w:pStyle w:val="4"/>
        <w:keepNext/>
        <w:keepLines/>
        <w:pageBreakBefore w:val="0"/>
        <w:widowControl w:val="0"/>
        <w:numPr>
          <w:ilvl w:val="-1"/>
          <w:numId w:val="0"/>
        </w:numPr>
        <w:kinsoku/>
        <w:wordWrap/>
        <w:overflowPunct/>
        <w:topLinePunct w:val="0"/>
        <w:autoSpaceDE/>
        <w:autoSpaceDN/>
        <w:bidi w:val="0"/>
        <w:adjustRightInd/>
        <w:snapToGrid w:val="0"/>
        <w:spacing w:before="120" w:after="120" w:line="240" w:lineRule="auto"/>
        <w:ind w:left="420" w:leftChars="0" w:firstLine="0" w:firstLineChars="0"/>
        <w:textAlignment w:val="auto"/>
        <w:rPr>
          <w:rFonts w:hint="default" w:ascii="Times New Roman" w:hAnsi="Times New Roman" w:eastAsia="黑体" w:cs="Times New Roman"/>
          <w:bCs w:val="0"/>
          <w:color w:val="auto"/>
          <w:sz w:val="22"/>
          <w:szCs w:val="15"/>
          <w:highlight w:val="none"/>
        </w:rPr>
      </w:pPr>
      <w:bookmarkStart w:id="43" w:name="_Toc8501"/>
      <w:bookmarkStart w:id="44" w:name="_Toc28571_WPSOffice_Level2"/>
      <w:bookmarkStart w:id="45" w:name="_Toc321_WPSOffice_Level2"/>
      <w:bookmarkStart w:id="46" w:name="_Toc14943_WPSOffice_Level2"/>
      <w:bookmarkStart w:id="47" w:name="_Toc26829"/>
      <w:bookmarkStart w:id="48" w:name="_Toc525632592"/>
      <w:bookmarkStart w:id="49" w:name="_Toc20572_WPSOffice_Level2"/>
      <w:r>
        <w:rPr>
          <w:rFonts w:hint="eastAsia" w:ascii="Times New Roman" w:hAnsi="Times New Roman" w:eastAsia="黑体" w:cs="Times New Roman"/>
          <w:bCs w:val="0"/>
          <w:color w:val="auto"/>
          <w:sz w:val="22"/>
          <w:szCs w:val="15"/>
          <w:highlight w:val="none"/>
          <w:lang w:val="en-US" w:eastAsia="zh-CN"/>
        </w:rPr>
        <w:t>9.</w:t>
      </w:r>
      <w:r>
        <w:rPr>
          <w:rFonts w:hint="default" w:ascii="Times New Roman" w:hAnsi="Times New Roman" w:eastAsia="黑体" w:cs="Times New Roman"/>
          <w:bCs w:val="0"/>
          <w:color w:val="auto"/>
          <w:sz w:val="22"/>
          <w:szCs w:val="15"/>
          <w:highlight w:val="none"/>
        </w:rPr>
        <w:t>采购人联系方式</w:t>
      </w:r>
      <w:bookmarkEnd w:id="43"/>
      <w:bookmarkEnd w:id="44"/>
      <w:bookmarkEnd w:id="45"/>
      <w:bookmarkEnd w:id="46"/>
      <w:bookmarkEnd w:id="47"/>
      <w:bookmarkEnd w:id="48"/>
      <w:bookmarkEnd w:id="49"/>
    </w:p>
    <w:p>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安徽省驿达高速公路服务区经营管理有限公司</w:t>
      </w:r>
    </w:p>
    <w:p>
      <w:pPr>
        <w:snapToGrid w:val="0"/>
        <w:spacing w:line="440" w:lineRule="exact"/>
        <w:ind w:firstLine="367" w:firstLineChars="175"/>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eastAsiaTheme="minorEastAsia"/>
          <w:color w:val="auto"/>
          <w:sz w:val="21"/>
          <w:szCs w:val="22"/>
          <w:highlight w:val="none"/>
        </w:rPr>
        <w:t>安徽省合肥市紫石路2720号招商物流集团安徽有限公司办公楼二楼</w:t>
      </w:r>
    </w:p>
    <w:p>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eastAsia" w:ascii="Times New Roman" w:hAnsi="Times New Roman" w:cs="Times New Roman"/>
          <w:color w:val="auto"/>
          <w:sz w:val="21"/>
          <w:szCs w:val="22"/>
          <w:highlight w:val="none"/>
          <w:u w:val="single"/>
          <w:lang w:val="en-US" w:eastAsia="zh-CN"/>
        </w:rPr>
        <w:t>233000</w:t>
      </w:r>
    </w:p>
    <w:p>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eastAsia" w:ascii="Times New Roman" w:hAnsi="Times New Roman" w:cs="Times New Roman"/>
          <w:color w:val="auto"/>
          <w:sz w:val="21"/>
          <w:szCs w:val="22"/>
          <w:highlight w:val="none"/>
          <w:u w:val="single"/>
          <w:lang w:val="en-US" w:eastAsia="zh-CN"/>
        </w:rPr>
        <w:t>李先生、张先生、李女士</w:t>
      </w:r>
    </w:p>
    <w:p>
      <w:pPr>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rPr>
        <w:t>电    话：</w:t>
      </w:r>
      <w:r>
        <w:rPr>
          <w:rFonts w:hint="default" w:ascii="Times New Roman" w:hAnsi="Times New Roman" w:cs="Times New Roman"/>
          <w:color w:val="auto"/>
          <w:sz w:val="21"/>
          <w:szCs w:val="22"/>
          <w:highlight w:val="none"/>
          <w:u w:val="none"/>
          <w:lang w:val="en-US" w:eastAsia="zh-CN"/>
        </w:rPr>
        <w:t>0551-68287001、68287008</w:t>
      </w:r>
    </w:p>
    <w:p>
      <w:pPr>
        <w:spacing w:line="440" w:lineRule="exact"/>
        <w:ind w:firstLine="420" w:firstLineChars="200"/>
        <w:rPr>
          <w:rFonts w:hint="default" w:ascii="Times New Roman" w:hAnsi="Times New Roman" w:cs="Times New Roman"/>
          <w:color w:val="auto"/>
          <w:szCs w:val="22"/>
          <w:highlight w:val="none"/>
          <w:lang w:val="en-US" w:eastAsia="zh-CN"/>
        </w:rPr>
      </w:pPr>
      <w:r>
        <w:rPr>
          <w:rFonts w:hint="default" w:ascii="Times New Roman" w:hAnsi="Times New Roman" w:cs="Times New Roman"/>
          <w:color w:val="auto"/>
          <w:sz w:val="21"/>
          <w:szCs w:val="22"/>
          <w:highlight w:val="none"/>
          <w:u w:val="none"/>
          <w:lang w:val="en-US" w:eastAsia="zh-CN"/>
        </w:rPr>
        <w:t>邮</w:t>
      </w:r>
      <w:r>
        <w:rPr>
          <w:rFonts w:hint="eastAsia" w:ascii="Times New Roman" w:hAnsi="Times New Roman" w:cs="Times New Roman"/>
          <w:color w:val="auto"/>
          <w:sz w:val="21"/>
          <w:szCs w:val="22"/>
          <w:highlight w:val="none"/>
          <w:u w:val="none"/>
          <w:lang w:val="en-US" w:eastAsia="zh-CN"/>
        </w:rPr>
        <w:t xml:space="preserve">     </w:t>
      </w:r>
      <w:r>
        <w:rPr>
          <w:rFonts w:hint="default" w:ascii="Times New Roman" w:hAnsi="Times New Roman" w:cs="Times New Roman"/>
          <w:color w:val="auto"/>
          <w:sz w:val="21"/>
          <w:szCs w:val="22"/>
          <w:highlight w:val="none"/>
          <w:u w:val="none"/>
          <w:lang w:val="en-US" w:eastAsia="zh-CN"/>
        </w:rPr>
        <w:t>箱</w:t>
      </w:r>
      <w:r>
        <w:rPr>
          <w:rFonts w:hint="eastAsia" w:ascii="Times New Roman" w:hAnsi="Times New Roman" w:cs="Times New Roman"/>
          <w:color w:val="auto"/>
          <w:sz w:val="21"/>
          <w:szCs w:val="22"/>
          <w:highlight w:val="none"/>
          <w:u w:val="none"/>
          <w:lang w:val="en-US" w:eastAsia="zh-CN"/>
        </w:rPr>
        <w:t>：</w:t>
      </w:r>
    </w:p>
    <w:p>
      <w:pPr>
        <w:pStyle w:val="25"/>
        <w:jc w:val="center"/>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 xml:space="preserve">                                          </w:t>
      </w:r>
    </w:p>
    <w:p>
      <w:pPr>
        <w:pStyle w:val="25"/>
        <w:jc w:val="right"/>
        <w:rPr>
          <w:rFonts w:hint="default" w:ascii="Times New Roman" w:hAnsi="Times New Roman" w:eastAsia="Fang Song" w:cs="Times New Roman"/>
          <w:color w:val="auto"/>
          <w:sz w:val="21"/>
          <w:szCs w:val="22"/>
          <w:highlight w:val="none"/>
          <w:lang w:val="en-US" w:eastAsia="zh-CN"/>
        </w:rPr>
      </w:pPr>
    </w:p>
    <w:p>
      <w:pPr>
        <w:ind w:firstLine="0" w:firstLineChars="0"/>
        <w:jc w:val="right"/>
        <w:rPr>
          <w:color w:val="auto"/>
          <w:highlight w:val="none"/>
        </w:rPr>
      </w:pPr>
      <w:r>
        <w:rPr>
          <w:rFonts w:hint="eastAsia" w:ascii="Times New Roman" w:hAnsi="Times New Roman" w:cs="Times New Roman"/>
          <w:color w:val="auto"/>
          <w:sz w:val="21"/>
          <w:szCs w:val="22"/>
          <w:highlight w:val="none"/>
          <w:u w:val="single"/>
          <w:lang w:val="en-US" w:eastAsia="zh-CN"/>
        </w:rPr>
        <w:t>2023</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u w:val="single"/>
          <w:lang w:val="en-US" w:eastAsia="zh-CN"/>
        </w:rPr>
        <w:t>2</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u w:val="single"/>
          <w:lang w:val="en-US" w:eastAsia="zh-CN"/>
        </w:rPr>
        <w:t>15</w:t>
      </w:r>
      <w:r>
        <w:rPr>
          <w:rFonts w:hint="default" w:ascii="Times New Roman" w:hAnsi="Times New Roman" w:cs="Times New Roman"/>
          <w:color w:val="auto"/>
          <w:sz w:val="21"/>
          <w:szCs w:val="22"/>
          <w:highlight w:val="none"/>
        </w:rPr>
        <w:t>日</w:t>
      </w:r>
    </w:p>
    <w:p>
      <w:pPr>
        <w:pStyle w:val="25"/>
        <w:jc w:val="center"/>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 xml:space="preserve">                                          </w:t>
      </w:r>
    </w:p>
    <w:p>
      <w:pPr>
        <w:pStyle w:val="25"/>
        <w:jc w:val="right"/>
        <w:rPr>
          <w:rFonts w:hint="default" w:ascii="Times New Roman" w:hAnsi="Times New Roman" w:eastAsia="Fang Song" w:cs="Times New Roman"/>
          <w:color w:val="auto"/>
          <w:sz w:val="21"/>
          <w:szCs w:val="22"/>
          <w:highlight w:val="none"/>
          <w:lang w:val="en-US" w:eastAsia="zh-CN"/>
        </w:rPr>
      </w:pP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rPr>
          <w:rFonts w:hint="default" w:ascii="Times New Roman" w:hAnsi="Times New Roman" w:eastAsia="宋体" w:cs="Times New Roman"/>
          <w:color w:val="auto"/>
          <w:highlight w:val="none"/>
        </w:rPr>
      </w:pPr>
      <w:bookmarkStart w:id="50" w:name="_Toc26076_WPSOffice_Level1"/>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bookmarkEnd w:id="50"/>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bookmarkStart w:id="51" w:name="_Toc26656938"/>
      <w:bookmarkStart w:id="52" w:name="_Toc14201207"/>
      <w:bookmarkStart w:id="53" w:name="_Toc9067720"/>
      <w:r>
        <w:rPr>
          <w:rFonts w:hint="default" w:ascii="Times New Roman" w:hAnsi="Times New Roman" w:eastAsia="黑体" w:cs="Times New Roman"/>
          <w:bCs/>
          <w:color w:val="auto"/>
          <w:sz w:val="24"/>
          <w:szCs w:val="32"/>
          <w:highlight w:val="none"/>
        </w:rPr>
        <w:t>1. 总则</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bookmarkStart w:id="54" w:name="_Toc14201208"/>
      <w:bookmarkStart w:id="55" w:name="_Toc26656939"/>
      <w:r>
        <w:rPr>
          <w:rFonts w:hint="default" w:ascii="Times New Roman" w:hAnsi="Times New Roman" w:eastAsia="黑体" w:cs="Times New Roman"/>
          <w:bCs/>
          <w:color w:val="auto"/>
          <w:sz w:val="24"/>
          <w:szCs w:val="32"/>
          <w:highlight w:val="none"/>
        </w:rPr>
        <w:t xml:space="preserve">1.1 </w:t>
      </w:r>
      <w:bookmarkEnd w:id="54"/>
      <w:bookmarkEnd w:id="55"/>
      <w:bookmarkStart w:id="56" w:name="_Toc26656941"/>
      <w:bookmarkStart w:id="57" w:name="_Toc14201210"/>
      <w:r>
        <w:rPr>
          <w:rFonts w:hint="default" w:ascii="Times New Roman" w:hAnsi="Times New Roman" w:eastAsia="黑体" w:cs="Times New Roman"/>
          <w:bCs/>
          <w:color w:val="auto"/>
          <w:sz w:val="24"/>
          <w:szCs w:val="32"/>
          <w:highlight w:val="none"/>
        </w:rPr>
        <w:t>质量要求</w:t>
      </w:r>
      <w:bookmarkEnd w:id="56"/>
      <w:bookmarkEnd w:id="57"/>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default" w:ascii="Times New Roman" w:hAnsi="Times New Roman" w:cs="Times New Roman"/>
          <w:color w:val="auto"/>
          <w:szCs w:val="21"/>
          <w:highlight w:val="none"/>
          <w:lang w:val="en-US" w:eastAsia="zh-CN"/>
        </w:rPr>
        <w:t>_</w:t>
      </w:r>
      <w:r>
        <w:rPr>
          <w:rFonts w:hint="eastAsia" w:ascii="Times New Roman" w:hAnsi="Times New Roman" w:cs="Times New Roman"/>
          <w:color w:val="auto"/>
          <w:szCs w:val="21"/>
          <w:highlight w:val="none"/>
          <w:u w:val="single"/>
          <w:lang w:val="en-US" w:eastAsia="zh-CN"/>
        </w:rPr>
        <w:t>符合国家标准</w:t>
      </w:r>
      <w:r>
        <w:rPr>
          <w:rFonts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lang w:val="en-US"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11"/>
      <w:bookmarkStart w:id="59" w:name="_Toc26656942"/>
      <w:r>
        <w:rPr>
          <w:rFonts w:hint="default" w:ascii="Times New Roman" w:hAnsi="Times New Roman" w:eastAsia="黑体" w:cs="Times New Roman"/>
          <w:bCs/>
          <w:color w:val="auto"/>
          <w:sz w:val="24"/>
          <w:szCs w:val="32"/>
          <w:highlight w:val="none"/>
        </w:rPr>
        <w:t>1.</w:t>
      </w:r>
      <w:r>
        <w:rPr>
          <w:rFonts w:hint="default"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bookmarkEnd w:id="58"/>
      <w:bookmarkEnd w:id="59"/>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lang w:val="en-US" w:eastAsia="zh-CN"/>
        </w:rPr>
        <w:t>采购</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见第一章 采购公告第3.1款要求。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default"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lang w:val="en-US" w:eastAsia="zh-CN"/>
        </w:rPr>
        <w:t>无</w:t>
      </w:r>
      <w:r>
        <w:rPr>
          <w:rFonts w:hint="default" w:ascii="Times New Roman" w:hAnsi="Times New Roman" w:cs="Times New Roman"/>
          <w:color w:val="auto"/>
          <w:szCs w:val="21"/>
          <w:highlight w:val="none"/>
          <w:lang w:val="en-US" w:eastAsia="zh-CN"/>
        </w:rPr>
        <w:t>_</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14201212"/>
      <w:bookmarkStart w:id="61" w:name="_Toc26656943"/>
      <w:r>
        <w:rPr>
          <w:rFonts w:hint="default" w:ascii="Times New Roman" w:hAnsi="Times New Roman" w:eastAsia="黑体" w:cs="Times New Roman"/>
          <w:bCs/>
          <w:color w:val="auto"/>
          <w:sz w:val="24"/>
          <w:szCs w:val="32"/>
          <w:highlight w:val="none"/>
        </w:rPr>
        <w:t>1.</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2" w:name="_Toc14201213"/>
      <w:bookmarkStart w:id="63" w:name="_Toc26656944"/>
      <w:r>
        <w:rPr>
          <w:rFonts w:hint="default" w:ascii="Times New Roman" w:hAnsi="Times New Roman" w:eastAsia="黑体" w:cs="Times New Roman"/>
          <w:bCs/>
          <w:color w:val="auto"/>
          <w:sz w:val="24"/>
          <w:szCs w:val="32"/>
          <w:highlight w:val="none"/>
        </w:rPr>
        <w:t>1.</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bookmarkEnd w:id="62"/>
      <w:bookmarkEnd w:id="63"/>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4" w:name="_Toc14201215"/>
      <w:bookmarkStart w:id="65" w:name="_Toc26656946"/>
      <w:r>
        <w:rPr>
          <w:rFonts w:hint="default" w:ascii="Times New Roman" w:hAnsi="Times New Roman" w:eastAsia="黑体" w:cs="Times New Roman"/>
          <w:bCs/>
          <w:color w:val="auto"/>
          <w:sz w:val="24"/>
          <w:szCs w:val="32"/>
          <w:highlight w:val="none"/>
        </w:rPr>
        <w:t>1.</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bookmarkEnd w:id="64"/>
      <w:bookmarkEnd w:id="65"/>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6" w:name="_Toc14201216"/>
      <w:bookmarkStart w:id="67" w:name="_Toc26656947"/>
      <w:r>
        <w:rPr>
          <w:rFonts w:hint="default" w:ascii="Times New Roman" w:hAnsi="Times New Roman" w:eastAsia="黑体" w:cs="Times New Roman"/>
          <w:bCs/>
          <w:color w:val="auto"/>
          <w:sz w:val="24"/>
          <w:szCs w:val="32"/>
          <w:highlight w:val="none"/>
        </w:rPr>
        <w:t>1.</w:t>
      </w:r>
      <w:r>
        <w:rPr>
          <w:rFonts w:hint="default"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bookmarkEnd w:id="66"/>
      <w:bookmarkEnd w:id="6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default"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8" w:name="_Toc26656949"/>
      <w:bookmarkStart w:id="69" w:name="_Toc14201218"/>
      <w:r>
        <w:rPr>
          <w:rFonts w:hint="default" w:ascii="Times New Roman" w:hAnsi="Times New Roman" w:eastAsia="黑体" w:cs="Times New Roman"/>
          <w:bCs/>
          <w:color w:val="auto"/>
          <w:sz w:val="24"/>
          <w:szCs w:val="32"/>
          <w:highlight w:val="none"/>
        </w:rPr>
        <w:t>1.</w:t>
      </w:r>
      <w:r>
        <w:rPr>
          <w:rFonts w:hint="default"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bookmarkEnd w:id="68"/>
      <w:bookmarkEnd w:id="69"/>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val="en-US" w:eastAsia="zh-CN"/>
        </w:rPr>
        <w:t xml:space="preserve">不允许分包。        </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70" w:name="_Toc14201219"/>
      <w:bookmarkStart w:id="71" w:name="_Toc26656950"/>
      <w:r>
        <w:rPr>
          <w:rFonts w:hint="default" w:ascii="Times New Roman" w:hAnsi="Times New Roman" w:eastAsia="黑体" w:cs="Times New Roman"/>
          <w:bCs/>
          <w:color w:val="auto"/>
          <w:sz w:val="24"/>
          <w:szCs w:val="32"/>
          <w:highlight w:val="none"/>
        </w:rPr>
        <w:t>1.</w:t>
      </w:r>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bookmarkEnd w:id="70"/>
      <w:bookmarkEnd w:id="71"/>
      <w:r>
        <w:rPr>
          <w:rFonts w:hint="default"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default"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72" w:name="_Toc9067721"/>
      <w:bookmarkStart w:id="73" w:name="_Toc26656951"/>
      <w:bookmarkStart w:id="74" w:name="_Toc14201220"/>
      <w:r>
        <w:rPr>
          <w:rFonts w:hint="default" w:ascii="Times New Roman" w:hAnsi="Times New Roman" w:eastAsia="黑体" w:cs="Times New Roman"/>
          <w:bCs/>
          <w:color w:val="auto"/>
          <w:sz w:val="24"/>
          <w:szCs w:val="32"/>
          <w:highlight w:val="none"/>
        </w:rPr>
        <w:t xml:space="preserve">2. </w:t>
      </w:r>
      <w:bookmarkEnd w:id="72"/>
      <w:bookmarkEnd w:id="73"/>
      <w:bookmarkEnd w:id="74"/>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75" w:name="_Toc14201221"/>
      <w:bookmarkStart w:id="76" w:name="_Toc26656952"/>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bookmarkEnd w:id="75"/>
      <w:bookmarkEnd w:id="7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w:t>
      </w:r>
      <w:r>
        <w:rPr>
          <w:rFonts w:hint="eastAsia" w:ascii="Times New Roman" w:hAnsi="Times New Roman" w:cs="Times New Roman"/>
          <w:color w:val="auto"/>
          <w:highlight w:val="none"/>
          <w:lang w:eastAsia="zh-CN"/>
        </w:rPr>
        <w:t>采购需求</w:t>
      </w:r>
      <w:r>
        <w:rPr>
          <w:rFonts w:hint="default"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default"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bookmarkStart w:id="77" w:name="_Toc26656953"/>
      <w:bookmarkStart w:id="78" w:name="_Toc14201222"/>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bookmarkEnd w:id="77"/>
      <w:bookmarkEnd w:id="78"/>
      <w:r>
        <w:rPr>
          <w:rFonts w:hint="default"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递交响应文件的</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default" w:ascii="Times New Roman" w:hAnsi="Times New Roman" w:cs="Times New Roman"/>
          <w:color w:val="auto"/>
          <w:highlight w:val="none"/>
          <w:lang w:val="en-US" w:eastAsia="zh-CN"/>
        </w:rPr>
        <w:t>通过</w:t>
      </w:r>
      <w:r>
        <w:rPr>
          <w:rFonts w:hint="eastAsia" w:ascii="Times New Roman" w:hAnsi="Times New Roman" w:cs="Times New Roman"/>
          <w:color w:val="auto"/>
          <w:highlight w:val="none"/>
          <w:lang w:val="en-US" w:eastAsia="zh-CN"/>
        </w:rPr>
        <w:t>电话或者邮箱</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default"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default"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79" w:name="_Toc9067722"/>
      <w:bookmarkStart w:id="80" w:name="_Toc26656956"/>
      <w:bookmarkStart w:id="81" w:name="_Toc14201225"/>
      <w:r>
        <w:rPr>
          <w:rFonts w:hint="default" w:ascii="Times New Roman" w:hAnsi="Times New Roman" w:eastAsia="黑体" w:cs="Times New Roman"/>
          <w:bCs/>
          <w:color w:val="auto"/>
          <w:sz w:val="24"/>
          <w:szCs w:val="32"/>
          <w:highlight w:val="none"/>
        </w:rPr>
        <w:t xml:space="preserve">3. </w:t>
      </w:r>
      <w:bookmarkEnd w:id="79"/>
      <w:bookmarkEnd w:id="80"/>
      <w:bookmarkEnd w:id="81"/>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82" w:name="_Toc14201226"/>
      <w:bookmarkStart w:id="83" w:name="_Toc26656957"/>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bookmarkEnd w:id="82"/>
      <w:bookmarkEnd w:id="83"/>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eastAsia="zh-CN"/>
        </w:rPr>
        <w:t>投标函</w:t>
      </w:r>
      <w:r>
        <w:rPr>
          <w:rFonts w:hint="default"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lang w:eastAsia="zh-CN"/>
        </w:rPr>
        <w:t>）法定代表人身份证明及授权委托书；</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lang w:eastAsia="zh-CN"/>
        </w:rPr>
        <w:t>）已标价</w:t>
      </w:r>
      <w:r>
        <w:rPr>
          <w:rFonts w:hint="default" w:ascii="Times New Roman" w:hAnsi="Times New Roman" w:cs="Times New Roman"/>
          <w:color w:val="auto"/>
          <w:highlight w:val="none"/>
          <w:lang w:val="en-US" w:eastAsia="zh-CN"/>
        </w:rPr>
        <w:t>的报价清单</w:t>
      </w: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不适用</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lang w:eastAsia="zh-CN"/>
        </w:rPr>
        <w:t>）供应商基本情况；</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lang w:eastAsia="zh-CN"/>
        </w:rPr>
        <w:t>）近年类似业绩情况；</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）拟委任的主要人员；</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不适用</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7</w:t>
      </w:r>
      <w:r>
        <w:rPr>
          <w:rFonts w:hint="default" w:ascii="Times New Roman" w:hAnsi="Times New Roman" w:cs="Times New Roman"/>
          <w:color w:val="auto"/>
          <w:highlight w:val="none"/>
          <w:lang w:eastAsia="zh-CN"/>
        </w:rPr>
        <w:t>）信誉情况；</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8</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技术文件；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9</w:t>
      </w:r>
      <w:r>
        <w:rPr>
          <w:rFonts w:hint="default" w:ascii="Times New Roman" w:hAnsi="Times New Roman" w:cs="Times New Roman"/>
          <w:color w:val="auto"/>
          <w:highlight w:val="none"/>
          <w:lang w:eastAsia="zh-CN"/>
        </w:rPr>
        <w:t>）其他材料。</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84" w:name="_Toc14201227"/>
      <w:bookmarkStart w:id="85" w:name="_Toc26656958"/>
      <w:r>
        <w:rPr>
          <w:rFonts w:hint="default" w:ascii="Times New Roman" w:hAnsi="Times New Roman" w:eastAsia="黑体" w:cs="Times New Roman"/>
          <w:bCs/>
          <w:color w:val="auto"/>
          <w:sz w:val="24"/>
          <w:szCs w:val="32"/>
          <w:highlight w:val="none"/>
        </w:rPr>
        <w:t>3.2 报价</w:t>
      </w:r>
      <w:bookmarkEnd w:id="84"/>
      <w:bookmarkEnd w:id="85"/>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不适用</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eastAsia" w:ascii="Times New Roman" w:hAnsi="Times New Roman" w:cs="Times New Roman"/>
          <w:color w:val="auto"/>
          <w:highlight w:val="none"/>
          <w:lang w:val="en-US" w:eastAsia="zh-CN"/>
        </w:rPr>
        <w:t>投标函</w:t>
      </w:r>
      <w:r>
        <w:rPr>
          <w:rFonts w:hint="default" w:ascii="Times New Roman" w:hAnsi="Times New Roman" w:cs="Times New Roman"/>
          <w:color w:val="auto"/>
          <w:highlight w:val="none"/>
        </w:rPr>
        <w:t>中进行报价并填写</w:t>
      </w:r>
      <w:r>
        <w:rPr>
          <w:rFonts w:hint="default"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3.2.</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val="en-US" w:eastAsia="zh-CN"/>
        </w:rPr>
        <w:t>采购人设置了固定价的，供应商不得修改任何固定报价，否则其报价将被否决，固定价见第五章“</w:t>
      </w:r>
      <w:r>
        <w:rPr>
          <w:rFonts w:hint="eastAsia" w:ascii="Times New Roman" w:hAnsi="Times New Roman" w:cs="Times New Roman"/>
          <w:color w:val="auto"/>
          <w:highlight w:val="none"/>
          <w:lang w:val="en-US" w:eastAsia="zh-CN"/>
        </w:rPr>
        <w:t>采购需求</w:t>
      </w:r>
      <w:r>
        <w:rPr>
          <w:rFonts w:hint="default" w:ascii="Times New Roman" w:hAnsi="Times New Roman" w:cs="Times New Roman"/>
          <w:color w:val="auto"/>
          <w:highlight w:val="none"/>
          <w:lang w:val="en-US" w:eastAsia="zh-CN"/>
        </w:rPr>
        <w:t>”。</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val="en-US" w:eastAsia="zh-CN"/>
        </w:rPr>
        <w:t>采购人设置了可调价的，供应商不得提出与询比文件不一致的价格调整</w:t>
      </w:r>
      <w:r>
        <w:rPr>
          <w:rFonts w:hint="default" w:ascii="Times New Roman" w:hAnsi="Times New Roman" w:cs="Times New Roman"/>
          <w:color w:val="auto"/>
          <w:highlight w:val="none"/>
        </w:rPr>
        <w:t>办法，</w:t>
      </w:r>
      <w:r>
        <w:rPr>
          <w:rFonts w:hint="default" w:ascii="Times New Roman" w:hAnsi="Times New Roman" w:cs="Times New Roman"/>
          <w:color w:val="auto"/>
          <w:highlight w:val="none"/>
          <w:lang w:val="en-US" w:eastAsia="zh-CN"/>
        </w:rPr>
        <w:t>否则其报价将被否决</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调价办法见第四章“合同内容”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default" w:ascii="Times New Roman" w:hAnsi="Times New Roman" w:cs="Times New Roman"/>
          <w:color w:val="auto"/>
          <w:highlight w:val="none"/>
          <w:lang w:val="en-US" w:eastAsia="zh-CN"/>
        </w:rPr>
        <w:t>否则其报价将被否决</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default" w:ascii="Times New Roman" w:hAnsi="Times New Roman" w:cs="Times New Roman"/>
          <w:color w:val="auto"/>
          <w:highlight w:val="none"/>
          <w:lang w:val="en-US" w:eastAsia="zh-CN"/>
        </w:rPr>
        <w:t>见第五章“</w:t>
      </w:r>
      <w:r>
        <w:rPr>
          <w:rFonts w:hint="eastAsia" w:ascii="Times New Roman" w:hAnsi="Times New Roman" w:cs="Times New Roman"/>
          <w:color w:val="auto"/>
          <w:highlight w:val="none"/>
          <w:lang w:val="en-US" w:eastAsia="zh-CN"/>
        </w:rPr>
        <w:t>采购需求</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default" w:ascii="Times New Roman" w:hAnsi="Times New Roman" w:cs="Times New Roman"/>
          <w:color w:val="auto"/>
          <w:highlight w:val="none"/>
          <w:lang w:val="en-US" w:eastAsia="zh-CN"/>
        </w:rPr>
        <w:t>为</w:t>
      </w:r>
      <w:r>
        <w:rPr>
          <w:rFonts w:hint="default"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default" w:ascii="Times New Roman" w:hAnsi="Times New Roman" w:cs="Times New Roman"/>
          <w:color w:val="auto"/>
          <w:highlight w:val="none"/>
          <w:lang w:eastAsia="zh-CN"/>
        </w:rPr>
        <w:t>：</w:t>
      </w:r>
      <w:r>
        <w:rPr>
          <w:rFonts w:hint="default" w:ascii="Times New Roman" w:hAnsi="Times New Roman" w:cs="Times New Roman"/>
          <w:color w:val="auto"/>
          <w:szCs w:val="21"/>
          <w:highlight w:val="none"/>
          <w:lang w:val="en-US" w:eastAsia="zh-CN"/>
        </w:rPr>
        <w:t>____________</w:t>
      </w:r>
      <w:r>
        <w:rPr>
          <w:rFonts w:hint="eastAsia"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lang w:val="en-US" w:eastAsia="zh-CN"/>
        </w:rPr>
        <w:t>________________</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86" w:name="_Toc14201228"/>
      <w:bookmarkStart w:id="87" w:name="_Toc26656959"/>
      <w:r>
        <w:rPr>
          <w:rFonts w:hint="default" w:ascii="Times New Roman" w:hAnsi="Times New Roman" w:eastAsia="黑体" w:cs="Times New Roman"/>
          <w:bCs/>
          <w:color w:val="auto"/>
          <w:sz w:val="24"/>
          <w:szCs w:val="32"/>
          <w:highlight w:val="none"/>
        </w:rPr>
        <w:t>3.3</w:t>
      </w:r>
      <w:bookmarkEnd w:id="86"/>
      <w:bookmarkEnd w:id="87"/>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default" w:ascii="Times New Roman" w:hAnsi="Times New Roman" w:eastAsia="宋体" w:cs="Times New Roman"/>
          <w:color w:val="auto"/>
          <w:szCs w:val="21"/>
          <w:highlight w:val="none"/>
          <w:u w:val="none"/>
          <w:lang w:val="en-US" w:eastAsia="zh-CN"/>
        </w:rPr>
        <w:t>90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keepNext/>
        <w:keepLines/>
        <w:spacing w:before="120" w:after="120" w:line="415" w:lineRule="auto"/>
        <w:ind w:firstLine="0" w:firstLineChars="0"/>
        <w:outlineLvl w:val="2"/>
        <w:rPr>
          <w:rFonts w:hint="default" w:ascii="Times New Roman" w:hAnsi="Times New Roman" w:eastAsia="黑体" w:cs="Times New Roman"/>
          <w:bCs/>
          <w:color w:val="auto"/>
          <w:sz w:val="24"/>
          <w:szCs w:val="32"/>
          <w:highlight w:val="none"/>
          <w:lang w:eastAsia="zh-CN"/>
        </w:rPr>
      </w:pPr>
      <w:bookmarkStart w:id="88" w:name="_Toc26656960"/>
      <w:bookmarkStart w:id="89" w:name="_Toc14201229"/>
      <w:r>
        <w:rPr>
          <w:rFonts w:hint="default" w:ascii="Times New Roman" w:hAnsi="Times New Roman" w:eastAsia="黑体" w:cs="Times New Roman"/>
          <w:bCs/>
          <w:color w:val="auto"/>
          <w:sz w:val="24"/>
          <w:szCs w:val="32"/>
          <w:highlight w:val="none"/>
        </w:rPr>
        <w:t>3.4</w:t>
      </w:r>
      <w:bookmarkEnd w:id="88"/>
      <w:bookmarkEnd w:id="89"/>
      <w:r>
        <w:rPr>
          <w:rFonts w:hint="default" w:ascii="Times New Roman" w:hAnsi="Times New Roman" w:eastAsia="黑体" w:cs="Times New Roman"/>
          <w:bCs/>
          <w:color w:val="auto"/>
          <w:sz w:val="24"/>
          <w:szCs w:val="32"/>
          <w:highlight w:val="none"/>
          <w:lang w:eastAsia="zh-CN"/>
        </w:rPr>
        <w:t>响应保证金</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3.4.1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的同时，应按</w:t>
      </w:r>
      <w:r>
        <w:rPr>
          <w:rFonts w:hint="default" w:ascii="Times New Roman" w:hAnsi="Times New Roman" w:cs="Times New Roman"/>
          <w:color w:val="auto"/>
          <w:highlight w:val="none"/>
          <w:lang w:val="en-US" w:eastAsia="zh-CN"/>
        </w:rPr>
        <w:t>第一章“</w:t>
      </w:r>
      <w:r>
        <w:rPr>
          <w:rFonts w:hint="default"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”第7条的要求</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，并作为其</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无论采取何种形式的</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有效期均应与</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一致。</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3.4.2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不按本章第3.4.1项要求提交</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将否决其</w:t>
      </w:r>
      <w:r>
        <w:rPr>
          <w:rFonts w:hint="default"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3.4.3 </w:t>
      </w:r>
      <w:r>
        <w:rPr>
          <w:rFonts w:hint="default" w:ascii="Times New Roman" w:hAnsi="Times New Roman" w:cs="Times New Roman"/>
          <w:color w:val="auto"/>
          <w:highlight w:val="none"/>
          <w:lang w:val="en-US" w:eastAsia="zh-CN"/>
        </w:rPr>
        <w:t>采购人在</w:t>
      </w:r>
      <w:r>
        <w:rPr>
          <w:rFonts w:hint="default" w:ascii="Times New Roman" w:hAnsi="Times New Roman" w:cs="Times New Roman"/>
          <w:color w:val="auto"/>
          <w:highlight w:val="none"/>
        </w:rPr>
        <w:t>与</w:t>
      </w:r>
      <w:r>
        <w:rPr>
          <w:rFonts w:hint="default" w:ascii="Times New Roman" w:hAnsi="Times New Roman" w:cs="Times New Roman"/>
          <w:color w:val="auto"/>
          <w:highlight w:val="none"/>
          <w:lang w:val="en-US" w:eastAsia="zh-CN"/>
        </w:rPr>
        <w:t>入围供应商</w:t>
      </w:r>
      <w:r>
        <w:rPr>
          <w:rFonts w:hint="default" w:ascii="Times New Roman" w:hAnsi="Times New Roman" w:cs="Times New Roman"/>
          <w:color w:val="auto"/>
          <w:highlight w:val="none"/>
        </w:rPr>
        <w:t>签订合同后5日内</w:t>
      </w:r>
      <w:r>
        <w:rPr>
          <w:rFonts w:hint="default" w:ascii="Times New Roman" w:hAnsi="Times New Roman" w:cs="Times New Roman"/>
          <w:color w:val="auto"/>
          <w:highlight w:val="none"/>
          <w:lang w:val="en-US" w:eastAsia="zh-CN"/>
        </w:rPr>
        <w:t>办理</w:t>
      </w:r>
      <w:r>
        <w:rPr>
          <w:rFonts w:hint="default" w:ascii="Times New Roman" w:hAnsi="Times New Roman" w:cs="Times New Roman"/>
          <w:color w:val="auto"/>
          <w:highlight w:val="none"/>
        </w:rPr>
        <w:t>退还</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lang w:val="en-US" w:eastAsia="zh-CN"/>
        </w:rPr>
        <w:t>手续</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3.4.4 有下列情形之一的，</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将不予退还：</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在规定的</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内撤销其</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val="en-US" w:eastAsia="zh-CN"/>
        </w:rPr>
        <w:t>入围候选人</w:t>
      </w:r>
      <w:r>
        <w:rPr>
          <w:rFonts w:hint="default" w:ascii="Times New Roman" w:hAnsi="Times New Roman" w:cs="Times New Roman"/>
          <w:color w:val="auto"/>
          <w:highlight w:val="none"/>
        </w:rPr>
        <w:t>无正当理由放弃</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资格的；或</w:t>
      </w:r>
      <w:r>
        <w:rPr>
          <w:rFonts w:hint="default" w:ascii="Times New Roman" w:hAnsi="Times New Roman" w:cs="Times New Roman"/>
          <w:color w:val="auto"/>
          <w:highlight w:val="none"/>
          <w:lang w:val="en-US" w:eastAsia="zh-CN"/>
        </w:rPr>
        <w:t>入围供应商</w:t>
      </w:r>
      <w:r>
        <w:rPr>
          <w:rFonts w:hint="default" w:ascii="Times New Roman" w:hAnsi="Times New Roman" w:cs="Times New Roman"/>
          <w:color w:val="auto"/>
          <w:highlight w:val="none"/>
        </w:rPr>
        <w:t>无正当理由不与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签订合同的；或</w:t>
      </w:r>
      <w:r>
        <w:rPr>
          <w:rFonts w:hint="default" w:ascii="Times New Roman" w:hAnsi="Times New Roman" w:cs="Times New Roman"/>
          <w:color w:val="auto"/>
          <w:highlight w:val="none"/>
          <w:lang w:eastAsia="zh-CN"/>
        </w:rPr>
        <w:t>入围供应商</w:t>
      </w:r>
      <w:r>
        <w:rPr>
          <w:rFonts w:hint="default" w:ascii="Times New Roman" w:hAnsi="Times New Roman" w:cs="Times New Roman"/>
          <w:color w:val="auto"/>
          <w:highlight w:val="none"/>
        </w:rPr>
        <w:t>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提出附加条件或者更改合同实质性内容的；或者</w:t>
      </w:r>
      <w:r>
        <w:rPr>
          <w:rFonts w:hint="default" w:ascii="Times New Roman" w:hAnsi="Times New Roman" w:cs="Times New Roman"/>
          <w:color w:val="auto"/>
          <w:highlight w:val="none"/>
          <w:lang w:eastAsia="zh-CN"/>
        </w:rPr>
        <w:t>入围供应商</w:t>
      </w:r>
      <w:r>
        <w:rPr>
          <w:rFonts w:hint="default" w:ascii="Times New Roman" w:hAnsi="Times New Roman" w:cs="Times New Roman"/>
          <w:color w:val="auto"/>
          <w:highlight w:val="none"/>
        </w:rPr>
        <w:t>不提交</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所要求的履约保证金的；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szCs w:val="21"/>
          <w:highlight w:val="none"/>
          <w:lang w:val="en-US" w:eastAsia="zh-CN"/>
        </w:rPr>
        <w:t>____________________</w:t>
      </w:r>
      <w:r>
        <w:rPr>
          <w:rFonts w:hint="eastAsia"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lang w:val="en-US" w:eastAsia="zh-CN"/>
        </w:rPr>
        <w:t>________（</w:t>
      </w:r>
      <w:r>
        <w:rPr>
          <w:rFonts w:hint="default" w:ascii="Times New Roman" w:hAnsi="Times New Roman" w:cs="Times New Roman"/>
          <w:color w:val="auto"/>
          <w:szCs w:val="21"/>
          <w:highlight w:val="none"/>
        </w:rPr>
        <w:t>其他情形</w:t>
      </w:r>
      <w:r>
        <w:rPr>
          <w:rFonts w:hint="default" w:ascii="Times New Roman" w:hAnsi="Times New Roman" w:cs="Times New Roman"/>
          <w:color w:val="auto"/>
          <w:szCs w:val="21"/>
          <w:highlight w:val="none"/>
          <w:lang w:val="en-US" w:eastAsia="zh-CN"/>
        </w:rPr>
        <w:t>）</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90" w:name="_Toc14201230"/>
      <w:bookmarkStart w:id="91" w:name="_Toc26656961"/>
      <w:r>
        <w:rPr>
          <w:rFonts w:hint="default" w:ascii="Times New Roman" w:hAnsi="Times New Roman" w:eastAsia="黑体" w:cs="Times New Roman"/>
          <w:bCs/>
          <w:color w:val="auto"/>
          <w:sz w:val="24"/>
          <w:szCs w:val="32"/>
          <w:highlight w:val="none"/>
        </w:rPr>
        <w:t>3.5资格审查资料</w:t>
      </w:r>
      <w:bookmarkEnd w:id="90"/>
      <w:bookmarkEnd w:id="91"/>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第六章“响应文件格式”的</w:t>
      </w:r>
      <w:r>
        <w:rPr>
          <w:rFonts w:hint="default" w:ascii="Times New Roman" w:hAnsi="Times New Roman" w:cs="Times New Roman"/>
          <w:color w:val="auto"/>
          <w:highlight w:val="none"/>
        </w:rPr>
        <w:t>规定提供资格审查资料，以证明其满足本章第1.</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w:t>
      </w:r>
      <w:r>
        <w:rPr>
          <w:rFonts w:hint="default" w:ascii="Times New Roman" w:hAnsi="Times New Roman" w:cs="Times New Roman"/>
          <w:color w:val="auto"/>
          <w:highlight w:val="none"/>
          <w:lang w:val="en-US" w:eastAsia="zh-CN"/>
        </w:rPr>
        <w:t>能力、</w:t>
      </w:r>
      <w:r>
        <w:rPr>
          <w:rFonts w:hint="default" w:ascii="Times New Roman" w:hAnsi="Times New Roman" w:cs="Times New Roman"/>
          <w:color w:val="auto"/>
          <w:highlight w:val="none"/>
        </w:rPr>
        <w:t>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92" w:name="_Toc14201232"/>
      <w:bookmarkStart w:id="93" w:name="_Toc26656963"/>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bookmarkEnd w:id="92"/>
      <w:bookmarkEnd w:id="93"/>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.1</w:t>
      </w: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eastAsia="zh-CN"/>
        </w:rPr>
        <w:t>入库有效期</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default"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default"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default"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default"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rPr>
        <w:t>份数。正本和副本的封面右上角上应清楚地标记“正本”或“副本”的字样。当副本和正本不一致时，以正本文件为准。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94" w:name="_Toc14201233"/>
      <w:bookmarkStart w:id="95" w:name="_Toc9067723"/>
      <w:bookmarkStart w:id="96" w:name="_Toc26656964"/>
      <w:r>
        <w:rPr>
          <w:rFonts w:hint="default" w:ascii="Times New Roman" w:hAnsi="Times New Roman" w:eastAsia="黑体" w:cs="Times New Roman"/>
          <w:bCs/>
          <w:color w:val="auto"/>
          <w:sz w:val="24"/>
          <w:szCs w:val="32"/>
          <w:highlight w:val="none"/>
        </w:rPr>
        <w:t xml:space="preserve">4. </w:t>
      </w:r>
      <w:bookmarkEnd w:id="94"/>
      <w:bookmarkEnd w:id="95"/>
      <w:bookmarkEnd w:id="96"/>
      <w:r>
        <w:rPr>
          <w:rFonts w:hint="default" w:ascii="Times New Roman" w:hAnsi="Times New Roman" w:eastAsia="黑体" w:cs="Times New Roman"/>
          <w:bCs/>
          <w:color w:val="auto"/>
          <w:sz w:val="24"/>
          <w:szCs w:val="32"/>
          <w:highlight w:val="none"/>
        </w:rPr>
        <w:t>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97" w:name="_Toc14201234"/>
      <w:bookmarkStart w:id="98" w:name="_Toc26656965"/>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bookmarkEnd w:id="97"/>
      <w:bookmarkEnd w:id="9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default" w:ascii="Times New Roman" w:hAnsi="Times New Roman" w:cs="Times New Roman"/>
          <w:color w:val="auto"/>
          <w:highlight w:val="none"/>
          <w:lang w:val="en-US" w:eastAsia="zh-CN"/>
        </w:rPr>
        <w:t>在一个封套内</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default" w:ascii="Times New Roman" w:hAnsi="Times New Roman" w:eastAsia="黑体" w:cs="Times New Roman"/>
          <w:bCs/>
          <w:snapToGrid w:val="0"/>
          <w:color w:val="auto"/>
          <w:kern w:val="0"/>
          <w:szCs w:val="21"/>
          <w:highlight w:val="none"/>
        </w:rPr>
      </w:pPr>
      <w:r>
        <w:rPr>
          <w:rFonts w:hint="default" w:ascii="Times New Roman" w:hAnsi="Times New Roman" w:eastAsia="黑体" w:cs="Times New Roman"/>
          <w:bCs/>
          <w:snapToGrid w:val="0"/>
          <w:color w:val="auto"/>
          <w:kern w:val="0"/>
          <w:szCs w:val="21"/>
          <w:highlight w:val="none"/>
          <w:lang w:eastAsia="zh-CN"/>
        </w:rPr>
        <w:t>供应商</w:t>
      </w:r>
      <w:r>
        <w:rPr>
          <w:rFonts w:hint="default" w:ascii="Times New Roman" w:hAnsi="Times New Roman" w:eastAsia="黑体" w:cs="Times New Roman"/>
          <w:bCs/>
          <w:snapToGrid w:val="0"/>
          <w:color w:val="auto"/>
          <w:kern w:val="0"/>
          <w:szCs w:val="21"/>
          <w:highlight w:val="none"/>
        </w:rPr>
        <w:t>名称：</w:t>
      </w:r>
      <w:r>
        <w:rPr>
          <w:rFonts w:hint="default" w:ascii="Times New Roman" w:hAnsi="Times New Roman" w:eastAsia="黑体" w:cs="Times New Roman"/>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default" w:ascii="Times New Roman" w:hAnsi="Times New Roman" w:eastAsia="黑体" w:cs="Times New Roman"/>
          <w:bCs/>
          <w:snapToGrid w:val="0"/>
          <w:color w:val="auto"/>
          <w:kern w:val="0"/>
          <w:szCs w:val="21"/>
          <w:highlight w:val="none"/>
          <w:lang w:eastAsia="zh-CN"/>
        </w:rPr>
      </w:pPr>
      <w:r>
        <w:rPr>
          <w:rFonts w:hint="default" w:ascii="Times New Roman" w:hAnsi="Times New Roman" w:eastAsia="黑体" w:cs="Times New Roman"/>
          <w:bCs/>
          <w:snapToGrid w:val="0"/>
          <w:color w:val="auto"/>
          <w:kern w:val="0"/>
          <w:szCs w:val="21"/>
          <w:highlight w:val="none"/>
          <w:u w:val="single"/>
        </w:rPr>
        <w:t xml:space="preserve">            </w:t>
      </w:r>
      <w:r>
        <w:rPr>
          <w:rFonts w:hint="default" w:ascii="Times New Roman" w:hAnsi="Times New Roman" w:eastAsia="黑体" w:cs="Times New Roman"/>
          <w:bCs/>
          <w:snapToGrid w:val="0"/>
          <w:color w:val="auto"/>
          <w:kern w:val="0"/>
          <w:szCs w:val="21"/>
          <w:highlight w:val="none"/>
        </w:rPr>
        <w:t>(项目</w:t>
      </w:r>
      <w:r>
        <w:rPr>
          <w:rFonts w:hint="default" w:ascii="Times New Roman" w:hAnsi="Times New Roman" w:eastAsia="黑体" w:cs="Times New Roman"/>
          <w:bCs w:val="0"/>
          <w:snapToGrid/>
          <w:color w:val="auto"/>
          <w:kern w:val="2"/>
          <w:szCs w:val="24"/>
          <w:highlight w:val="none"/>
        </w:rPr>
        <w:t>名称</w:t>
      </w:r>
      <w:r>
        <w:rPr>
          <w:rFonts w:hint="default" w:ascii="Times New Roman" w:hAnsi="Times New Roman" w:eastAsia="黑体" w:cs="Times New Roman"/>
          <w:bCs/>
          <w:snapToGrid w:val="0"/>
          <w:color w:val="auto"/>
          <w:kern w:val="0"/>
          <w:szCs w:val="21"/>
          <w:highlight w:val="none"/>
        </w:rPr>
        <w:t>)</w:t>
      </w:r>
      <w:r>
        <w:rPr>
          <w:rFonts w:hint="default" w:ascii="Times New Roman" w:hAnsi="Times New Roman" w:eastAsia="黑体" w:cs="Times New Roman"/>
          <w:bCs/>
          <w:snapToGrid w:val="0"/>
          <w:color w:val="auto"/>
          <w:kern w:val="0"/>
          <w:szCs w:val="21"/>
          <w:highlight w:val="none"/>
          <w:u w:val="single"/>
        </w:rPr>
        <w:t xml:space="preserve">      </w:t>
      </w:r>
      <w:r>
        <w:rPr>
          <w:rFonts w:hint="default" w:ascii="Times New Roman" w:hAnsi="Times New Roman" w:eastAsia="黑体" w:cs="Times New Roman"/>
          <w:bCs/>
          <w:snapToGrid w:val="0"/>
          <w:color w:val="auto"/>
          <w:kern w:val="0"/>
          <w:szCs w:val="21"/>
          <w:highlight w:val="none"/>
          <w:lang w:val="en-US" w:eastAsia="zh-CN"/>
        </w:rPr>
        <w:t>合同包</w:t>
      </w:r>
      <w:r>
        <w:rPr>
          <w:rFonts w:hint="default" w:ascii="Times New Roman" w:hAnsi="Times New Roman" w:eastAsia="黑体" w:cs="Times New Roman"/>
          <w:bCs/>
          <w:snapToGrid w:val="0"/>
          <w:color w:val="auto"/>
          <w:kern w:val="0"/>
          <w:szCs w:val="21"/>
          <w:highlight w:val="none"/>
          <w:lang w:eastAsia="zh-CN"/>
        </w:rPr>
        <w:t>响应文件</w:t>
      </w:r>
    </w:p>
    <w:p>
      <w:pPr>
        <w:spacing w:line="440" w:lineRule="exact"/>
        <w:ind w:firstLine="420"/>
        <w:rPr>
          <w:rFonts w:hint="default" w:ascii="Times New Roman" w:hAnsi="Times New Roman" w:eastAsia="黑体" w:cs="Times New Roman"/>
          <w:color w:val="auto"/>
          <w:highlight w:val="none"/>
        </w:rPr>
      </w:pPr>
      <w:r>
        <w:rPr>
          <w:rFonts w:hint="default" w:ascii="Times New Roman" w:hAnsi="Times New Roman" w:eastAsia="黑体" w:cs="Times New Roman"/>
          <w:bCs/>
          <w:snapToGrid w:val="0"/>
          <w:color w:val="auto"/>
          <w:kern w:val="0"/>
          <w:szCs w:val="21"/>
          <w:highlight w:val="none"/>
        </w:rPr>
        <w:t>在</w:t>
      </w:r>
      <w:r>
        <w:rPr>
          <w:rFonts w:hint="default" w:ascii="Times New Roman" w:hAnsi="Times New Roman" w:eastAsia="黑体" w:cs="Times New Roman"/>
          <w:bCs/>
          <w:snapToGrid w:val="0"/>
          <w:color w:val="auto"/>
          <w:kern w:val="0"/>
          <w:szCs w:val="21"/>
          <w:highlight w:val="none"/>
          <w:u w:val="single"/>
        </w:rPr>
        <w:t xml:space="preserve">    </w:t>
      </w:r>
      <w:r>
        <w:rPr>
          <w:rFonts w:hint="default" w:ascii="Times New Roman" w:hAnsi="Times New Roman" w:eastAsia="黑体" w:cs="Times New Roman"/>
          <w:bCs/>
          <w:snapToGrid w:val="0"/>
          <w:color w:val="auto"/>
          <w:kern w:val="0"/>
          <w:szCs w:val="21"/>
          <w:highlight w:val="none"/>
        </w:rPr>
        <w:t>年</w:t>
      </w:r>
      <w:r>
        <w:rPr>
          <w:rFonts w:hint="default" w:ascii="Times New Roman" w:hAnsi="Times New Roman" w:eastAsia="黑体" w:cs="Times New Roman"/>
          <w:bCs/>
          <w:snapToGrid w:val="0"/>
          <w:color w:val="auto"/>
          <w:kern w:val="0"/>
          <w:szCs w:val="21"/>
          <w:highlight w:val="none"/>
          <w:u w:val="single"/>
        </w:rPr>
        <w:t xml:space="preserve">   </w:t>
      </w:r>
      <w:r>
        <w:rPr>
          <w:rFonts w:hint="default" w:ascii="Times New Roman" w:hAnsi="Times New Roman" w:eastAsia="黑体" w:cs="Times New Roman"/>
          <w:bCs/>
          <w:snapToGrid w:val="0"/>
          <w:color w:val="auto"/>
          <w:kern w:val="0"/>
          <w:szCs w:val="21"/>
          <w:highlight w:val="none"/>
        </w:rPr>
        <w:t>月</w:t>
      </w:r>
      <w:r>
        <w:rPr>
          <w:rFonts w:hint="default" w:ascii="Times New Roman" w:hAnsi="Times New Roman" w:eastAsia="黑体" w:cs="Times New Roman"/>
          <w:bCs/>
          <w:snapToGrid w:val="0"/>
          <w:color w:val="auto"/>
          <w:kern w:val="0"/>
          <w:szCs w:val="21"/>
          <w:highlight w:val="none"/>
          <w:u w:val="single"/>
        </w:rPr>
        <w:t xml:space="preserve">   </w:t>
      </w:r>
      <w:r>
        <w:rPr>
          <w:rFonts w:hint="default" w:ascii="Times New Roman" w:hAnsi="Times New Roman" w:eastAsia="黑体" w:cs="Times New Roman"/>
          <w:bCs/>
          <w:snapToGrid w:val="0"/>
          <w:color w:val="auto"/>
          <w:kern w:val="0"/>
          <w:szCs w:val="21"/>
          <w:highlight w:val="none"/>
        </w:rPr>
        <w:t>日</w:t>
      </w:r>
      <w:r>
        <w:rPr>
          <w:rFonts w:hint="default" w:ascii="Times New Roman" w:hAnsi="Times New Roman" w:eastAsia="黑体" w:cs="Times New Roman"/>
          <w:bCs/>
          <w:snapToGrid w:val="0"/>
          <w:color w:val="auto"/>
          <w:kern w:val="0"/>
          <w:szCs w:val="21"/>
          <w:highlight w:val="none"/>
          <w:u w:val="single"/>
        </w:rPr>
        <w:t xml:space="preserve">    </w:t>
      </w:r>
      <w:r>
        <w:rPr>
          <w:rFonts w:hint="default" w:ascii="Times New Roman" w:hAnsi="Times New Roman" w:eastAsia="黑体" w:cs="Times New Roman"/>
          <w:bCs/>
          <w:snapToGrid w:val="0"/>
          <w:color w:val="auto"/>
          <w:kern w:val="0"/>
          <w:szCs w:val="21"/>
          <w:highlight w:val="none"/>
        </w:rPr>
        <w:t>时</w:t>
      </w:r>
      <w:r>
        <w:rPr>
          <w:rFonts w:hint="default" w:ascii="Times New Roman" w:hAnsi="Times New Roman" w:eastAsia="黑体" w:cs="Times New Roman"/>
          <w:bCs/>
          <w:snapToGrid w:val="0"/>
          <w:color w:val="auto"/>
          <w:kern w:val="0"/>
          <w:szCs w:val="21"/>
          <w:highlight w:val="none"/>
          <w:u w:val="single"/>
        </w:rPr>
        <w:t xml:space="preserve">   </w:t>
      </w:r>
      <w:r>
        <w:rPr>
          <w:rFonts w:hint="default" w:ascii="Times New Roman" w:hAnsi="Times New Roman" w:eastAsia="黑体" w:cs="Times New Roman"/>
          <w:bCs/>
          <w:snapToGrid w:val="0"/>
          <w:color w:val="auto"/>
          <w:kern w:val="0"/>
          <w:szCs w:val="21"/>
          <w:highlight w:val="none"/>
        </w:rPr>
        <w:t>分</w:t>
      </w:r>
      <w:r>
        <w:rPr>
          <w:rFonts w:hint="default" w:ascii="Times New Roman" w:hAnsi="Times New Roman" w:eastAsia="黑体" w:cs="Times New Roman"/>
          <w:bCs/>
          <w:snapToGrid w:val="0"/>
          <w:color w:val="auto"/>
          <w:kern w:val="0"/>
          <w:szCs w:val="21"/>
          <w:highlight w:val="none"/>
          <w:lang w:eastAsia="zh-CN"/>
        </w:rPr>
        <w:t>（</w:t>
      </w:r>
      <w:r>
        <w:rPr>
          <w:rFonts w:hint="default" w:ascii="Times New Roman" w:hAnsi="Times New Roman" w:eastAsia="黑体" w:cs="Times New Roman"/>
          <w:bCs/>
          <w:snapToGrid w:val="0"/>
          <w:color w:val="auto"/>
          <w:kern w:val="0"/>
          <w:szCs w:val="21"/>
          <w:highlight w:val="none"/>
          <w:lang w:val="en-US" w:eastAsia="zh-CN"/>
        </w:rPr>
        <w:t>递交响应文件的截止时间</w:t>
      </w:r>
      <w:r>
        <w:rPr>
          <w:rFonts w:hint="default" w:ascii="Times New Roman" w:hAnsi="Times New Roman" w:eastAsia="黑体" w:cs="Times New Roman"/>
          <w:bCs/>
          <w:snapToGrid w:val="0"/>
          <w:color w:val="auto"/>
          <w:kern w:val="0"/>
          <w:szCs w:val="21"/>
          <w:highlight w:val="none"/>
          <w:lang w:eastAsia="zh-CN"/>
        </w:rPr>
        <w:t>）</w:t>
      </w:r>
      <w:r>
        <w:rPr>
          <w:rFonts w:hint="default" w:ascii="Times New Roman" w:hAnsi="Times New Roman" w:eastAsia="黑体" w:cs="Times New Roman"/>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s="Times New Roman"/>
          <w:color w:val="auto"/>
          <w:highlight w:val="none"/>
        </w:rPr>
        <w:t>未按本章第4.1.1项要求密封的</w:t>
      </w:r>
      <w:r>
        <w:rPr>
          <w:rFonts w:hint="default" w:ascii="Times New Roman" w:hAnsi="Times New Roman" w:cs="Times New Roman"/>
          <w:color w:val="auto"/>
          <w:highlight w:val="none"/>
          <w:lang w:eastAsia="zh-CN"/>
        </w:rPr>
        <w:t>响应文件</w:t>
      </w:r>
      <w:r>
        <w:rPr>
          <w:rFonts w:ascii="Times New Roman" w:hAnsi="Times New Roman" w:cs="Times New Roman"/>
          <w:color w:val="auto"/>
          <w:highlight w:val="none"/>
        </w:rPr>
        <w:t>，</w:t>
      </w:r>
      <w:r>
        <w:rPr>
          <w:rFonts w:hint="default" w:ascii="Times New Roman" w:hAnsi="Times New Roman" w:cs="Times New Roman"/>
          <w:color w:val="auto"/>
          <w:highlight w:val="none"/>
          <w:lang w:eastAsia="zh-CN"/>
        </w:rPr>
        <w:t>采购人</w:t>
      </w:r>
      <w:r>
        <w:rPr>
          <w:rFonts w:ascii="Times New Roman" w:hAnsi="Times New Roman" w:cs="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99" w:name="_Toc14201235"/>
      <w:bookmarkStart w:id="100" w:name="_Toc26656966"/>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bookmarkEnd w:id="99"/>
      <w:bookmarkEnd w:id="100"/>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default" w:ascii="Times New Roman" w:hAnsi="Times New Roman" w:cs="Times New Roman"/>
          <w:color w:val="auto"/>
          <w:highlight w:val="none"/>
          <w:lang w:val="en-US" w:eastAsia="zh-CN"/>
        </w:rPr>
        <w:t>按照第一章“</w:t>
      </w:r>
      <w:r>
        <w:rPr>
          <w:rFonts w:hint="default"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default"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eastAsiaTheme="minorEastAsia"/>
          <w:color w:val="auto"/>
          <w:kern w:val="2"/>
          <w:sz w:val="21"/>
          <w:szCs w:val="24"/>
          <w:highlight w:val="none"/>
          <w:lang w:val="en-US" w:eastAsia="zh-CN" w:bidi="ar-SA"/>
        </w:rPr>
        <w:t>4.2.</w:t>
      </w:r>
      <w:r>
        <w:rPr>
          <w:rFonts w:hint="default"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101" w:name="_Toc14201237"/>
      <w:bookmarkStart w:id="102" w:name="_Toc9067724"/>
      <w:bookmarkStart w:id="103" w:name="_Toc26656968"/>
      <w:r>
        <w:rPr>
          <w:rFonts w:hint="default" w:ascii="Times New Roman" w:hAnsi="Times New Roman" w:eastAsia="黑体" w:cs="Times New Roman"/>
          <w:bCs/>
          <w:color w:val="auto"/>
          <w:sz w:val="24"/>
          <w:szCs w:val="32"/>
          <w:highlight w:val="none"/>
        </w:rPr>
        <w:t xml:space="preserve">5. </w:t>
      </w:r>
      <w:bookmarkEnd w:id="101"/>
      <w:bookmarkEnd w:id="102"/>
      <w:bookmarkEnd w:id="103"/>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04" w:name="_Toc14201238"/>
      <w:bookmarkStart w:id="105" w:name="_Toc26656969"/>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bookmarkEnd w:id="104"/>
      <w:bookmarkEnd w:id="105"/>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default" w:ascii="Times New Roman" w:hAnsi="Times New Roman" w:cs="Times New Roman"/>
          <w:color w:val="auto"/>
          <w:highlight w:val="none"/>
          <w:lang w:val="en-US" w:eastAsia="zh-CN"/>
        </w:rPr>
        <w:t>按照第一章“</w:t>
      </w:r>
      <w:r>
        <w:rPr>
          <w:rFonts w:hint="default"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06" w:name="_Toc14201239"/>
      <w:bookmarkStart w:id="107" w:name="_Toc26656970"/>
      <w:r>
        <w:rPr>
          <w:rFonts w:hint="default" w:ascii="Times New Roman" w:hAnsi="Times New Roman" w:eastAsia="黑体" w:cs="Times New Roman"/>
          <w:bCs/>
          <w:color w:val="auto"/>
          <w:sz w:val="24"/>
          <w:szCs w:val="32"/>
          <w:highlight w:val="none"/>
        </w:rPr>
        <w:t>5.2</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bookmarkEnd w:id="106"/>
      <w:bookmarkEnd w:id="10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eastAsia" w:ascii="Times New Roman" w:hAnsi="Times New Roman" w:cs="Times New Roman"/>
          <w:bCs/>
          <w:color w:val="auto"/>
          <w:highlight w:val="none"/>
          <w:lang w:val="en-US" w:eastAsia="zh-CN"/>
        </w:rPr>
        <w:t>（如有）</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（如有）</w:t>
      </w:r>
      <w:r>
        <w:rPr>
          <w:rFonts w:hint="default" w:ascii="Times New Roman" w:hAnsi="Times New Roman" w:cs="Times New Roman"/>
          <w:bCs/>
          <w:color w:val="auto"/>
          <w:highlight w:val="none"/>
        </w:rPr>
        <w:t>、</w:t>
      </w:r>
      <w:r>
        <w:rPr>
          <w:rFonts w:hint="eastAsia" w:ascii="Times New Roman" w:hAnsi="Times New Roman" w:cs="Times New Roman"/>
          <w:color w:val="auto"/>
          <w:sz w:val="21"/>
          <w:szCs w:val="22"/>
          <w:highlight w:val="none"/>
          <w:u w:val="none"/>
          <w:lang w:val="en-US" w:eastAsia="zh-CN"/>
        </w:rPr>
        <w:t>入库有效期</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lang w:val="en-US" w:eastAsia="zh-CN"/>
        </w:rPr>
        <w:t>响应保证金递交情况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default"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default" w:ascii="Times New Roman" w:hAnsi="Times New Roman" w:cs="Times New Roman"/>
          <w:color w:val="auto"/>
          <w:highlight w:val="none"/>
          <w:lang w:val="en-US" w:eastAsia="zh-CN"/>
        </w:rPr>
        <w:t>供应商</w:t>
      </w:r>
      <w:r>
        <w:rPr>
          <w:rFonts w:ascii="Times New Roman" w:hAnsi="Times New Roman" w:cs="Times New Roman"/>
          <w:color w:val="auto"/>
          <w:highlight w:val="none"/>
        </w:rPr>
        <w:t>代表、</w:t>
      </w:r>
      <w:r>
        <w:rPr>
          <w:rFonts w:hint="default" w:ascii="Times New Roman" w:hAnsi="Times New Roman" w:cs="Times New Roman"/>
          <w:color w:val="auto"/>
          <w:highlight w:val="none"/>
          <w:lang w:val="en-US" w:eastAsia="zh-CN"/>
        </w:rPr>
        <w:t>采购</w:t>
      </w:r>
      <w:r>
        <w:rPr>
          <w:rFonts w:ascii="Times New Roman" w:hAnsi="Times New Roman" w:cs="Times New Roman"/>
          <w:color w:val="auto"/>
          <w:highlight w:val="none"/>
        </w:rPr>
        <w:t>人代表等有关人员在</w:t>
      </w:r>
      <w:r>
        <w:rPr>
          <w:rFonts w:hint="default" w:ascii="Times New Roman" w:hAnsi="Times New Roman" w:cs="Times New Roman"/>
          <w:color w:val="auto"/>
          <w:highlight w:val="none"/>
          <w:lang w:val="en-US" w:eastAsia="zh-CN"/>
        </w:rPr>
        <w:t>启封</w:t>
      </w:r>
      <w:r>
        <w:rPr>
          <w:rFonts w:ascii="Times New Roman" w:hAnsi="Times New Roman" w:cs="Times New Roman"/>
          <w:color w:val="auto"/>
          <w:highlight w:val="none"/>
        </w:rPr>
        <w:t>记录上</w:t>
      </w:r>
      <w:r>
        <w:rPr>
          <w:rFonts w:hint="default" w:ascii="Times New Roman" w:hAnsi="Times New Roman" w:cs="Times New Roman"/>
          <w:color w:val="auto"/>
          <w:highlight w:val="none"/>
          <w:lang w:eastAsia="zh-CN"/>
        </w:rPr>
        <w:t>签名</w:t>
      </w:r>
      <w:r>
        <w:rPr>
          <w:rFonts w:ascii="Times New Roman" w:hAnsi="Times New Roman" w:cs="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default"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5.2.2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lang w:val="en-US" w:eastAsia="zh-CN"/>
        </w:rPr>
        <w:t>在启封过程中</w:t>
      </w:r>
      <w:r>
        <w:rPr>
          <w:rFonts w:hint="default" w:ascii="Times New Roman" w:hAnsi="Times New Roman" w:cs="Times New Roman"/>
          <w:color w:val="auto"/>
          <w:highlight w:val="none"/>
        </w:rPr>
        <w:t>有</w:t>
      </w:r>
      <w:r>
        <w:rPr>
          <w:rFonts w:hint="default"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default"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108" w:name="_Toc14201241"/>
      <w:bookmarkStart w:id="109" w:name="_Toc9067725"/>
      <w:bookmarkStart w:id="110" w:name="_Toc26656972"/>
      <w:r>
        <w:rPr>
          <w:rFonts w:hint="default" w:ascii="Times New Roman" w:hAnsi="Times New Roman" w:eastAsia="黑体" w:cs="Times New Roman"/>
          <w:bCs/>
          <w:color w:val="auto"/>
          <w:sz w:val="24"/>
          <w:szCs w:val="32"/>
          <w:highlight w:val="none"/>
        </w:rPr>
        <w:t>6. 评</w:t>
      </w:r>
      <w:bookmarkEnd w:id="108"/>
      <w:bookmarkEnd w:id="109"/>
      <w:bookmarkEnd w:id="110"/>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111" w:name="_Toc26656973"/>
      <w:bookmarkStart w:id="112" w:name="_Toc14201242"/>
      <w:r>
        <w:rPr>
          <w:rFonts w:hint="default" w:ascii="Times New Roman" w:hAnsi="Times New Roman" w:eastAsia="黑体" w:cs="Times New Roman"/>
          <w:bCs/>
          <w:color w:val="auto"/>
          <w:sz w:val="24"/>
          <w:szCs w:val="32"/>
          <w:highlight w:val="none"/>
        </w:rPr>
        <w:t>6.1</w:t>
      </w:r>
      <w:bookmarkEnd w:id="111"/>
      <w:bookmarkEnd w:id="112"/>
      <w:r>
        <w:rPr>
          <w:rFonts w:hint="default"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default"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default" w:ascii="Times New Roman" w:hAnsi="Times New Roman" w:cs="Times New Roman"/>
          <w:color w:val="auto"/>
          <w:highlight w:val="none"/>
          <w:lang w:eastAsia="zh-CN"/>
        </w:rPr>
        <w:t>评审小组</w:t>
      </w:r>
      <w:r>
        <w:rPr>
          <w:rFonts w:hint="default" w:ascii="Times New Roman" w:hAnsi="Times New Roman" w:cs="Times New Roman"/>
          <w:color w:val="auto"/>
          <w:highlight w:val="none"/>
          <w:lang w:val="en-US" w:eastAsia="zh-CN"/>
        </w:rPr>
        <w:t>人数</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113" w:name="_Toc14201244"/>
      <w:bookmarkStart w:id="114" w:name="_Toc26656975"/>
      <w:r>
        <w:rPr>
          <w:rFonts w:hint="default" w:ascii="Times New Roman" w:hAnsi="Times New Roman" w:eastAsia="黑体" w:cs="Times New Roman"/>
          <w:bCs/>
          <w:color w:val="auto"/>
          <w:sz w:val="24"/>
          <w:szCs w:val="32"/>
          <w:highlight w:val="none"/>
        </w:rPr>
        <w:t>6.</w:t>
      </w:r>
      <w:r>
        <w:rPr>
          <w:rFonts w:hint="default"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113"/>
      <w:bookmarkEnd w:id="114"/>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default"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default"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入围</w:t>
      </w:r>
      <w:r>
        <w:rPr>
          <w:rFonts w:hint="default" w:ascii="Times New Roman" w:hAnsi="Times New Roman" w:cs="Times New Roman"/>
          <w:color w:val="auto"/>
          <w:highlight w:val="none"/>
        </w:rPr>
        <w:t>候选人名单。</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115" w:name="_Toc14201245"/>
      <w:bookmarkStart w:id="116" w:name="_Toc9067726"/>
      <w:bookmarkStart w:id="117" w:name="_Toc26656976"/>
      <w:r>
        <w:rPr>
          <w:rFonts w:hint="default" w:ascii="Times New Roman" w:hAnsi="Times New Roman" w:eastAsia="黑体" w:cs="Times New Roman"/>
          <w:bCs/>
          <w:color w:val="auto"/>
          <w:sz w:val="24"/>
          <w:szCs w:val="32"/>
          <w:highlight w:val="none"/>
        </w:rPr>
        <w:t>7. 合同授予</w:t>
      </w:r>
      <w:bookmarkEnd w:id="115"/>
      <w:bookmarkEnd w:id="116"/>
      <w:bookmarkEnd w:id="117"/>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18" w:name="_Toc26656977"/>
      <w:bookmarkStart w:id="119"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val="en-US" w:eastAsia="zh-CN"/>
        </w:rPr>
        <w:t>入围</w:t>
      </w:r>
      <w:r>
        <w:rPr>
          <w:rFonts w:hint="default" w:ascii="Times New Roman" w:hAnsi="Times New Roman" w:eastAsia="黑体" w:cs="Times New Roman"/>
          <w:bCs/>
          <w:color w:val="auto"/>
          <w:sz w:val="24"/>
          <w:szCs w:val="32"/>
          <w:highlight w:val="none"/>
          <w:lang w:eastAsia="zh-CN"/>
        </w:rPr>
        <w:t>候选人</w:t>
      </w:r>
      <w:r>
        <w:rPr>
          <w:rFonts w:hint="default" w:ascii="Times New Roman" w:hAnsi="Times New Roman" w:eastAsia="黑体" w:cs="Times New Roman"/>
          <w:bCs/>
          <w:color w:val="auto"/>
          <w:sz w:val="24"/>
          <w:szCs w:val="32"/>
          <w:highlight w:val="none"/>
        </w:rPr>
        <w:t>公示</w:t>
      </w:r>
      <w:bookmarkEnd w:id="118"/>
      <w:bookmarkEnd w:id="119"/>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20" w:name="_Toc14201247"/>
      <w:bookmarkStart w:id="121"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120"/>
      <w:bookmarkEnd w:id="12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入围候选人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22" w:name="_Toc26656979"/>
      <w:bookmarkStart w:id="123" w:name="_Toc14201248"/>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入围候选人</w:t>
      </w:r>
      <w:r>
        <w:rPr>
          <w:rFonts w:hint="default" w:ascii="Times New Roman" w:hAnsi="Times New Roman" w:eastAsia="黑体" w:cs="Times New Roman"/>
          <w:bCs/>
          <w:color w:val="auto"/>
          <w:sz w:val="24"/>
          <w:szCs w:val="32"/>
          <w:highlight w:val="none"/>
        </w:rPr>
        <w:t>履约能力审查</w:t>
      </w:r>
      <w:bookmarkEnd w:id="122"/>
      <w:bookmarkEnd w:id="123"/>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入围候选人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入围通知书</w:t>
      </w:r>
      <w:r>
        <w:rPr>
          <w:rFonts w:hint="default" w:ascii="Times New Roman" w:hAnsi="Times New Roman" w:cs="Times New Roman"/>
          <w:color w:val="auto"/>
          <w:highlight w:val="none"/>
        </w:rPr>
        <w:t>前提请原</w:t>
      </w:r>
      <w:r>
        <w:rPr>
          <w:rFonts w:hint="default"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24" w:name="_Toc26656981"/>
      <w:bookmarkStart w:id="125" w:name="_Toc14201250"/>
      <w:r>
        <w:rPr>
          <w:rFonts w:hint="default" w:ascii="Times New Roman" w:hAnsi="Times New Roman" w:eastAsia="黑体" w:cs="Times New Roman"/>
          <w:bCs/>
          <w:color w:val="auto"/>
          <w:sz w:val="24"/>
          <w:szCs w:val="32"/>
          <w:highlight w:val="none"/>
        </w:rPr>
        <w:t>7.</w:t>
      </w:r>
      <w:bookmarkEnd w:id="124"/>
      <w:bookmarkEnd w:id="125"/>
      <w:bookmarkStart w:id="126" w:name="_Toc26656983"/>
      <w:bookmarkStart w:id="127" w:name="_Toc14201252"/>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履约保证金</w:t>
      </w:r>
      <w:bookmarkEnd w:id="126"/>
      <w:bookmarkEnd w:id="12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7.</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.1在签订合同前，</w:t>
      </w:r>
      <w:r>
        <w:rPr>
          <w:rFonts w:hint="default" w:ascii="Times New Roman" w:hAnsi="Times New Roman" w:cs="Times New Roman"/>
          <w:color w:val="auto"/>
          <w:highlight w:val="none"/>
          <w:lang w:eastAsia="zh-CN"/>
        </w:rPr>
        <w:t>入围供应商</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提交履约保证金。</w:t>
      </w:r>
      <w:r>
        <w:rPr>
          <w:rFonts w:hint="eastAsia" w:ascii="Times New Roman" w:hAnsi="Times New Roman" w:cs="Times New Roman"/>
          <w:color w:val="auto"/>
          <w:highlight w:val="none"/>
          <w:lang w:val="en-US" w:eastAsia="zh-CN"/>
        </w:rPr>
        <w:t>01标段和02标段</w:t>
      </w:r>
      <w:r>
        <w:rPr>
          <w:rFonts w:hint="default" w:ascii="Times New Roman" w:hAnsi="Times New Roman" w:cs="Times New Roman"/>
          <w:color w:val="auto"/>
          <w:highlight w:val="none"/>
        </w:rPr>
        <w:t>履约保证金</w:t>
      </w:r>
      <w:r>
        <w:rPr>
          <w:rFonts w:hint="default" w:ascii="Times New Roman" w:hAnsi="Times New Roman" w:cs="Times New Roman"/>
          <w:color w:val="auto"/>
          <w:highlight w:val="none"/>
          <w:lang w:val="en-US" w:eastAsia="zh-CN"/>
        </w:rPr>
        <w:t>的金额</w:t>
      </w:r>
      <w:r>
        <w:rPr>
          <w:rFonts w:hint="eastAsia" w:ascii="Times New Roman" w:hAnsi="Times New Roman" w:cs="Times New Roman"/>
          <w:color w:val="auto"/>
          <w:highlight w:val="none"/>
          <w:lang w:val="en-US" w:eastAsia="zh-CN"/>
        </w:rPr>
        <w:t>均</w:t>
      </w:r>
      <w:r>
        <w:rPr>
          <w:rFonts w:hint="default" w:ascii="Times New Roman" w:hAnsi="Times New Roman" w:cs="Times New Roman"/>
          <w:color w:val="auto"/>
          <w:highlight w:val="none"/>
        </w:rPr>
        <w:t>为</w:t>
      </w:r>
      <w:r>
        <w:rPr>
          <w:rFonts w:hint="default" w:ascii="Times New Roman" w:hAnsi="Times New Roman" w:cs="Times New Roman"/>
          <w:color w:val="auto"/>
          <w:highlight w:val="none"/>
          <w:lang w:val="en-US" w:eastAsia="zh-CN"/>
        </w:rPr>
        <w:t>_</w:t>
      </w:r>
      <w:r>
        <w:rPr>
          <w:rFonts w:hint="eastAsia" w:ascii="Times New Roman" w:hAnsi="Times New Roman" w:cs="Times New Roman"/>
          <w:color w:val="auto"/>
          <w:highlight w:val="none"/>
          <w:lang w:val="en-US" w:eastAsia="zh-CN"/>
        </w:rPr>
        <w:t>5万元</w:t>
      </w:r>
      <w:r>
        <w:rPr>
          <w:rFonts w:hint="default" w:ascii="Times New Roman" w:hAnsi="Times New Roman" w:cs="Times New Roman"/>
          <w:color w:val="auto"/>
          <w:highlight w:val="none"/>
          <w:lang w:val="en-US" w:eastAsia="zh-CN"/>
        </w:rPr>
        <w:t>_，履约保证金的形式为</w:t>
      </w:r>
      <w:r>
        <w:rPr>
          <w:rFonts w:hint="eastAsia" w:ascii="Times New Roman" w:hAnsi="Times New Roman" w:cs="Times New Roman"/>
          <w:color w:val="auto"/>
          <w:highlight w:val="none"/>
          <w:lang w:val="en-US" w:eastAsia="zh-CN"/>
        </w:rPr>
        <w:t>银行转账</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7.</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入围供应商</w:t>
      </w:r>
      <w:r>
        <w:rPr>
          <w:rFonts w:hint="default" w:ascii="Times New Roman" w:hAnsi="Times New Roman" w:cs="Times New Roman"/>
          <w:color w:val="auto"/>
          <w:highlight w:val="none"/>
        </w:rPr>
        <w:t>不能按本章第7.</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.1项要求提交履约保证金的，视为放弃</w:t>
      </w:r>
      <w:r>
        <w:rPr>
          <w:rFonts w:hint="default" w:ascii="Times New Roman" w:hAnsi="Times New Roman" w:cs="Times New Roman"/>
          <w:color w:val="auto"/>
          <w:highlight w:val="none"/>
          <w:lang w:eastAsia="zh-CN"/>
        </w:rPr>
        <w:t>入围</w:t>
      </w:r>
      <w:r>
        <w:rPr>
          <w:rFonts w:hint="default" w:ascii="Times New Roman" w:hAnsi="Times New Roman" w:cs="Times New Roman"/>
          <w:color w:val="auto"/>
          <w:highlight w:val="none"/>
        </w:rPr>
        <w:t>，其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入围供应商</w:t>
      </w:r>
      <w:r>
        <w:rPr>
          <w:rFonts w:hint="default" w:ascii="Times New Roman" w:hAnsi="Times New Roman" w:cs="Times New Roman"/>
          <w:color w:val="auto"/>
          <w:highlight w:val="none"/>
        </w:rPr>
        <w:t>还应当对超过部分予以赔偿。</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128" w:name="_Toc26656984"/>
      <w:bookmarkStart w:id="129" w:name="_Toc14201253"/>
      <w:r>
        <w:rPr>
          <w:rFonts w:hint="default" w:ascii="Times New Roman" w:hAnsi="Times New Roman" w:eastAsia="黑体" w:cs="Times New Roman"/>
          <w:bCs/>
          <w:color w:val="auto"/>
          <w:sz w:val="24"/>
          <w:szCs w:val="32"/>
          <w:highlight w:val="none"/>
        </w:rPr>
        <w:t>7.</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签订合同</w:t>
      </w:r>
      <w:bookmarkEnd w:id="128"/>
      <w:bookmarkEnd w:id="12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入围供应商</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入围通知书</w:t>
      </w:r>
      <w:r>
        <w:rPr>
          <w:rFonts w:hint="default" w:ascii="Times New Roman" w:hAnsi="Times New Roman" w:cs="Times New Roman"/>
          <w:color w:val="auto"/>
          <w:highlight w:val="none"/>
        </w:rPr>
        <w:t>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入围供应商</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w:t>
      </w:r>
      <w:r>
        <w:rPr>
          <w:rFonts w:hint="default" w:ascii="Times New Roman" w:hAnsi="Times New Roman" w:cs="Times New Roman"/>
          <w:color w:val="auto"/>
          <w:highlight w:val="none"/>
          <w:lang w:val="en-US" w:eastAsia="zh-CN"/>
        </w:rPr>
        <w:t>框架协议</w:t>
      </w:r>
      <w:r>
        <w:rPr>
          <w:rFonts w:hint="default" w:ascii="Times New Roman" w:hAnsi="Times New Roman" w:cs="Times New Roman"/>
          <w:color w:val="auto"/>
          <w:highlight w:val="none"/>
        </w:rPr>
        <w:t>合同。</w:t>
      </w:r>
      <w:r>
        <w:rPr>
          <w:rFonts w:hint="default" w:ascii="Times New Roman" w:hAnsi="Times New Roman" w:cs="Times New Roman"/>
          <w:color w:val="auto"/>
          <w:highlight w:val="none"/>
          <w:lang w:eastAsia="zh-CN"/>
        </w:rPr>
        <w:t>入围供应商</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提出附加条件，或不按照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要求提交履约保证金的，</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入围供应商</w:t>
      </w:r>
      <w:r>
        <w:rPr>
          <w:rFonts w:hint="default" w:ascii="Times New Roman" w:hAnsi="Times New Roman" w:cs="Times New Roman"/>
          <w:color w:val="auto"/>
          <w:highlight w:val="none"/>
        </w:rPr>
        <w:t>还应对超过部分予以赔偿。</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val="en-US" w:eastAsia="zh-CN"/>
        </w:rPr>
        <w:t>供应商入围后，采购人将按照以下原则在</w:t>
      </w:r>
      <w:r>
        <w:rPr>
          <w:rFonts w:hint="eastAsia" w:ascii="Times New Roman" w:hAnsi="Times New Roman" w:cs="Times New Roman"/>
          <w:color w:val="auto"/>
          <w:highlight w:val="none"/>
          <w:lang w:val="en-US" w:eastAsia="zh-CN"/>
        </w:rPr>
        <w:t>入库有效期</w:t>
      </w:r>
      <w:r>
        <w:rPr>
          <w:rFonts w:hint="default" w:ascii="Times New Roman" w:hAnsi="Times New Roman" w:cs="Times New Roman"/>
          <w:color w:val="auto"/>
          <w:highlight w:val="none"/>
          <w:lang w:val="en-US" w:eastAsia="zh-CN"/>
        </w:rPr>
        <w:t>内授予项目：</w:t>
      </w:r>
      <w:r>
        <w:rPr>
          <w:rFonts w:hint="eastAsia" w:ascii="Times New Roman" w:hAnsi="Times New Roman" w:cs="Times New Roman"/>
          <w:color w:val="auto"/>
          <w:highlight w:val="none"/>
          <w:lang w:val="en-US" w:eastAsia="zh-CN"/>
        </w:rPr>
        <w:t>开展库内公开比选，01标段采用综合评估法，02标段采用经评审的最低价法。</w:t>
      </w:r>
      <w:r>
        <w:rPr>
          <w:rFonts w:hint="eastAsia" w:ascii="Times New Roman" w:hAnsi="Times New Roman" w:cs="Times New Roman"/>
          <w:color w:val="auto"/>
          <w:highlight w:val="none"/>
          <w:lang w:val="en-US" w:eastAsia="zh-CN"/>
        </w:rPr>
        <w:t>采购人根据项目实际需求分批次采购。</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130" w:name="_Toc26656988"/>
      <w:bookmarkStart w:id="131" w:name="_Toc14201257"/>
      <w:bookmarkStart w:id="132" w:name="_Toc906772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130"/>
      <w:bookmarkEnd w:id="131"/>
      <w:bookmarkEnd w:id="132"/>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default"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入围</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133" w:name="_Toc26656993"/>
      <w:bookmarkStart w:id="134" w:name="_Toc14201262"/>
      <w:r>
        <w:rPr>
          <w:rFonts w:hint="default" w:ascii="Times New Roman" w:hAnsi="Times New Roman" w:eastAsia="黑体" w:cs="Times New Roman"/>
          <w:bCs/>
          <w:color w:val="auto"/>
          <w:sz w:val="24"/>
          <w:szCs w:val="32"/>
          <w:highlight w:val="none"/>
          <w:lang w:val="en-US" w:eastAsia="zh-CN"/>
        </w:rPr>
        <w:t>9</w:t>
      </w:r>
      <w:bookmarkEnd w:id="133"/>
      <w:bookmarkEnd w:id="134"/>
      <w:bookmarkStart w:id="135" w:name="_Toc26656994"/>
      <w:bookmarkStart w:id="136" w:name="_Toc9067731"/>
      <w:bookmarkStart w:id="137" w:name="_Toc14201263"/>
      <w:r>
        <w:rPr>
          <w:rFonts w:hint="eastAsia" w:ascii="Times New Roman" w:hAnsi="Times New Roman" w:eastAsia="黑体" w:cs="Times New Roman"/>
          <w:bCs/>
          <w:color w:val="auto"/>
          <w:sz w:val="24"/>
          <w:szCs w:val="32"/>
          <w:highlight w:val="none"/>
          <w:lang w:val="en-US" w:eastAsia="zh-CN"/>
        </w:rPr>
        <w:t>.</w:t>
      </w:r>
      <w:r>
        <w:rPr>
          <w:rFonts w:hint="default" w:ascii="Times New Roman" w:hAnsi="Times New Roman" w:eastAsia="黑体" w:cs="Times New Roman"/>
          <w:bCs/>
          <w:color w:val="auto"/>
          <w:sz w:val="24"/>
          <w:szCs w:val="32"/>
          <w:highlight w:val="none"/>
        </w:rPr>
        <w:t xml:space="preserve"> 需要补充的其他内容</w:t>
      </w:r>
      <w:bookmarkEnd w:id="135"/>
      <w:bookmarkEnd w:id="136"/>
      <w:bookmarkEnd w:id="13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default" w:ascii="Times New Roman" w:hAnsi="Times New Roman" w:cs="Times New Roman"/>
          <w:color w:val="auto"/>
          <w:highlight w:val="none"/>
          <w:lang w:val="en-US" w:eastAsia="zh-CN"/>
        </w:rPr>
        <w:t>_________</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____________。</w:t>
      </w:r>
    </w:p>
    <w:p>
      <w:pPr>
        <w:widowControl/>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rPr>
          <w:rFonts w:hint="default" w:ascii="Times New Roman" w:hAnsi="Times New Roman" w:cs="Times New Roman"/>
          <w:color w:val="auto"/>
          <w:highlight w:val="none"/>
        </w:rPr>
      </w:pPr>
    </w:p>
    <w:p>
      <w:pPr>
        <w:pStyle w:val="8"/>
        <w:rPr>
          <w:rFonts w:hint="default" w:ascii="Times New Roman" w:hAnsi="Times New Roman" w:cs="Times New Roman"/>
          <w:color w:val="auto"/>
          <w:highlight w:val="none"/>
        </w:rPr>
      </w:pPr>
    </w:p>
    <w:p>
      <w:pPr>
        <w:rPr>
          <w:rFonts w:hint="default" w:ascii="Times New Roman" w:hAnsi="Times New Roman" w:eastAsia="宋体" w:cs="Times New Roman"/>
          <w:color w:val="auto"/>
          <w:highlight w:val="none"/>
        </w:rPr>
      </w:pPr>
    </w:p>
    <w:p>
      <w:pPr>
        <w:pStyle w:val="3"/>
        <w:numPr>
          <w:ilvl w:val="0"/>
          <w:numId w:val="0"/>
        </w:numPr>
        <w:spacing w:before="240" w:after="240"/>
        <w:ind w:leftChars="0"/>
        <w:rPr>
          <w:rFonts w:hint="default" w:ascii="Times New Roman" w:hAnsi="Times New Roman" w:eastAsia="宋体" w:cs="Times New Roman"/>
          <w:color w:val="auto"/>
          <w:highlight w:val="none"/>
        </w:rPr>
      </w:pPr>
      <w:bookmarkStart w:id="138" w:name="_Toc13164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138"/>
    </w:p>
    <w:p>
      <w:pPr>
        <w:rPr>
          <w:rFonts w:hint="default" w:ascii="Times New Roman" w:hAnsi="Times New Roman" w:eastAsia="宋体" w:cs="Times New Roman"/>
          <w:color w:val="auto"/>
          <w:highlight w:val="none"/>
          <w:lang w:val="en-US" w:eastAsia="zh-CN"/>
        </w:rPr>
        <w:sectPr>
          <w:footerReference r:id="rId5" w:type="default"/>
          <w:footnotePr>
            <w:numFmt w:val="decimalEnclosedCircleChinese"/>
            <w:numRestart w:val="eachPage"/>
          </w:footnotePr>
          <w:pgSz w:w="11906" w:h="16838"/>
          <w:pgMar w:top="1440" w:right="1797" w:bottom="1440" w:left="1797" w:header="851" w:footer="992" w:gutter="0"/>
          <w:pgNumType w:fmt="decimal" w:start="1"/>
          <w:cols w:space="720" w:num="1"/>
          <w:docGrid w:type="linesAndChars" w:linePitch="312" w:charSpace="0"/>
        </w:sectPr>
      </w:pPr>
    </w:p>
    <w:p>
      <w:pPr>
        <w:spacing w:line="240" w:lineRule="auto"/>
        <w:ind w:firstLine="0"/>
        <w:rPr>
          <w:rFonts w:hint="default" w:ascii="Times New Roman" w:hAnsi="Times New Roman" w:cs="Times New Roman"/>
          <w:color w:val="auto"/>
          <w:highlight w:val="none"/>
          <w:lang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eastAsia" w:ascii="Times New Roman" w:hAnsi="Times New Roman" w:eastAsia="黑体" w:cs="Times New Roman"/>
          <w:color w:val="auto"/>
          <w:sz w:val="28"/>
          <w:szCs w:val="28"/>
          <w:highlight w:val="none"/>
          <w:lang w:val="en-US" w:eastAsia="zh-CN"/>
        </w:rPr>
        <w:t>01标段</w:t>
      </w: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default" w:ascii="Times New Roman" w:hAnsi="Times New Roman" w:eastAsia="黑体" w:cs="Times New Roman"/>
          <w:color w:val="auto"/>
          <w:sz w:val="28"/>
          <w:szCs w:val="28"/>
          <w:highlight w:val="none"/>
          <w:lang w:eastAsia="zh-CN"/>
        </w:rPr>
        <w:t>（</w:t>
      </w:r>
      <w:r>
        <w:rPr>
          <w:rFonts w:hint="default" w:ascii="Times New Roman" w:hAnsi="Times New Roman" w:eastAsia="黑体" w:cs="Times New Roman"/>
          <w:color w:val="auto"/>
          <w:sz w:val="28"/>
          <w:szCs w:val="28"/>
          <w:highlight w:val="none"/>
          <w:lang w:val="en-US" w:eastAsia="zh-CN"/>
        </w:rPr>
        <w:t>有限数量制-综合评分法</w:t>
      </w:r>
      <w:r>
        <w:rPr>
          <w:rFonts w:hint="default" w:ascii="Times New Roman" w:hAnsi="Times New Roman" w:eastAsia="黑体" w:cs="Times New Roman"/>
          <w:color w:val="auto"/>
          <w:sz w:val="28"/>
          <w:szCs w:val="28"/>
          <w:highlight w:val="none"/>
          <w:lang w:eastAsia="zh-CN"/>
        </w:rPr>
        <w:t>）</w:t>
      </w:r>
    </w:p>
    <w:tbl>
      <w:tblPr>
        <w:tblStyle w:val="19"/>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入围候选人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jc w:val="left"/>
              <w:rPr>
                <w:rFonts w:hint="default" w:ascii="Times New Roman" w:hAnsi="Times New Roman" w:cs="Times New Roman" w:eastAsiaTheme="minorEastAsia"/>
                <w:color w:val="auto"/>
                <w:kern w:val="2"/>
                <w:szCs w:val="24"/>
                <w:highlight w:val="none"/>
                <w:lang w:val="en-US" w:eastAsia="zh-CN"/>
              </w:rPr>
            </w:pPr>
            <w:r>
              <w:rPr>
                <w:rFonts w:hint="default" w:ascii="Times New Roman" w:hAnsi="Times New Roman" w:cs="Times New Roman"/>
                <w:color w:val="auto"/>
                <w:highlight w:val="none"/>
                <w:lang w:val="en-US" w:eastAsia="zh-CN"/>
              </w:rPr>
              <w:t>按综合得分由高到低的顺序</w:t>
            </w:r>
            <w:r>
              <w:rPr>
                <w:rFonts w:hint="default" w:ascii="Times New Roman" w:hAnsi="Times New Roman" w:cs="Times New Roman"/>
                <w:color w:val="auto"/>
                <w:highlight w:val="none"/>
              </w:rPr>
              <w:t>依次推荐</w:t>
            </w:r>
            <w:r>
              <w:rPr>
                <w:rFonts w:hint="default" w:ascii="Times New Roman" w:hAnsi="Times New Roman" w:cs="Times New Roman"/>
                <w:color w:val="auto"/>
                <w:highlight w:val="none"/>
                <w:lang w:eastAsia="zh-CN"/>
              </w:rPr>
              <w:t>入围候选人，</w:t>
            </w:r>
            <w:r>
              <w:rPr>
                <w:rFonts w:hint="default" w:ascii="Times New Roman" w:hAnsi="Times New Roman" w:cs="Times New Roman"/>
                <w:color w:val="auto"/>
                <w:highlight w:val="none"/>
                <w:lang w:val="en-US" w:eastAsia="zh-CN"/>
              </w:rPr>
              <w:t>当综合得分相等时，</w:t>
            </w:r>
            <w:r>
              <w:rPr>
                <w:rFonts w:hint="eastAsia" w:ascii="Times New Roman" w:hAnsi="Times New Roman" w:cs="Times New Roman"/>
                <w:color w:val="auto"/>
                <w:kern w:val="0"/>
                <w:szCs w:val="21"/>
                <w:highlight w:val="none"/>
                <w:lang w:val="en-US" w:eastAsia="zh-CN"/>
              </w:rPr>
              <w:t>以</w:t>
            </w:r>
            <w:r>
              <w:rPr>
                <w:rFonts w:hint="default" w:ascii="Times New Roman" w:hAnsi="Times New Roman" w:cs="Times New Roman"/>
                <w:color w:val="auto"/>
                <w:szCs w:val="21"/>
                <w:highlight w:val="none"/>
                <w:lang w:val="en-US" w:eastAsia="zh-CN"/>
              </w:rPr>
              <w:t>业绩</w:t>
            </w:r>
            <w:r>
              <w:rPr>
                <w:rFonts w:hint="eastAsia" w:ascii="Times New Roman" w:hAnsi="Times New Roman" w:cs="Times New Roman"/>
                <w:color w:val="auto"/>
                <w:szCs w:val="21"/>
                <w:highlight w:val="none"/>
                <w:lang w:val="en-US" w:eastAsia="zh-CN"/>
              </w:rPr>
              <w:t>合同累计金额大的优先，合同累计金额相等时，</w:t>
            </w:r>
            <w:r>
              <w:rPr>
                <w:rFonts w:hint="eastAsia"/>
                <w:color w:val="auto"/>
                <w:highlight w:val="none"/>
              </w:rPr>
              <w:t>以递交响应文件在前的优先</w:t>
            </w:r>
            <w:r>
              <w:rPr>
                <w:rFonts w:hint="default" w:ascii="Times New Roman" w:hAnsi="Times New Roman" w:cs="Times New Roman"/>
                <w:color w:val="auto"/>
                <w:kern w:val="0"/>
                <w:szCs w:val="21"/>
                <w:highlight w:val="none"/>
                <w:lang w:val="en-US" w:eastAsia="zh-CN"/>
              </w:rPr>
              <w:t>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9"/>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w:t>
            </w:r>
            <w:r>
              <w:rPr>
                <w:rFonts w:hint="default"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lang w:val="en-US" w:eastAsia="zh-CN"/>
              </w:rPr>
              <w:t>事业单位法人证书，如有</w:t>
            </w:r>
            <w:r>
              <w:rPr>
                <w:rFonts w:hint="default"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、资质证书</w:t>
            </w:r>
            <w:r>
              <w:rPr>
                <w:rFonts w:hint="default"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lang w:val="en-US" w:eastAsia="zh-CN"/>
              </w:rPr>
              <w:t>如有</w:t>
            </w:r>
            <w:r>
              <w:rPr>
                <w:rFonts w:hint="default"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default" w:ascii="Times New Roman" w:hAnsi="Times New Roman" w:cs="Times New Roman"/>
                <w:bCs/>
                <w:color w:val="auto"/>
                <w:kern w:val="0"/>
                <w:szCs w:val="21"/>
                <w:highlight w:val="none"/>
                <w:lang w:val="en-US" w:eastAsia="zh-CN"/>
              </w:rPr>
              <w:t>6</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资质条件、能力、信誉、其他要求</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default"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w:t>
            </w:r>
            <w:r>
              <w:rPr>
                <w:rFonts w:hint="default"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lang w:val="en-US" w:eastAsia="zh-CN"/>
              </w:rPr>
              <w:t>第1.2.2项</w:t>
            </w:r>
            <w:r>
              <w:rPr>
                <w:rFonts w:hint="default" w:ascii="Times New Roman" w:hAnsi="Times New Roman" w:cs="Times New Roman"/>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default"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入库有效期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default"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default"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响应保证金</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default"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default"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color w:val="auto"/>
                <w:kern w:val="0"/>
                <w:szCs w:val="21"/>
                <w:highlight w:val="none"/>
              </w:rPr>
              <w:t>报价</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不适用</w:t>
            </w:r>
            <w:r>
              <w:rPr>
                <w:rFonts w:hint="eastAsia" w:ascii="Times New Roman" w:hAnsi="Times New Roman" w:cs="Times New Roman"/>
                <w:color w:val="auto"/>
                <w:kern w:val="0"/>
                <w:szCs w:val="21"/>
                <w:highlight w:val="none"/>
                <w:lang w:eastAsia="zh-CN"/>
              </w:rPr>
              <w:t>）</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snapToGrid/>
              <w:spacing w:line="240" w:lineRule="auto"/>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如有</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w:t>
            </w:r>
          </w:p>
          <w:p>
            <w:pPr>
              <w:widowControl/>
              <w:adjustRightInd/>
              <w:snapToGrid/>
              <w:spacing w:line="240" w:lineRule="auto"/>
              <w:jc w:val="left"/>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已标价的报价清单总报价和</w:t>
            </w:r>
            <w:r>
              <w:rPr>
                <w:rFonts w:hint="eastAsia" w:ascii="Times New Roman" w:hAnsi="Times New Roman" w:cs="Times New Roman"/>
                <w:color w:val="auto"/>
                <w:highlight w:val="none"/>
                <w:lang w:val="en-US" w:eastAsia="zh-CN"/>
              </w:rPr>
              <w:t>投标函</w:t>
            </w:r>
            <w:r>
              <w:rPr>
                <w:rFonts w:hint="default" w:ascii="Times New Roman" w:hAnsi="Times New Roman" w:cs="Times New Roman"/>
                <w:color w:val="auto"/>
                <w:highlight w:val="none"/>
                <w:lang w:val="en-US" w:eastAsia="zh-CN"/>
              </w:rPr>
              <w:t>的报价一致（四舍五入除外）。</w:t>
            </w:r>
          </w:p>
          <w:p>
            <w:pPr>
              <w:widowControl/>
              <w:adjustRightInd/>
              <w:snapToGrid/>
              <w:spacing w:line="240" w:lineRule="auto"/>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snapToGrid/>
              <w:spacing w:line="240" w:lineRule="auto"/>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snapToGrid/>
              <w:spacing w:line="240" w:lineRule="auto"/>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spacing w:line="360" w:lineRule="atLeast"/>
        <w:ind w:firstLine="0" w:firstLineChars="0"/>
        <w:jc w:val="center"/>
        <w:rPr>
          <w:rFonts w:hint="default" w:ascii="Times New Roman" w:hAnsi="Times New Roman" w:cs="Times New Roman"/>
          <w:color w:val="auto"/>
          <w:highlight w:val="none"/>
        </w:rPr>
      </w:pPr>
    </w:p>
    <w:tbl>
      <w:tblPr>
        <w:tblStyle w:val="19"/>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pPr>
              <w:snapToGrid w:val="0"/>
              <w:ind w:firstLine="0" w:firstLineChars="0"/>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276" w:type="dxa"/>
            <w:tcMar>
              <w:left w:w="75" w:type="dxa"/>
            </w:tcMar>
            <w:vAlign w:val="center"/>
          </w:tcPr>
          <w:p>
            <w:pPr>
              <w:snapToGrid w:val="0"/>
              <w:ind w:firstLine="0" w:firstLineChars="0"/>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条款内容</w:t>
            </w:r>
          </w:p>
        </w:tc>
        <w:tc>
          <w:tcPr>
            <w:tcW w:w="6232" w:type="dxa"/>
            <w:vAlign w:val="center"/>
          </w:tcPr>
          <w:p>
            <w:pPr>
              <w:widowControl/>
              <w:snapToGrid w:val="0"/>
              <w:ind w:firstLine="0" w:firstLineChars="0"/>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pPr>
              <w:snapToGrid w:val="0"/>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2.2.1</w:t>
            </w:r>
          </w:p>
        </w:tc>
        <w:tc>
          <w:tcPr>
            <w:tcW w:w="1276" w:type="dxa"/>
            <w:tcMar>
              <w:left w:w="75" w:type="dxa"/>
            </w:tcMar>
            <w:vAlign w:val="center"/>
          </w:tcPr>
          <w:p>
            <w:pPr>
              <w:snapToGrid w:val="0"/>
              <w:ind w:firstLine="0" w:firstLineChars="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分值构成</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报价未竞争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（100分）</w:t>
            </w:r>
          </w:p>
        </w:tc>
        <w:tc>
          <w:tcPr>
            <w:tcW w:w="6232" w:type="dxa"/>
            <w:vAlign w:val="center"/>
          </w:tcPr>
          <w:p>
            <w:pPr>
              <w:spacing w:line="360" w:lineRule="atLeas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业绩</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val="en-US" w:eastAsia="zh-CN"/>
              </w:rPr>
              <w:t>_</w:t>
            </w:r>
            <w:r>
              <w:rPr>
                <w:rFonts w:hint="eastAsia" w:ascii="Times New Roman" w:hAnsi="Times New Roman" w:cs="Times New Roman"/>
                <w:color w:val="auto"/>
                <w:szCs w:val="21"/>
                <w:highlight w:val="none"/>
                <w:lang w:val="en-US" w:eastAsia="zh-CN"/>
              </w:rPr>
              <w:t>50</w:t>
            </w:r>
            <w:r>
              <w:rPr>
                <w:rFonts w:hint="default" w:ascii="Times New Roman" w:hAnsi="Times New Roman" w:cs="Times New Roman"/>
                <w:color w:val="auto"/>
                <w:szCs w:val="21"/>
                <w:highlight w:val="none"/>
              </w:rPr>
              <w:t>分</w:t>
            </w:r>
          </w:p>
          <w:p>
            <w:pPr>
              <w:spacing w:line="360" w:lineRule="atLeas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项目管理机构：</w:t>
            </w:r>
            <w:r>
              <w:rPr>
                <w:rFonts w:hint="eastAsia" w:ascii="Times New Roman" w:hAnsi="Times New Roman" w:cs="Times New Roman"/>
                <w:color w:val="auto"/>
                <w:szCs w:val="21"/>
                <w:highlight w:val="none"/>
                <w:lang w:val="en-US" w:eastAsia="zh-CN"/>
              </w:rPr>
              <w:t>15分</w:t>
            </w:r>
          </w:p>
          <w:p>
            <w:pPr>
              <w:spacing w:line="360" w:lineRule="atLeast"/>
              <w:ind w:firstLine="42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其他</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35</w:t>
            </w:r>
            <w:r>
              <w:rPr>
                <w:rFonts w:hint="default" w:ascii="Times New Roman" w:hAnsi="Times New Roman" w:cs="Times New Roman"/>
                <w:color w:val="auto"/>
                <w:szCs w:val="21"/>
                <w:highlight w:val="none"/>
              </w:rPr>
              <w:t>分</w:t>
            </w:r>
          </w:p>
        </w:tc>
      </w:tr>
    </w:tbl>
    <w:p>
      <w:pPr>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spacing w:val="4"/>
          <w:szCs w:val="21"/>
          <w:highlight w:val="none"/>
        </w:rPr>
        <w:t>续上表</w:t>
      </w:r>
    </w:p>
    <w:tbl>
      <w:tblPr>
        <w:tblStyle w:val="19"/>
        <w:tblW w:w="92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065"/>
        <w:gridCol w:w="885"/>
        <w:gridCol w:w="1665"/>
        <w:gridCol w:w="766"/>
        <w:gridCol w:w="3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541" w:type="dxa"/>
            <w:gridSpan w:val="5"/>
            <w:tcBorders>
              <w:top w:val="single" w:color="auto" w:sz="4" w:space="0"/>
            </w:tcBorders>
          </w:tcPr>
          <w:p>
            <w:pPr>
              <w:spacing w:line="38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评分因素与权重分值</w:t>
            </w:r>
          </w:p>
        </w:tc>
        <w:tc>
          <w:tcPr>
            <w:tcW w:w="3663" w:type="dxa"/>
            <w:vMerge w:val="restart"/>
            <w:tcBorders>
              <w:top w:val="single" w:color="auto" w:sz="4" w:space="0"/>
            </w:tcBorders>
            <w:vAlign w:val="center"/>
          </w:tcPr>
          <w:p>
            <w:pPr>
              <w:spacing w:line="38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60" w:type="dxa"/>
            <w:vAlign w:val="center"/>
          </w:tcPr>
          <w:p>
            <w:pPr>
              <w:spacing w:line="38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065" w:type="dxa"/>
            <w:vAlign w:val="center"/>
          </w:tcPr>
          <w:p>
            <w:pPr>
              <w:spacing w:line="38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评分因素</w:t>
            </w:r>
          </w:p>
        </w:tc>
        <w:tc>
          <w:tcPr>
            <w:tcW w:w="885" w:type="dxa"/>
            <w:vAlign w:val="center"/>
          </w:tcPr>
          <w:p>
            <w:pPr>
              <w:spacing w:line="380" w:lineRule="atLeast"/>
              <w:ind w:left="-105" w:leftChars="-50" w:right="-105" w:rightChars="-50"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评分因素权重分值</w:t>
            </w:r>
          </w:p>
        </w:tc>
        <w:tc>
          <w:tcPr>
            <w:tcW w:w="1665" w:type="dxa"/>
            <w:vAlign w:val="center"/>
          </w:tcPr>
          <w:p>
            <w:pPr>
              <w:spacing w:line="38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各评分因素细分项</w:t>
            </w:r>
          </w:p>
        </w:tc>
        <w:tc>
          <w:tcPr>
            <w:tcW w:w="766" w:type="dxa"/>
            <w:vAlign w:val="center"/>
          </w:tcPr>
          <w:p>
            <w:pPr>
              <w:spacing w:line="380" w:lineRule="atLeast"/>
              <w:ind w:firstLine="0" w:firstLineChars="0"/>
              <w:jc w:val="righ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分值</w:t>
            </w:r>
          </w:p>
        </w:tc>
        <w:tc>
          <w:tcPr>
            <w:tcW w:w="3663" w:type="dxa"/>
            <w:vMerge w:val="continue"/>
          </w:tcPr>
          <w:p>
            <w:pPr>
              <w:spacing w:line="380" w:lineRule="atLeast"/>
              <w:ind w:firstLine="0" w:firstLineChars="0"/>
              <w:jc w:val="center"/>
              <w:rPr>
                <w:rFonts w:hint="default" w:ascii="Times New Roman" w:hAnsi="Times New Roman" w:cs="Times New Roman"/>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160" w:type="dxa"/>
            <w:vAlign w:val="center"/>
          </w:tcPr>
          <w:p>
            <w:pPr>
              <w:spacing w:line="38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w:t>
            </w: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lang w:eastAsia="zh-CN"/>
              </w:rPr>
              <w:t>）</w:t>
            </w:r>
          </w:p>
        </w:tc>
        <w:tc>
          <w:tcPr>
            <w:tcW w:w="1065" w:type="dxa"/>
            <w:vAlign w:val="center"/>
          </w:tcPr>
          <w:p>
            <w:pPr>
              <w:spacing w:line="380" w:lineRule="atLeast"/>
              <w:ind w:firstLine="0" w:firstLineChars="0"/>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业绩</w:t>
            </w:r>
          </w:p>
        </w:tc>
        <w:tc>
          <w:tcPr>
            <w:tcW w:w="885" w:type="dxa"/>
            <w:vAlign w:val="center"/>
          </w:tcPr>
          <w:p>
            <w:pPr>
              <w:spacing w:line="380" w:lineRule="atLeast"/>
              <w:ind w:firstLine="0" w:firstLineChars="0"/>
              <w:jc w:val="right"/>
              <w:rPr>
                <w:rFonts w:hint="default" w:ascii="Times New Roman" w:hAnsi="Times New Roman" w:cs="Times New Roman"/>
                <w:color w:val="auto"/>
                <w:szCs w:val="21"/>
                <w:highlight w:val="none"/>
                <w:u w:val="single"/>
              </w:rPr>
            </w:pPr>
            <w:r>
              <w:rPr>
                <w:rFonts w:hint="eastAsia" w:ascii="Times New Roman" w:hAnsi="Times New Roman" w:cs="Times New Roman"/>
                <w:color w:val="auto"/>
                <w:szCs w:val="21"/>
                <w:highlight w:val="none"/>
                <w:u w:val="single"/>
                <w:lang w:val="en-US" w:eastAsia="zh-CN"/>
              </w:rPr>
              <w:t>50</w:t>
            </w:r>
            <w:r>
              <w:rPr>
                <w:rFonts w:hint="default" w:ascii="Times New Roman" w:hAnsi="Times New Roman" w:cs="Times New Roman"/>
                <w:color w:val="auto"/>
                <w:szCs w:val="21"/>
                <w:highlight w:val="none"/>
              </w:rPr>
              <w:t>分</w:t>
            </w:r>
          </w:p>
        </w:tc>
        <w:tc>
          <w:tcPr>
            <w:tcW w:w="1665" w:type="dxa"/>
          </w:tcPr>
          <w:p>
            <w:pPr>
              <w:spacing w:line="380" w:lineRule="atLeast"/>
              <w:ind w:firstLine="0" w:firstLineChars="0"/>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业绩</w:t>
            </w:r>
          </w:p>
        </w:tc>
        <w:tc>
          <w:tcPr>
            <w:tcW w:w="766" w:type="dxa"/>
          </w:tcPr>
          <w:p>
            <w:pPr>
              <w:spacing w:line="380" w:lineRule="atLeast"/>
              <w:ind w:firstLine="0" w:firstLineChars="0"/>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50</w:t>
            </w:r>
          </w:p>
        </w:tc>
        <w:tc>
          <w:tcPr>
            <w:tcW w:w="3663" w:type="dxa"/>
          </w:tcPr>
          <w:p>
            <w:pPr>
              <w:spacing w:line="38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2020年1月1日至今（以合同签订时间为准）供应商具备1个单项合同金额不低于100万元的与政府机关/事业单位/上市公司/国有企业/部队的类似食材供货业绩的，每提供一个得</w:t>
            </w:r>
            <w:r>
              <w:rPr>
                <w:rFonts w:hint="eastAsia" w:ascii="Times New Roman" w:hAnsi="Times New Roman" w:cs="Times New Roman"/>
                <w:color w:val="auto"/>
                <w:szCs w:val="21"/>
                <w:highlight w:val="none"/>
                <w:lang w:val="en-US" w:eastAsia="zh-CN"/>
              </w:rPr>
              <w:t>5</w:t>
            </w:r>
            <w:r>
              <w:rPr>
                <w:rFonts w:hint="default" w:ascii="Times New Roman" w:hAnsi="Times New Roman" w:cs="Times New Roman"/>
                <w:color w:val="auto"/>
                <w:szCs w:val="21"/>
                <w:highlight w:val="none"/>
              </w:rPr>
              <w:t>分，最多得</w:t>
            </w:r>
            <w:r>
              <w:rPr>
                <w:rFonts w:hint="eastAsia" w:ascii="Times New Roman" w:hAnsi="Times New Roman" w:cs="Times New Roman"/>
                <w:color w:val="auto"/>
                <w:szCs w:val="21"/>
                <w:highlight w:val="none"/>
                <w:lang w:val="en-US" w:eastAsia="zh-CN"/>
              </w:rPr>
              <w:t>50</w:t>
            </w:r>
            <w:r>
              <w:rPr>
                <w:rFonts w:hint="default" w:ascii="Times New Roman" w:hAnsi="Times New Roman" w:cs="Times New Roman"/>
                <w:color w:val="auto"/>
                <w:szCs w:val="21"/>
                <w:highlight w:val="none"/>
              </w:rPr>
              <w:t>分；</w:t>
            </w:r>
          </w:p>
          <w:p>
            <w:pPr>
              <w:numPr>
                <w:ilvl w:val="0"/>
                <w:numId w:val="0"/>
              </w:numPr>
              <w:snapToGrid w:val="0"/>
              <w:spacing w:line="440" w:lineRule="exact"/>
              <w:ind w:firstLine="420" w:firstLineChars="200"/>
              <w:rPr>
                <w:rFonts w:hint="default" w:ascii="Times New Roman" w:hAnsi="Times New Roman" w:cs="Times New Roman" w:eastAsiaTheme="minorEastAsia"/>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注：</w:t>
            </w:r>
            <w:r>
              <w:rPr>
                <w:rFonts w:hint="eastAsia" w:ascii="Times New Roman" w:hAnsi="Times New Roman" w:cs="Times New Roman" w:eastAsiaTheme="minorEastAsia"/>
                <w:color w:val="auto"/>
                <w:sz w:val="21"/>
                <w:szCs w:val="22"/>
                <w:highlight w:val="none"/>
              </w:rPr>
              <w:t>业绩内容须涵盖米面油。业绩须提供合同</w:t>
            </w:r>
            <w:r>
              <w:rPr>
                <w:rFonts w:hint="eastAsia" w:ascii="Times New Roman" w:hAnsi="Times New Roman" w:cs="Times New Roman"/>
                <w:color w:val="auto"/>
                <w:sz w:val="21"/>
                <w:szCs w:val="22"/>
                <w:highlight w:val="none"/>
                <w:lang w:eastAsia="zh-CN"/>
              </w:rPr>
              <w:t>（</w:t>
            </w:r>
            <w:r>
              <w:rPr>
                <w:rFonts w:hint="eastAsia" w:ascii="Times New Roman" w:hAnsi="Times New Roman" w:cs="Times New Roman"/>
                <w:color w:val="auto"/>
                <w:sz w:val="21"/>
                <w:szCs w:val="22"/>
                <w:highlight w:val="none"/>
                <w:lang w:val="en-US" w:eastAsia="zh-CN"/>
              </w:rPr>
              <w:t>包含合同清单</w:t>
            </w:r>
            <w:r>
              <w:rPr>
                <w:rFonts w:hint="eastAsia" w:ascii="Times New Roman" w:hAnsi="Times New Roman" w:cs="Times New Roman"/>
                <w:color w:val="auto"/>
                <w:sz w:val="21"/>
                <w:szCs w:val="22"/>
                <w:highlight w:val="none"/>
                <w:lang w:eastAsia="zh-CN"/>
              </w:rPr>
              <w:t>）</w:t>
            </w:r>
            <w:r>
              <w:rPr>
                <w:rFonts w:hint="eastAsia" w:ascii="Times New Roman" w:hAnsi="Times New Roman" w:cs="Times New Roman" w:eastAsiaTheme="minorEastAsia"/>
                <w:color w:val="auto"/>
                <w:sz w:val="21"/>
                <w:szCs w:val="22"/>
                <w:highlight w:val="none"/>
              </w:rPr>
              <w:t>，</w:t>
            </w:r>
            <w:r>
              <w:rPr>
                <w:rFonts w:hint="eastAsia" w:ascii="Times New Roman" w:hAnsi="Times New Roman" w:cs="Times New Roman"/>
                <w:color w:val="auto"/>
                <w:sz w:val="21"/>
                <w:szCs w:val="22"/>
                <w:highlight w:val="none"/>
                <w:lang w:val="en-US" w:eastAsia="zh-CN"/>
              </w:rPr>
              <w:t>如</w:t>
            </w:r>
            <w:r>
              <w:rPr>
                <w:rFonts w:hint="eastAsia" w:ascii="Times New Roman" w:hAnsi="Times New Roman" w:cs="Times New Roman"/>
                <w:color w:val="auto"/>
                <w:sz w:val="21"/>
                <w:szCs w:val="22"/>
                <w:highlight w:val="none"/>
                <w:lang w:val="en-US" w:eastAsia="zh-CN"/>
              </w:rPr>
              <w:t>合同</w:t>
            </w:r>
            <w:r>
              <w:rPr>
                <w:rFonts w:hint="eastAsia" w:ascii="Times New Roman" w:hAnsi="Times New Roman" w:cs="Times New Roman"/>
                <w:color w:val="auto"/>
                <w:sz w:val="21"/>
                <w:szCs w:val="22"/>
                <w:highlight w:val="none"/>
                <w:lang w:val="en-US" w:eastAsia="zh-CN"/>
              </w:rPr>
              <w:t>无法体现评审相关内容，需要出具相关业主证明，否则该业绩不予认可。</w:t>
            </w:r>
          </w:p>
          <w:p>
            <w:pPr>
              <w:spacing w:line="380" w:lineRule="atLeast"/>
              <w:ind w:firstLine="0" w:firstLineChars="0"/>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满足资格审查业绩最低要求的业绩不计算加分。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8" w:hRule="atLeast"/>
        </w:trPr>
        <w:tc>
          <w:tcPr>
            <w:tcW w:w="1160" w:type="dxa"/>
            <w:vAlign w:val="center"/>
          </w:tcPr>
          <w:p>
            <w:pPr>
              <w:spacing w:line="38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w:t>
            </w: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lang w:eastAsia="zh-CN"/>
              </w:rPr>
              <w:t>）</w:t>
            </w:r>
          </w:p>
        </w:tc>
        <w:tc>
          <w:tcPr>
            <w:tcW w:w="1065" w:type="dxa"/>
            <w:vAlign w:val="center"/>
          </w:tcPr>
          <w:p>
            <w:pPr>
              <w:spacing w:line="380" w:lineRule="atLeast"/>
              <w:ind w:firstLine="0" w:firstLineChars="0"/>
              <w:jc w:val="center"/>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rPr>
              <w:t>项目管理机构</w:t>
            </w:r>
          </w:p>
        </w:tc>
        <w:tc>
          <w:tcPr>
            <w:tcW w:w="885" w:type="dxa"/>
            <w:vAlign w:val="center"/>
          </w:tcPr>
          <w:p>
            <w:pPr>
              <w:spacing w:line="380" w:lineRule="atLeast"/>
              <w:ind w:firstLine="0" w:firstLineChars="0"/>
              <w:jc w:val="right"/>
              <w:rPr>
                <w:rFonts w:hint="default" w:ascii="Times New Roman" w:hAnsi="Times New Roman" w:cs="Times New Roman"/>
                <w:color w:val="auto"/>
                <w:szCs w:val="21"/>
                <w:highlight w:val="none"/>
                <w:u w:val="single"/>
              </w:rPr>
            </w:pPr>
            <w:r>
              <w:rPr>
                <w:rFonts w:hint="eastAsia" w:ascii="Times New Roman" w:hAnsi="Times New Roman" w:cs="Times New Roman"/>
                <w:color w:val="auto"/>
                <w:szCs w:val="21"/>
                <w:highlight w:val="none"/>
                <w:u w:val="single"/>
                <w:lang w:val="en-US" w:eastAsia="zh-CN"/>
              </w:rPr>
              <w:t>15</w:t>
            </w:r>
            <w:r>
              <w:rPr>
                <w:rFonts w:hint="default" w:ascii="Times New Roman" w:hAnsi="Times New Roman" w:cs="Times New Roman"/>
                <w:color w:val="auto"/>
                <w:szCs w:val="21"/>
                <w:highlight w:val="none"/>
              </w:rPr>
              <w:t>分</w:t>
            </w:r>
          </w:p>
        </w:tc>
        <w:tc>
          <w:tcPr>
            <w:tcW w:w="1665" w:type="dxa"/>
          </w:tcPr>
          <w:p>
            <w:pPr>
              <w:spacing w:line="380" w:lineRule="atLeast"/>
              <w:ind w:firstLine="0" w:firstLineChars="0"/>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企业</w:t>
            </w:r>
            <w:r>
              <w:rPr>
                <w:rFonts w:hint="default" w:ascii="Times New Roman" w:hAnsi="Times New Roman" w:cs="Times New Roman"/>
                <w:color w:val="auto"/>
                <w:szCs w:val="21"/>
                <w:highlight w:val="none"/>
              </w:rPr>
              <w:t>认证</w:t>
            </w:r>
          </w:p>
        </w:tc>
        <w:tc>
          <w:tcPr>
            <w:tcW w:w="766" w:type="dxa"/>
          </w:tcPr>
          <w:p>
            <w:pPr>
              <w:spacing w:line="380" w:lineRule="atLeast"/>
              <w:ind w:firstLine="0" w:firstLineChars="0"/>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15</w:t>
            </w:r>
          </w:p>
        </w:tc>
        <w:tc>
          <w:tcPr>
            <w:tcW w:w="3663" w:type="dxa"/>
            <w:vAlign w:val="center"/>
          </w:tcPr>
          <w:p>
            <w:pPr>
              <w:keepNext w:val="0"/>
              <w:keepLines w:val="0"/>
              <w:widowControl/>
              <w:suppressLineNumbers w:val="0"/>
              <w:jc w:val="left"/>
              <w:textAlignment w:val="center"/>
              <w:rPr>
                <w:rFonts w:hint="eastAsia"/>
                <w:color w:val="auto"/>
                <w:highlight w:val="none"/>
                <w:lang w:val="en-US" w:eastAsia="zh-CN"/>
              </w:rPr>
            </w:pPr>
            <w:r>
              <w:rPr>
                <w:rFonts w:hint="default" w:asciiTheme="minorHAnsi" w:hAnsiTheme="minorHAnsi" w:eastAsiaTheme="minorEastAsia" w:cstheme="minorBidi"/>
                <w:i w:val="0"/>
                <w:iCs w:val="0"/>
                <w:color w:val="auto"/>
                <w:kern w:val="2"/>
                <w:sz w:val="21"/>
                <w:szCs w:val="24"/>
                <w:highlight w:val="none"/>
                <w:u w:val="none"/>
                <w:lang w:val="en-US" w:eastAsia="zh-CN" w:bidi="ar"/>
              </w:rPr>
              <w:t>具有有效期内的质量管理体系认证证书</w:t>
            </w:r>
            <w:r>
              <w:rPr>
                <w:rFonts w:hint="eastAsia" w:cstheme="minorBidi"/>
                <w:i w:val="0"/>
                <w:iCs w:val="0"/>
                <w:color w:val="auto"/>
                <w:kern w:val="2"/>
                <w:sz w:val="21"/>
                <w:szCs w:val="24"/>
                <w:highlight w:val="none"/>
                <w:u w:val="none"/>
                <w:lang w:val="en-US" w:eastAsia="zh-CN" w:bidi="ar"/>
              </w:rPr>
              <w:t>3</w:t>
            </w:r>
            <w:r>
              <w:rPr>
                <w:rFonts w:hint="default" w:asciiTheme="minorHAnsi" w:hAnsiTheme="minorHAnsi" w:eastAsiaTheme="minorEastAsia" w:cstheme="minorBidi"/>
                <w:i w:val="0"/>
                <w:iCs w:val="0"/>
                <w:color w:val="auto"/>
                <w:kern w:val="2"/>
                <w:sz w:val="21"/>
                <w:szCs w:val="24"/>
                <w:highlight w:val="none"/>
                <w:u w:val="none"/>
                <w:lang w:val="en-US" w:eastAsia="zh-CN" w:bidi="ar"/>
              </w:rPr>
              <w:t>分；具有有效期内的职业健康安全管理体系认证证书</w:t>
            </w:r>
            <w:r>
              <w:rPr>
                <w:rFonts w:hint="eastAsia" w:cstheme="minorBidi"/>
                <w:i w:val="0"/>
                <w:iCs w:val="0"/>
                <w:color w:val="auto"/>
                <w:kern w:val="2"/>
                <w:sz w:val="21"/>
                <w:szCs w:val="24"/>
                <w:highlight w:val="none"/>
                <w:u w:val="none"/>
                <w:lang w:val="en-US" w:eastAsia="zh-CN" w:bidi="ar"/>
              </w:rPr>
              <w:t>3</w:t>
            </w:r>
            <w:r>
              <w:rPr>
                <w:rFonts w:hint="default" w:asciiTheme="minorHAnsi" w:hAnsiTheme="minorHAnsi" w:eastAsiaTheme="minorEastAsia" w:cstheme="minorBidi"/>
                <w:i w:val="0"/>
                <w:iCs w:val="0"/>
                <w:color w:val="auto"/>
                <w:kern w:val="2"/>
                <w:sz w:val="21"/>
                <w:szCs w:val="24"/>
                <w:highlight w:val="none"/>
                <w:u w:val="none"/>
                <w:lang w:val="en-US" w:eastAsia="zh-CN" w:bidi="ar"/>
              </w:rPr>
              <w:t>分；具有有效期内的食品安全管理体系认证证书</w:t>
            </w:r>
            <w:r>
              <w:rPr>
                <w:rFonts w:hint="eastAsia" w:cstheme="minorBidi"/>
                <w:i w:val="0"/>
                <w:iCs w:val="0"/>
                <w:color w:val="auto"/>
                <w:kern w:val="2"/>
                <w:sz w:val="21"/>
                <w:szCs w:val="24"/>
                <w:highlight w:val="none"/>
                <w:u w:val="none"/>
                <w:lang w:val="en-US" w:eastAsia="zh-CN" w:bidi="ar"/>
              </w:rPr>
              <w:t>3</w:t>
            </w:r>
            <w:r>
              <w:rPr>
                <w:rFonts w:hint="default" w:asciiTheme="minorHAnsi" w:hAnsiTheme="minorHAnsi" w:eastAsiaTheme="minorEastAsia" w:cstheme="minorBidi"/>
                <w:i w:val="0"/>
                <w:iCs w:val="0"/>
                <w:color w:val="auto"/>
                <w:kern w:val="2"/>
                <w:sz w:val="21"/>
                <w:szCs w:val="24"/>
                <w:highlight w:val="none"/>
                <w:u w:val="none"/>
                <w:lang w:val="en-US" w:eastAsia="zh-CN" w:bidi="ar"/>
              </w:rPr>
              <w:t>分；环境管理体系认证证书</w:t>
            </w:r>
            <w:r>
              <w:rPr>
                <w:rFonts w:hint="eastAsia" w:cstheme="minorBidi"/>
                <w:i w:val="0"/>
                <w:iCs w:val="0"/>
                <w:color w:val="auto"/>
                <w:kern w:val="2"/>
                <w:sz w:val="21"/>
                <w:szCs w:val="24"/>
                <w:highlight w:val="none"/>
                <w:u w:val="none"/>
                <w:lang w:val="en-US" w:eastAsia="zh-CN" w:bidi="ar"/>
              </w:rPr>
              <w:t>3</w:t>
            </w:r>
            <w:r>
              <w:rPr>
                <w:rFonts w:hint="default" w:asciiTheme="minorHAnsi" w:hAnsiTheme="minorHAnsi" w:eastAsiaTheme="minorEastAsia" w:cstheme="minorBidi"/>
                <w:i w:val="0"/>
                <w:iCs w:val="0"/>
                <w:color w:val="auto"/>
                <w:kern w:val="2"/>
                <w:sz w:val="21"/>
                <w:szCs w:val="24"/>
                <w:highlight w:val="none"/>
                <w:u w:val="none"/>
                <w:lang w:val="en-US" w:eastAsia="zh-CN" w:bidi="ar"/>
              </w:rPr>
              <w:t>分；具有有效期内的供应链安全管理体系认证证书</w:t>
            </w:r>
            <w:r>
              <w:rPr>
                <w:rFonts w:hint="eastAsia" w:cstheme="minorBidi"/>
                <w:i w:val="0"/>
                <w:iCs w:val="0"/>
                <w:color w:val="auto"/>
                <w:kern w:val="2"/>
                <w:sz w:val="21"/>
                <w:szCs w:val="24"/>
                <w:highlight w:val="none"/>
                <w:u w:val="none"/>
                <w:lang w:val="en-US" w:eastAsia="zh-CN" w:bidi="ar"/>
              </w:rPr>
              <w:t>3</w:t>
            </w:r>
            <w:r>
              <w:rPr>
                <w:rFonts w:hint="default" w:asciiTheme="minorHAnsi" w:hAnsiTheme="minorHAnsi" w:eastAsiaTheme="minorEastAsia" w:cstheme="minorBidi"/>
                <w:i w:val="0"/>
                <w:iCs w:val="0"/>
                <w:color w:val="auto"/>
                <w:kern w:val="2"/>
                <w:sz w:val="21"/>
                <w:szCs w:val="24"/>
                <w:highlight w:val="none"/>
                <w:u w:val="none"/>
                <w:lang w:val="en-US" w:eastAsia="zh-CN" w:bidi="ar"/>
              </w:rPr>
              <w:t>分</w:t>
            </w:r>
            <w:r>
              <w:rPr>
                <w:rFonts w:hint="eastAsia"/>
                <w:color w:val="auto"/>
                <w:highlight w:val="none"/>
                <w:lang w:val="en-US" w:eastAsia="zh-CN"/>
              </w:rPr>
              <w:t>。</w:t>
            </w:r>
          </w:p>
          <w:p>
            <w:pPr>
              <w:pStyle w:val="2"/>
              <w:rPr>
                <w:rFonts w:hint="default" w:asciiTheme="minorHAnsi" w:hAnsiTheme="minorHAnsi" w:eastAsiaTheme="minorEastAsia" w:cstheme="minorBidi"/>
                <w:i w:val="0"/>
                <w:iCs w:val="0"/>
                <w:color w:val="auto"/>
                <w:kern w:val="2"/>
                <w:sz w:val="21"/>
                <w:szCs w:val="24"/>
                <w:highlight w:val="none"/>
                <w:u w:val="none"/>
                <w:lang w:val="en-US" w:eastAsia="zh-CN" w:bidi="ar-SA"/>
              </w:rPr>
            </w:pPr>
            <w:r>
              <w:rPr>
                <w:rFonts w:hint="eastAsia" w:asciiTheme="minorHAnsi" w:hAnsiTheme="minorHAnsi" w:eastAsiaTheme="minorEastAsia" w:cstheme="minorBidi"/>
                <w:i w:val="0"/>
                <w:iCs w:val="0"/>
                <w:color w:val="auto"/>
                <w:kern w:val="2"/>
                <w:sz w:val="21"/>
                <w:szCs w:val="24"/>
                <w:highlight w:val="none"/>
                <w:u w:val="none"/>
                <w:lang w:val="en-US" w:eastAsia="zh-CN" w:bidi="ar-SA"/>
              </w:rPr>
              <w:t>相关认证证书须为供应商本企业，否则不予加分。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1160" w:type="dxa"/>
            <w:vAlign w:val="center"/>
          </w:tcPr>
          <w:p>
            <w:pPr>
              <w:spacing w:line="38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w:t>
            </w: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3</w:t>
            </w:r>
            <w:r>
              <w:rPr>
                <w:rFonts w:hint="default" w:ascii="Times New Roman" w:hAnsi="Times New Roman" w:cs="Times New Roman"/>
                <w:color w:val="auto"/>
                <w:szCs w:val="21"/>
                <w:highlight w:val="none"/>
                <w:lang w:eastAsia="zh-CN"/>
              </w:rPr>
              <w:t>）</w:t>
            </w:r>
          </w:p>
        </w:tc>
        <w:tc>
          <w:tcPr>
            <w:tcW w:w="1065" w:type="dxa"/>
            <w:vAlign w:val="center"/>
          </w:tcPr>
          <w:p>
            <w:pPr>
              <w:spacing w:line="380" w:lineRule="atLeast"/>
              <w:ind w:firstLine="0" w:firstLineChars="0"/>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其他</w:t>
            </w:r>
          </w:p>
        </w:tc>
        <w:tc>
          <w:tcPr>
            <w:tcW w:w="885" w:type="dxa"/>
            <w:vAlign w:val="center"/>
          </w:tcPr>
          <w:p>
            <w:pPr>
              <w:spacing w:line="380" w:lineRule="atLeast"/>
              <w:ind w:firstLine="0" w:firstLineChars="0"/>
              <w:jc w:val="right"/>
              <w:rPr>
                <w:rFonts w:hint="default" w:ascii="Times New Roman" w:hAnsi="Times New Roman" w:cs="Times New Roman"/>
                <w:color w:val="auto"/>
                <w:szCs w:val="21"/>
                <w:highlight w:val="none"/>
                <w:u w:val="single"/>
              </w:rPr>
            </w:pPr>
            <w:r>
              <w:rPr>
                <w:rFonts w:hint="eastAsia" w:ascii="Times New Roman" w:hAnsi="Times New Roman" w:cs="Times New Roman"/>
                <w:color w:val="auto"/>
                <w:szCs w:val="21"/>
                <w:highlight w:val="none"/>
                <w:u w:val="single"/>
                <w:lang w:val="en-US" w:eastAsia="zh-CN"/>
              </w:rPr>
              <w:t>35</w:t>
            </w:r>
            <w:r>
              <w:rPr>
                <w:rFonts w:hint="default" w:ascii="Times New Roman" w:hAnsi="Times New Roman" w:cs="Times New Roman"/>
                <w:color w:val="auto"/>
                <w:szCs w:val="21"/>
                <w:highlight w:val="none"/>
              </w:rPr>
              <w:t>分</w:t>
            </w:r>
          </w:p>
        </w:tc>
        <w:tc>
          <w:tcPr>
            <w:tcW w:w="1665" w:type="dxa"/>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eastAsia" w:ascii="宋体" w:hAnsi="宋体" w:eastAsia="宋体" w:cs="宋体"/>
                <w:i w:val="0"/>
                <w:iCs w:val="0"/>
                <w:color w:val="auto"/>
                <w:kern w:val="0"/>
                <w:sz w:val="24"/>
                <w:szCs w:val="24"/>
                <w:highlight w:val="none"/>
                <w:u w:val="none"/>
                <w:lang w:val="en-US" w:eastAsia="zh-CN" w:bidi="ar"/>
              </w:rPr>
              <w:t>仓储服务</w:t>
            </w:r>
          </w:p>
        </w:tc>
        <w:tc>
          <w:tcPr>
            <w:tcW w:w="766" w:type="dxa"/>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lang w:val="en-US"/>
              </w:rPr>
            </w:pPr>
            <w:r>
              <w:rPr>
                <w:rFonts w:hint="eastAsia" w:ascii="宋体" w:hAnsi="宋体" w:eastAsia="宋体" w:cs="宋体"/>
                <w:i w:val="0"/>
                <w:iCs w:val="0"/>
                <w:color w:val="auto"/>
                <w:kern w:val="0"/>
                <w:sz w:val="24"/>
                <w:szCs w:val="24"/>
                <w:highlight w:val="none"/>
                <w:u w:val="none"/>
                <w:lang w:val="en-US" w:eastAsia="zh-CN" w:bidi="ar"/>
              </w:rPr>
              <w:t>5</w:t>
            </w:r>
          </w:p>
        </w:tc>
        <w:tc>
          <w:tcPr>
            <w:tcW w:w="3663" w:type="dxa"/>
            <w:vAlign w:val="center"/>
          </w:tcPr>
          <w:p>
            <w:pPr>
              <w:keepNext w:val="0"/>
              <w:keepLines w:val="0"/>
              <w:widowControl/>
              <w:suppressLineNumbers w:val="0"/>
              <w:jc w:val="left"/>
              <w:textAlignment w:val="center"/>
              <w:rPr>
                <w:rFonts w:hint="default" w:ascii="Times New Roman" w:hAnsi="Times New Roman" w:cs="Times New Roman"/>
                <w:color w:val="auto"/>
                <w:szCs w:val="21"/>
                <w:highlight w:val="none"/>
              </w:rPr>
            </w:pPr>
            <w:r>
              <w:rPr>
                <w:rFonts w:hint="eastAsia" w:ascii="宋体" w:hAnsi="宋体" w:eastAsia="宋体" w:cs="宋体"/>
                <w:i w:val="0"/>
                <w:iCs w:val="0"/>
                <w:color w:val="auto"/>
                <w:kern w:val="0"/>
                <w:sz w:val="24"/>
                <w:szCs w:val="24"/>
                <w:highlight w:val="none"/>
                <w:u w:val="none"/>
                <w:lang w:val="en-US" w:eastAsia="zh-CN" w:bidi="ar"/>
              </w:rPr>
              <w:t>仓储面积1000㎡（含）以上</w:t>
            </w:r>
            <w:r>
              <w:rPr>
                <w:rFonts w:hint="eastAsia" w:ascii="宋体" w:hAnsi="宋体" w:eastAsia="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分,500㎡（含）-1000㎡</w:t>
            </w:r>
            <w:r>
              <w:rPr>
                <w:rFonts w:hint="eastAsia" w:ascii="宋体" w:hAnsi="宋体" w:eastAsia="宋体" w:cs="宋体"/>
                <w:i w:val="0"/>
                <w:iCs w:val="0"/>
                <w:color w:val="auto"/>
                <w:kern w:val="0"/>
                <w:sz w:val="24"/>
                <w:szCs w:val="24"/>
                <w:highlight w:val="none"/>
                <w:u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分，100㎡（含）-500㎡</w:t>
            </w:r>
            <w:r>
              <w:rPr>
                <w:rFonts w:hint="eastAsia" w:ascii="宋体" w:hAnsi="宋体" w:eastAsia="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分，100㎡以下不得分；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1.自有产权：提供房产证及土地使用证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2.租赁：租赁合同，缴纳租金证明。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1160" w:type="dxa"/>
            <w:vAlign w:val="center"/>
          </w:tcPr>
          <w:p>
            <w:pPr>
              <w:spacing w:line="380" w:lineRule="atLeast"/>
              <w:ind w:firstLine="0" w:firstLineChars="0"/>
              <w:jc w:val="center"/>
              <w:rPr>
                <w:rFonts w:hint="default" w:ascii="Times New Roman" w:hAnsi="Times New Roman" w:cs="Times New Roman"/>
                <w:color w:val="auto"/>
                <w:szCs w:val="21"/>
                <w:highlight w:val="none"/>
              </w:rPr>
            </w:pPr>
          </w:p>
        </w:tc>
        <w:tc>
          <w:tcPr>
            <w:tcW w:w="1065" w:type="dxa"/>
            <w:vAlign w:val="center"/>
          </w:tcPr>
          <w:p>
            <w:pPr>
              <w:spacing w:line="380" w:lineRule="atLeast"/>
              <w:ind w:firstLine="0" w:firstLineChars="0"/>
              <w:jc w:val="center"/>
              <w:rPr>
                <w:rFonts w:hint="default" w:ascii="Times New Roman" w:hAnsi="Times New Roman" w:cs="Times New Roman"/>
                <w:color w:val="auto"/>
                <w:szCs w:val="21"/>
                <w:highlight w:val="none"/>
                <w:lang w:val="en-US" w:eastAsia="zh-CN"/>
              </w:rPr>
            </w:pPr>
          </w:p>
        </w:tc>
        <w:tc>
          <w:tcPr>
            <w:tcW w:w="885" w:type="dxa"/>
            <w:vAlign w:val="center"/>
          </w:tcPr>
          <w:p>
            <w:pPr>
              <w:spacing w:line="380" w:lineRule="atLeast"/>
              <w:ind w:firstLine="0" w:firstLineChars="0"/>
              <w:jc w:val="right"/>
              <w:rPr>
                <w:rFonts w:hint="default" w:ascii="Times New Roman" w:hAnsi="Times New Roman" w:cs="Times New Roman"/>
                <w:color w:val="auto"/>
                <w:szCs w:val="21"/>
                <w:highlight w:val="none"/>
                <w:u w:val="single"/>
              </w:rPr>
            </w:pPr>
          </w:p>
        </w:tc>
        <w:tc>
          <w:tcPr>
            <w:tcW w:w="1665" w:type="dxa"/>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eastAsia" w:ascii="宋体" w:hAnsi="宋体" w:eastAsia="宋体" w:cs="宋体"/>
                <w:i w:val="0"/>
                <w:iCs w:val="0"/>
                <w:color w:val="auto"/>
                <w:kern w:val="0"/>
                <w:sz w:val="24"/>
                <w:szCs w:val="24"/>
                <w:highlight w:val="none"/>
                <w:u w:val="none"/>
                <w:lang w:val="en-US" w:eastAsia="zh-CN" w:bidi="ar"/>
              </w:rPr>
              <w:t>配送能力</w:t>
            </w:r>
          </w:p>
        </w:tc>
        <w:tc>
          <w:tcPr>
            <w:tcW w:w="766" w:type="dxa"/>
            <w:vAlign w:val="center"/>
          </w:tcPr>
          <w:p>
            <w:pPr>
              <w:keepNext w:val="0"/>
              <w:keepLines w:val="0"/>
              <w:widowControl/>
              <w:jc w:val="center"/>
              <w:textAlignment w:val="center"/>
              <w:rPr>
                <w:rFonts w:hint="default"/>
                <w:color w:val="auto"/>
                <w:highlight w:val="none"/>
                <w:lang w:val="en-US"/>
              </w:rPr>
            </w:pPr>
            <w:r>
              <w:rPr>
                <w:rFonts w:hint="eastAsia"/>
                <w:color w:val="auto"/>
                <w:highlight w:val="none"/>
                <w:lang w:val="en-US" w:eastAsia="zh-CN"/>
              </w:rPr>
              <w:t>15</w:t>
            </w:r>
          </w:p>
        </w:tc>
        <w:tc>
          <w:tcPr>
            <w:tcW w:w="3663" w:type="dxa"/>
            <w:vAlign w:val="center"/>
          </w:tcPr>
          <w:p>
            <w:pPr>
              <w:keepNext w:val="0"/>
              <w:keepLines w:val="0"/>
              <w:widowControl/>
              <w:suppressLineNumbers w:val="0"/>
              <w:jc w:val="left"/>
              <w:textAlignment w:val="center"/>
              <w:rPr>
                <w:rFonts w:hint="default" w:ascii="Times New Roman" w:hAnsi="Times New Roman" w:cs="Times New Roman"/>
                <w:color w:val="auto"/>
                <w:szCs w:val="21"/>
                <w:highlight w:val="none"/>
              </w:rPr>
            </w:pPr>
            <w:r>
              <w:rPr>
                <w:rFonts w:hint="eastAsia" w:ascii="宋体" w:hAnsi="宋体" w:eastAsia="宋体" w:cs="宋体"/>
                <w:i w:val="0"/>
                <w:iCs w:val="0"/>
                <w:color w:val="auto"/>
                <w:kern w:val="0"/>
                <w:sz w:val="24"/>
                <w:szCs w:val="24"/>
                <w:highlight w:val="none"/>
                <w:u w:val="none"/>
                <w:lang w:val="en-US" w:eastAsia="zh-CN" w:bidi="ar"/>
              </w:rPr>
              <w:t>供应商必须承诺使用2辆货车（须为供应商自有或租赁车辆）进行配送服务。按要求承诺的，得</w:t>
            </w:r>
            <w:r>
              <w:rPr>
                <w:rFonts w:hint="eastAsia" w:ascii="宋体" w:hAnsi="宋体" w:eastAsia="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分。每增加一辆加1</w:t>
            </w:r>
            <w:r>
              <w:rPr>
                <w:rFonts w:hint="eastAsia" w:ascii="宋体" w:hAnsi="宋体" w:eastAsia="宋体" w:cs="宋体"/>
                <w:i w:val="0"/>
                <w:iCs w:val="0"/>
                <w:color w:val="auto"/>
                <w:kern w:val="0"/>
                <w:sz w:val="24"/>
                <w:szCs w:val="24"/>
                <w:highlight w:val="none"/>
                <w:u w:val="none"/>
                <w:lang w:val="en-US" w:eastAsia="zh-CN" w:bidi="ar"/>
              </w:rPr>
              <w:t>.5</w:t>
            </w:r>
            <w:r>
              <w:rPr>
                <w:rFonts w:hint="eastAsia" w:ascii="宋体" w:hAnsi="宋体" w:eastAsia="宋体" w:cs="宋体"/>
                <w:i w:val="0"/>
                <w:iCs w:val="0"/>
                <w:color w:val="auto"/>
                <w:kern w:val="0"/>
                <w:sz w:val="24"/>
                <w:szCs w:val="24"/>
                <w:highlight w:val="none"/>
                <w:u w:val="none"/>
                <w:lang w:val="en-US" w:eastAsia="zh-CN" w:bidi="ar"/>
              </w:rPr>
              <w:t>分，最多加</w:t>
            </w:r>
            <w:r>
              <w:rPr>
                <w:rFonts w:hint="eastAsia" w:ascii="宋体" w:hAnsi="宋体" w:eastAsia="宋体" w:cs="宋体"/>
                <w:i w:val="0"/>
                <w:iCs w:val="0"/>
                <w:color w:val="auto"/>
                <w:kern w:val="0"/>
                <w:sz w:val="24"/>
                <w:szCs w:val="24"/>
                <w:highlight w:val="none"/>
                <w:u w:val="none"/>
                <w:lang w:val="en-US" w:eastAsia="zh-CN" w:bidi="ar"/>
              </w:rPr>
              <w:t>9</w:t>
            </w:r>
            <w:r>
              <w:rPr>
                <w:rFonts w:hint="eastAsia" w:ascii="宋体" w:hAnsi="宋体" w:eastAsia="宋体" w:cs="宋体"/>
                <w:i w:val="0"/>
                <w:iCs w:val="0"/>
                <w:color w:val="auto"/>
                <w:kern w:val="0"/>
                <w:sz w:val="24"/>
                <w:szCs w:val="24"/>
                <w:highlight w:val="none"/>
                <w:u w:val="none"/>
                <w:lang w:val="en-US" w:eastAsia="zh-CN" w:bidi="ar"/>
              </w:rPr>
              <w:t>分，本项满分</w:t>
            </w:r>
            <w:r>
              <w:rPr>
                <w:rFonts w:hint="eastAsia" w:ascii="宋体" w:hAnsi="宋体" w:eastAsia="宋体" w:cs="宋体"/>
                <w:i w:val="0"/>
                <w:iCs w:val="0"/>
                <w:color w:val="auto"/>
                <w:kern w:val="0"/>
                <w:sz w:val="24"/>
                <w:szCs w:val="24"/>
                <w:highlight w:val="none"/>
                <w:u w:val="none"/>
                <w:lang w:val="en-US" w:eastAsia="zh-CN" w:bidi="ar"/>
              </w:rPr>
              <w:t>15</w:t>
            </w:r>
            <w:r>
              <w:rPr>
                <w:rFonts w:hint="eastAsia" w:ascii="宋体" w:hAnsi="宋体" w:eastAsia="宋体" w:cs="宋体"/>
                <w:i w:val="0"/>
                <w:iCs w:val="0"/>
                <w:color w:val="auto"/>
                <w:kern w:val="0"/>
                <w:sz w:val="24"/>
                <w:szCs w:val="24"/>
                <w:highlight w:val="none"/>
                <w:u w:val="none"/>
                <w:lang w:val="en-US" w:eastAsia="zh-CN" w:bidi="ar"/>
              </w:rPr>
              <w:t>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注：必须提供行驶证或租赁合同的复印件，否则不加分。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1160" w:type="dxa"/>
            <w:vAlign w:val="center"/>
          </w:tcPr>
          <w:p>
            <w:pPr>
              <w:spacing w:line="380" w:lineRule="atLeast"/>
              <w:ind w:firstLine="0" w:firstLineChars="0"/>
              <w:jc w:val="center"/>
              <w:rPr>
                <w:rFonts w:hint="default" w:ascii="Times New Roman" w:hAnsi="Times New Roman" w:cs="Times New Roman"/>
                <w:color w:val="auto"/>
                <w:szCs w:val="21"/>
                <w:highlight w:val="none"/>
              </w:rPr>
            </w:pPr>
          </w:p>
        </w:tc>
        <w:tc>
          <w:tcPr>
            <w:tcW w:w="1065" w:type="dxa"/>
            <w:vAlign w:val="center"/>
          </w:tcPr>
          <w:p>
            <w:pPr>
              <w:spacing w:line="380" w:lineRule="atLeast"/>
              <w:ind w:firstLine="0" w:firstLineChars="0"/>
              <w:jc w:val="center"/>
              <w:rPr>
                <w:rFonts w:hint="default" w:ascii="Times New Roman" w:hAnsi="Times New Roman" w:cs="Times New Roman"/>
                <w:color w:val="auto"/>
                <w:szCs w:val="21"/>
                <w:highlight w:val="none"/>
                <w:lang w:val="en-US" w:eastAsia="zh-CN"/>
              </w:rPr>
            </w:pPr>
          </w:p>
        </w:tc>
        <w:tc>
          <w:tcPr>
            <w:tcW w:w="885" w:type="dxa"/>
            <w:vAlign w:val="center"/>
          </w:tcPr>
          <w:p>
            <w:pPr>
              <w:spacing w:line="380" w:lineRule="atLeast"/>
              <w:ind w:firstLine="0" w:firstLineChars="0"/>
              <w:jc w:val="right"/>
              <w:rPr>
                <w:rFonts w:hint="default" w:ascii="Times New Roman" w:hAnsi="Times New Roman" w:cs="Times New Roman"/>
                <w:color w:val="auto"/>
                <w:szCs w:val="21"/>
                <w:highlight w:val="none"/>
                <w:u w:val="single"/>
              </w:rPr>
            </w:pPr>
          </w:p>
        </w:tc>
        <w:tc>
          <w:tcPr>
            <w:tcW w:w="1665" w:type="dxa"/>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eastAsia" w:ascii="宋体" w:hAnsi="宋体" w:eastAsia="宋体" w:cs="宋体"/>
                <w:i w:val="0"/>
                <w:iCs w:val="0"/>
                <w:color w:val="auto"/>
                <w:kern w:val="0"/>
                <w:sz w:val="24"/>
                <w:szCs w:val="24"/>
                <w:highlight w:val="none"/>
                <w:u w:val="none"/>
                <w:lang w:val="en-US" w:eastAsia="zh-CN" w:bidi="ar"/>
              </w:rPr>
              <w:t>保供资质</w:t>
            </w:r>
          </w:p>
        </w:tc>
        <w:tc>
          <w:tcPr>
            <w:tcW w:w="766" w:type="dxa"/>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lang w:val="en-US"/>
              </w:rPr>
            </w:pPr>
            <w:r>
              <w:rPr>
                <w:rFonts w:hint="eastAsia" w:ascii="宋体" w:hAnsi="宋体" w:eastAsia="宋体" w:cs="宋体"/>
                <w:i w:val="0"/>
                <w:iCs w:val="0"/>
                <w:color w:val="auto"/>
                <w:kern w:val="0"/>
                <w:sz w:val="24"/>
                <w:szCs w:val="24"/>
                <w:highlight w:val="none"/>
                <w:u w:val="none"/>
                <w:lang w:val="en-US" w:eastAsia="zh-CN" w:bidi="ar"/>
              </w:rPr>
              <w:t>10</w:t>
            </w:r>
          </w:p>
        </w:tc>
        <w:tc>
          <w:tcPr>
            <w:tcW w:w="3663" w:type="dxa"/>
            <w:vAlign w:val="center"/>
          </w:tcPr>
          <w:p>
            <w:pPr>
              <w:keepNext w:val="0"/>
              <w:keepLines w:val="0"/>
              <w:widowControl/>
              <w:numPr>
                <w:ilvl w:val="-1"/>
                <w:numId w:val="0"/>
              </w:numPr>
              <w:suppressLineNumbers w:val="0"/>
              <w:jc w:val="left"/>
              <w:textAlignment w:val="center"/>
              <w:rPr>
                <w:rFonts w:hint="eastAsia"/>
                <w:color w:val="auto"/>
                <w:highlight w:val="none"/>
                <w:lang w:val="en-US" w:eastAsia="zh-CN"/>
              </w:rPr>
            </w:pPr>
            <w:r>
              <w:rPr>
                <w:rFonts w:hint="eastAsia"/>
                <w:color w:val="auto"/>
                <w:highlight w:val="none"/>
                <w:lang w:val="en-US" w:eastAsia="zh-CN"/>
              </w:rPr>
              <w:t>1.获得有效期内的省级保供企业的，得</w:t>
            </w:r>
            <w:r>
              <w:rPr>
                <w:rFonts w:hint="eastAsia"/>
                <w:color w:val="auto"/>
                <w:highlight w:val="none"/>
                <w:lang w:val="en-US" w:eastAsia="zh-CN"/>
              </w:rPr>
              <w:t>5</w:t>
            </w:r>
            <w:r>
              <w:rPr>
                <w:rFonts w:hint="eastAsia"/>
                <w:color w:val="auto"/>
                <w:highlight w:val="none"/>
                <w:lang w:val="en-US" w:eastAsia="zh-CN"/>
              </w:rPr>
              <w:t>分；获得有效期内的市级保供企业的，得3分。</w:t>
            </w:r>
            <w:r>
              <w:rPr>
                <w:rFonts w:hint="eastAsia"/>
                <w:color w:val="auto"/>
                <w:highlight w:val="none"/>
                <w:lang w:val="en-US" w:eastAsia="zh-CN"/>
              </w:rPr>
              <w:t>最高得5分。</w:t>
            </w:r>
          </w:p>
          <w:p>
            <w:pPr>
              <w:keepNext w:val="0"/>
              <w:keepLines w:val="0"/>
              <w:widowControl/>
              <w:numPr>
                <w:ilvl w:val="-1"/>
                <w:numId w:val="0"/>
              </w:numPr>
              <w:suppressLineNumbers w:val="0"/>
              <w:jc w:val="left"/>
              <w:textAlignment w:val="center"/>
              <w:rPr>
                <w:rFonts w:hint="eastAsia"/>
                <w:color w:val="auto"/>
                <w:highlight w:val="none"/>
                <w:lang w:val="en-US" w:eastAsia="zh-CN"/>
              </w:rPr>
            </w:pPr>
            <w:r>
              <w:rPr>
                <w:rFonts w:hint="eastAsia"/>
                <w:color w:val="auto"/>
                <w:highlight w:val="none"/>
                <w:lang w:val="en-US" w:eastAsia="zh-CN"/>
              </w:rPr>
              <w:t>2.供应商具有食品安全责任险且保额达到500万（含）的，得3分；1000万及以上的，得5分。</w:t>
            </w:r>
            <w:r>
              <w:rPr>
                <w:rFonts w:hint="eastAsia"/>
                <w:color w:val="auto"/>
                <w:highlight w:val="none"/>
                <w:lang w:val="en-US" w:eastAsia="zh-CN"/>
              </w:rPr>
              <w:t>最高得5分。</w:t>
            </w:r>
          </w:p>
          <w:p>
            <w:pPr>
              <w:pStyle w:val="2"/>
              <w:numPr>
                <w:ilvl w:val="-1"/>
                <w:numId w:val="0"/>
              </w:numPr>
              <w:rPr>
                <w:rFonts w:hint="eastAsia" w:eastAsiaTheme="minorEastAsia"/>
                <w:color w:val="auto"/>
                <w:highlight w:val="none"/>
                <w:lang w:eastAsia="zh-CN"/>
              </w:rPr>
            </w:pPr>
            <w:r>
              <w:rPr>
                <w:rFonts w:hint="eastAsia"/>
                <w:color w:val="auto"/>
                <w:highlight w:val="none"/>
                <w:lang w:val="en-US" w:eastAsia="zh-CN"/>
              </w:rPr>
              <w:t>提供保供证明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1160" w:type="dxa"/>
            <w:vAlign w:val="center"/>
          </w:tcPr>
          <w:p>
            <w:pPr>
              <w:spacing w:line="380" w:lineRule="atLeast"/>
              <w:ind w:firstLine="0" w:firstLineChars="0"/>
              <w:jc w:val="center"/>
              <w:rPr>
                <w:rFonts w:hint="default" w:ascii="Times New Roman" w:hAnsi="Times New Roman" w:cs="Times New Roman"/>
                <w:color w:val="auto"/>
                <w:szCs w:val="21"/>
                <w:highlight w:val="none"/>
              </w:rPr>
            </w:pPr>
          </w:p>
        </w:tc>
        <w:tc>
          <w:tcPr>
            <w:tcW w:w="1065" w:type="dxa"/>
            <w:vAlign w:val="center"/>
          </w:tcPr>
          <w:p>
            <w:pPr>
              <w:spacing w:line="380" w:lineRule="atLeast"/>
              <w:ind w:firstLine="0" w:firstLineChars="0"/>
              <w:jc w:val="center"/>
              <w:rPr>
                <w:rFonts w:hint="default" w:ascii="Times New Roman" w:hAnsi="Times New Roman" w:cs="Times New Roman"/>
                <w:color w:val="auto"/>
                <w:szCs w:val="21"/>
                <w:highlight w:val="none"/>
                <w:lang w:val="en-US" w:eastAsia="zh-CN"/>
              </w:rPr>
            </w:pPr>
          </w:p>
        </w:tc>
        <w:tc>
          <w:tcPr>
            <w:tcW w:w="885" w:type="dxa"/>
            <w:vAlign w:val="center"/>
          </w:tcPr>
          <w:p>
            <w:pPr>
              <w:spacing w:line="380" w:lineRule="atLeast"/>
              <w:ind w:firstLine="0" w:firstLineChars="0"/>
              <w:jc w:val="right"/>
              <w:rPr>
                <w:rFonts w:hint="default" w:ascii="Times New Roman" w:hAnsi="Times New Roman" w:cs="Times New Roman"/>
                <w:color w:val="auto"/>
                <w:szCs w:val="21"/>
                <w:highlight w:val="none"/>
                <w:u w:val="single"/>
              </w:rPr>
            </w:pPr>
          </w:p>
        </w:tc>
        <w:tc>
          <w:tcPr>
            <w:tcW w:w="1665" w:type="dxa"/>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履约反馈情况</w:t>
            </w:r>
          </w:p>
        </w:tc>
        <w:tc>
          <w:tcPr>
            <w:tcW w:w="766" w:type="dxa"/>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3663" w:type="dxa"/>
            <w:vAlign w:val="center"/>
          </w:tcPr>
          <w:p>
            <w:pPr>
              <w:keepNext w:val="0"/>
              <w:keepLines w:val="0"/>
              <w:widowControl/>
              <w:suppressLineNumbers w:val="0"/>
              <w:jc w:val="left"/>
              <w:textAlignment w:val="center"/>
              <w:rPr>
                <w:rFonts w:hint="default" w:ascii="Times New Roman" w:hAnsi="Times New Roman" w:cs="Times New Roman"/>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经评审小组认可的符合上述“供应商业绩”项要求的业绩， 提供履约反馈或业主评价或验收报告的，且评价为良好及以上的。每提供1个得1分，最多得5分。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响应文件中须提供业主单位（合同甲方）出具的履约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反馈或业主评价或验收报告扫描件或影印件。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Align w:val="center"/>
          </w:tcPr>
          <w:p>
            <w:pPr>
              <w:spacing w:line="380" w:lineRule="atLeast"/>
              <w:ind w:firstLine="0" w:firstLineChars="0"/>
              <w:jc w:val="center"/>
              <w:rPr>
                <w:rFonts w:hint="default" w:ascii="Times New Roman" w:hAnsi="Times New Roman" w:cs="Times New Roman" w:eastAsiaTheme="minorEastAsia"/>
                <w:color w:val="auto"/>
                <w:szCs w:val="21"/>
                <w:highlight w:val="none"/>
                <w:lang w:eastAsia="zh-CN"/>
              </w:rPr>
            </w:pPr>
            <w:r>
              <w:rPr>
                <w:rFonts w:hint="default" w:ascii="Times New Roman" w:hAnsi="Times New Roman" w:cs="Times New Roman"/>
                <w:color w:val="auto"/>
                <w:szCs w:val="21"/>
                <w:highlight w:val="none"/>
              </w:rPr>
              <w:t>2.2.</w:t>
            </w: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4</w:t>
            </w:r>
            <w:r>
              <w:rPr>
                <w:rFonts w:hint="default" w:ascii="Times New Roman" w:hAnsi="Times New Roman" w:cs="Times New Roman"/>
                <w:color w:val="auto"/>
                <w:szCs w:val="21"/>
                <w:highlight w:val="none"/>
                <w:lang w:eastAsia="zh-CN"/>
              </w:rPr>
              <w:t>）</w:t>
            </w:r>
          </w:p>
        </w:tc>
        <w:tc>
          <w:tcPr>
            <w:tcW w:w="1065" w:type="dxa"/>
            <w:vAlign w:val="center"/>
          </w:tcPr>
          <w:p>
            <w:pPr>
              <w:spacing w:line="380" w:lineRule="atLeast"/>
              <w:ind w:firstLine="0" w:firstLineChars="0"/>
              <w:jc w:val="center"/>
              <w:rPr>
                <w:rFonts w:hint="default" w:ascii="Times New Roman" w:hAnsi="Times New Roman" w:cs="Times New Roman" w:eastAsiaTheme="minorEastAsia"/>
                <w:color w:val="auto"/>
                <w:szCs w:val="21"/>
                <w:highlight w:val="none"/>
                <w:lang w:eastAsia="zh-CN"/>
              </w:rPr>
            </w:pPr>
            <w:r>
              <w:rPr>
                <w:rFonts w:hint="default" w:ascii="Times New Roman" w:hAnsi="Times New Roman" w:cs="Times New Roman"/>
                <w:color w:val="auto"/>
                <w:szCs w:val="21"/>
                <w:highlight w:val="none"/>
                <w:lang w:eastAsia="zh-CN"/>
              </w:rPr>
              <w:t>评审价（</w:t>
            </w:r>
            <w:r>
              <w:rPr>
                <w:rFonts w:hint="default" w:ascii="Times New Roman" w:hAnsi="Times New Roman" w:cs="Times New Roman"/>
                <w:color w:val="auto"/>
                <w:szCs w:val="21"/>
                <w:highlight w:val="none"/>
                <w:lang w:val="en-US" w:eastAsia="zh-CN"/>
              </w:rPr>
              <w:t>如有</w:t>
            </w:r>
            <w:r>
              <w:rPr>
                <w:rFonts w:hint="default" w:ascii="Times New Roman" w:hAnsi="Times New Roman" w:cs="Times New Roman"/>
                <w:color w:val="auto"/>
                <w:szCs w:val="21"/>
                <w:highlight w:val="none"/>
                <w:lang w:eastAsia="zh-CN"/>
              </w:rPr>
              <w:t>）</w:t>
            </w:r>
          </w:p>
        </w:tc>
        <w:tc>
          <w:tcPr>
            <w:tcW w:w="885" w:type="dxa"/>
            <w:vAlign w:val="center"/>
          </w:tcPr>
          <w:p>
            <w:pPr>
              <w:spacing w:line="380" w:lineRule="atLeast"/>
              <w:ind w:firstLine="0" w:firstLineChars="0"/>
              <w:jc w:val="righ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u w:val="single"/>
                <w:lang w:val="en-US" w:eastAsia="zh-CN"/>
              </w:rPr>
              <w:t>/</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分</w:t>
            </w:r>
          </w:p>
        </w:tc>
        <w:tc>
          <w:tcPr>
            <w:tcW w:w="6094" w:type="dxa"/>
            <w:gridSpan w:val="3"/>
            <w:shd w:val="clear" w:color="auto" w:fill="auto"/>
          </w:tcPr>
          <w:p>
            <w:pPr>
              <w:spacing w:line="380" w:lineRule="atLeast"/>
              <w:ind w:firstLine="0" w:firstLineChars="0"/>
              <w:rPr>
                <w:rFonts w:hint="default" w:ascii="Times New Roman" w:hAnsi="Times New Roman" w:cs="Times New Roman" w:eastAsiaTheme="minorEastAsia"/>
                <w:color w:val="auto"/>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4" w:type="dxa"/>
            <w:gridSpan w:val="6"/>
            <w:vAlign w:val="center"/>
          </w:tcPr>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入围原则：评审通过的供应商有限数量制</w:t>
            </w:r>
            <w:r>
              <w:rPr>
                <w:rFonts w:hint="eastAsia" w:ascii="Times New Roman" w:hAnsi="Times New Roman" w:cs="Times New Roman"/>
                <w:color w:val="auto"/>
                <w:sz w:val="21"/>
                <w:szCs w:val="22"/>
                <w:highlight w:val="none"/>
                <w:u w:val="none"/>
                <w:lang w:val="en-US" w:eastAsia="zh-CN"/>
              </w:rPr>
              <w:t>，01标段和02标段入围供应商数量均为N值。值详见下表。</w:t>
            </w:r>
            <w:r>
              <w:rPr>
                <w:rFonts w:ascii="宋体" w:hAnsi="宋体" w:eastAsia="宋体" w:cs="宋体"/>
                <w:color w:val="auto"/>
                <w:sz w:val="21"/>
                <w:szCs w:val="21"/>
                <w:highlight w:val="none"/>
              </w:rPr>
              <w:t>取</w:t>
            </w:r>
            <w:r>
              <w:rPr>
                <w:rFonts w:hint="eastAsia" w:ascii="宋体" w:hAnsi="宋体" w:eastAsia="宋体" w:cs="宋体"/>
                <w:color w:val="auto"/>
                <w:sz w:val="21"/>
                <w:szCs w:val="21"/>
                <w:highlight w:val="none"/>
                <w:lang w:val="en-US" w:eastAsia="zh-CN"/>
              </w:rPr>
              <w:t>供应商</w:t>
            </w:r>
            <w:r>
              <w:rPr>
                <w:rFonts w:ascii="宋体" w:hAnsi="宋体" w:eastAsia="宋体" w:cs="宋体"/>
                <w:color w:val="auto"/>
                <w:sz w:val="21"/>
                <w:szCs w:val="21"/>
                <w:highlight w:val="none"/>
              </w:rPr>
              <w:t>商务及技术文件评审得分前N名</w:t>
            </w:r>
            <w:r>
              <w:rPr>
                <w:rFonts w:hint="eastAsia" w:ascii="宋体" w:hAnsi="宋体" w:eastAsia="宋体" w:cs="宋体"/>
                <w:color w:val="auto"/>
                <w:sz w:val="21"/>
                <w:szCs w:val="21"/>
                <w:highlight w:val="none"/>
                <w:lang w:val="en-US" w:eastAsia="zh-CN"/>
              </w:rPr>
              <w:t>入围</w:t>
            </w:r>
            <w:r>
              <w:rPr>
                <w:rFonts w:ascii="宋体" w:hAnsi="宋体" w:eastAsia="宋体" w:cs="宋体"/>
                <w:color w:val="auto"/>
                <w:sz w:val="21"/>
                <w:szCs w:val="21"/>
                <w:highlight w:val="none"/>
              </w:rPr>
              <w:t>，N值取值范围详见下表。</w:t>
            </w:r>
          </w:p>
          <w:tbl>
            <w:tblPr>
              <w:tblStyle w:val="19"/>
              <w:tblW w:w="0" w:type="auto"/>
              <w:tblCellSpacing w:w="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38"/>
              <w:gridCol w:w="16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 w:hRule="atLeast"/>
                <w:tblCellSpacing w:w="0" w:type="dxa"/>
              </w:trPr>
              <w:tc>
                <w:tcPr>
                  <w:tcW w:w="93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8" w:lineRule="atLeast"/>
                    <w:ind w:left="0" w:right="0"/>
                    <w:rPr>
                      <w:rFonts w:ascii="Times New Roman" w:hAnsi="Times New Roman" w:cs="Times New Roman" w:eastAsiaTheme="minorEastAsia"/>
                      <w:color w:val="auto"/>
                      <w:kern w:val="2"/>
                      <w:sz w:val="21"/>
                      <w:szCs w:val="21"/>
                      <w:highlight w:val="none"/>
                    </w:rPr>
                  </w:pPr>
                  <w:r>
                    <w:rPr>
                      <w:rFonts w:hint="default" w:ascii="Times New Roman" w:hAnsi="Times New Roman" w:cs="Times New Roman" w:eastAsiaTheme="minorEastAsia"/>
                      <w:i w:val="0"/>
                      <w:iCs w:val="0"/>
                      <w:caps w:val="0"/>
                      <w:color w:val="auto"/>
                      <w:spacing w:val="0"/>
                      <w:kern w:val="2"/>
                      <w:sz w:val="21"/>
                      <w:szCs w:val="21"/>
                      <w:highlight w:val="none"/>
                    </w:rPr>
                    <w:t>T&gt;10</w:t>
                  </w:r>
                </w:p>
              </w:tc>
              <w:tc>
                <w:tcPr>
                  <w:tcW w:w="164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8" w:lineRule="atLeast"/>
                    <w:ind w:left="0" w:right="0"/>
                    <w:rPr>
                      <w:rFonts w:hint="default" w:ascii="Times New Roman" w:hAnsi="Times New Roman" w:cs="Times New Roman" w:eastAsiaTheme="minorEastAsia"/>
                      <w:color w:val="auto"/>
                      <w:kern w:val="2"/>
                      <w:sz w:val="21"/>
                      <w:szCs w:val="21"/>
                      <w:highlight w:val="none"/>
                      <w:lang w:val="en-US" w:eastAsia="zh-CN"/>
                    </w:rPr>
                  </w:pPr>
                  <w:r>
                    <w:rPr>
                      <w:rFonts w:hint="default" w:ascii="Times New Roman" w:hAnsi="Times New Roman" w:cs="Times New Roman" w:eastAsiaTheme="minorEastAsia"/>
                      <w:i w:val="0"/>
                      <w:iCs w:val="0"/>
                      <w:caps w:val="0"/>
                      <w:color w:val="auto"/>
                      <w:spacing w:val="0"/>
                      <w:kern w:val="2"/>
                      <w:sz w:val="21"/>
                      <w:szCs w:val="21"/>
                      <w:highlight w:val="none"/>
                    </w:rPr>
                    <w:t>N＝T</w:t>
                  </w:r>
                  <w:r>
                    <w:rPr>
                      <w:rFonts w:hint="eastAsia" w:ascii="Times New Roman" w:hAnsi="Times New Roman" w:cs="Times New Roman" w:eastAsiaTheme="minorEastAsia"/>
                      <w:i w:val="0"/>
                      <w:iCs w:val="0"/>
                      <w:caps w:val="0"/>
                      <w:color w:val="auto"/>
                      <w:spacing w:val="0"/>
                      <w:kern w:val="2"/>
                      <w:sz w:val="21"/>
                      <w:szCs w:val="21"/>
                      <w:highlight w:val="none"/>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6" w:hRule="atLeast"/>
                <w:tblCellSpacing w:w="0" w:type="dxa"/>
              </w:trPr>
              <w:tc>
                <w:tcPr>
                  <w:tcW w:w="93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8" w:lineRule="atLeast"/>
                    <w:ind w:left="0" w:right="0"/>
                    <w:rPr>
                      <w:rFonts w:ascii="Times New Roman" w:hAnsi="Times New Roman" w:cs="Times New Roman" w:eastAsiaTheme="minorEastAsia"/>
                      <w:color w:val="auto"/>
                      <w:kern w:val="2"/>
                      <w:sz w:val="21"/>
                      <w:szCs w:val="21"/>
                      <w:highlight w:val="none"/>
                    </w:rPr>
                  </w:pPr>
                  <w:r>
                    <w:rPr>
                      <w:rFonts w:ascii="Times New Roman" w:hAnsi="Times New Roman" w:cs="Times New Roman" w:eastAsiaTheme="minorEastAsia"/>
                      <w:i w:val="0"/>
                      <w:iCs w:val="0"/>
                      <w:caps w:val="0"/>
                      <w:color w:val="auto"/>
                      <w:spacing w:val="0"/>
                      <w:kern w:val="2"/>
                      <w:sz w:val="21"/>
                      <w:szCs w:val="21"/>
                      <w:highlight w:val="none"/>
                    </w:rPr>
                    <w:t>5</w:t>
                  </w:r>
                  <w:r>
                    <w:rPr>
                      <w:rFonts w:hint="eastAsia" w:ascii="Times New Roman" w:hAnsi="Times New Roman" w:cs="Times New Roman" w:eastAsiaTheme="minorEastAsia"/>
                      <w:i w:val="0"/>
                      <w:iCs w:val="0"/>
                      <w:caps w:val="0"/>
                      <w:color w:val="auto"/>
                      <w:spacing w:val="0"/>
                      <w:kern w:val="2"/>
                      <w:sz w:val="21"/>
                      <w:szCs w:val="21"/>
                      <w:highlight w:val="none"/>
                      <w:lang w:val="en-US" w:eastAsia="zh-CN"/>
                    </w:rPr>
                    <w:t>&lt;</w:t>
                  </w:r>
                  <w:r>
                    <w:rPr>
                      <w:rFonts w:hint="default" w:ascii="Times New Roman" w:hAnsi="Times New Roman" w:cs="Times New Roman" w:eastAsiaTheme="minorEastAsia"/>
                      <w:i w:val="0"/>
                      <w:iCs w:val="0"/>
                      <w:caps w:val="0"/>
                      <w:color w:val="auto"/>
                      <w:spacing w:val="0"/>
                      <w:kern w:val="2"/>
                      <w:sz w:val="21"/>
                      <w:szCs w:val="21"/>
                      <w:highlight w:val="none"/>
                    </w:rPr>
                    <w:t>T≤10</w:t>
                  </w:r>
                </w:p>
              </w:tc>
              <w:tc>
                <w:tcPr>
                  <w:tcW w:w="164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8" w:lineRule="atLeast"/>
                    <w:ind w:left="0" w:right="0"/>
                    <w:rPr>
                      <w:rFonts w:ascii="Times New Roman" w:hAnsi="Times New Roman" w:cs="Times New Roman" w:eastAsiaTheme="minorEastAsia"/>
                      <w:color w:val="auto"/>
                      <w:kern w:val="2"/>
                      <w:sz w:val="21"/>
                      <w:szCs w:val="21"/>
                      <w:highlight w:val="none"/>
                    </w:rPr>
                  </w:pPr>
                  <w:r>
                    <w:rPr>
                      <w:rFonts w:hint="default" w:ascii="Times New Roman" w:hAnsi="Times New Roman" w:cs="Times New Roman" w:eastAsiaTheme="minorEastAsia"/>
                      <w:i w:val="0"/>
                      <w:iCs w:val="0"/>
                      <w:caps w:val="0"/>
                      <w:color w:val="auto"/>
                      <w:spacing w:val="0"/>
                      <w:kern w:val="2"/>
                      <w:sz w:val="21"/>
                      <w:szCs w:val="21"/>
                      <w:highlight w:val="none"/>
                    </w:rPr>
                    <w:t>N＝T</w:t>
                  </w:r>
                  <w:r>
                    <w:rPr>
                      <w:rFonts w:hint="eastAsia" w:ascii="Times New Roman" w:hAnsi="Times New Roman" w:cs="Times New Roman" w:eastAsiaTheme="minorEastAsia"/>
                      <w:i w:val="0"/>
                      <w:iCs w:val="0"/>
                      <w:caps w:val="0"/>
                      <w:color w:val="auto"/>
                      <w:spacing w:val="0"/>
                      <w:kern w:val="2"/>
                      <w:sz w:val="21"/>
                      <w:szCs w:val="21"/>
                      <w:highlight w:val="none"/>
                      <w:lang w:val="en-US" w:eastAsia="zh-CN"/>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 w:hRule="atLeast"/>
                <w:tblCellSpacing w:w="0" w:type="dxa"/>
              </w:trPr>
              <w:tc>
                <w:tcPr>
                  <w:tcW w:w="93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8" w:lineRule="atLeast"/>
                    <w:ind w:left="0" w:right="0"/>
                    <w:rPr>
                      <w:rFonts w:ascii="Times New Roman" w:hAnsi="Times New Roman" w:cs="Times New Roman" w:eastAsiaTheme="minorEastAsia"/>
                      <w:color w:val="auto"/>
                      <w:kern w:val="2"/>
                      <w:sz w:val="21"/>
                      <w:szCs w:val="21"/>
                      <w:highlight w:val="none"/>
                    </w:rPr>
                  </w:pPr>
                  <w:r>
                    <w:rPr>
                      <w:rFonts w:hint="default" w:ascii="Times New Roman" w:hAnsi="Times New Roman" w:cs="Times New Roman" w:eastAsiaTheme="minorEastAsia"/>
                      <w:i w:val="0"/>
                      <w:iCs w:val="0"/>
                      <w:caps w:val="0"/>
                      <w:color w:val="auto"/>
                      <w:spacing w:val="0"/>
                      <w:kern w:val="2"/>
                      <w:sz w:val="21"/>
                      <w:szCs w:val="21"/>
                      <w:highlight w:val="none"/>
                    </w:rPr>
                    <w:t>3≤T≤5</w:t>
                  </w:r>
                </w:p>
              </w:tc>
              <w:tc>
                <w:tcPr>
                  <w:tcW w:w="164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8" w:lineRule="atLeast"/>
                    <w:ind w:left="0" w:right="0"/>
                    <w:rPr>
                      <w:rFonts w:hint="eastAsia" w:ascii="Times New Roman" w:hAnsi="Times New Roman" w:cs="Times New Roman" w:eastAsiaTheme="minorEastAsia"/>
                      <w:color w:val="auto"/>
                      <w:kern w:val="2"/>
                      <w:sz w:val="21"/>
                      <w:szCs w:val="21"/>
                      <w:highlight w:val="none"/>
                      <w:lang w:eastAsia="zh-CN"/>
                    </w:rPr>
                  </w:pPr>
                  <w:r>
                    <w:rPr>
                      <w:rFonts w:hint="default" w:ascii="Times New Roman" w:hAnsi="Times New Roman" w:cs="Times New Roman" w:eastAsiaTheme="minorEastAsia"/>
                      <w:i w:val="0"/>
                      <w:iCs w:val="0"/>
                      <w:caps w:val="0"/>
                      <w:color w:val="auto"/>
                      <w:spacing w:val="0"/>
                      <w:kern w:val="2"/>
                      <w:sz w:val="21"/>
                      <w:szCs w:val="21"/>
                      <w:highlight w:val="none"/>
                    </w:rPr>
                    <w:t>N＝</w:t>
                  </w:r>
                  <w:r>
                    <w:rPr>
                      <w:rFonts w:hint="eastAsia" w:ascii="Times New Roman" w:hAnsi="Times New Roman" w:cs="Times New Roman" w:eastAsiaTheme="minorEastAsia"/>
                      <w:i w:val="0"/>
                      <w:iCs w:val="0"/>
                      <w:caps w:val="0"/>
                      <w:color w:val="auto"/>
                      <w:spacing w:val="0"/>
                      <w:kern w:val="2"/>
                      <w:sz w:val="21"/>
                      <w:szCs w:val="21"/>
                      <w:highlight w:val="none"/>
                      <w:lang w:val="en-US" w:eastAsia="zh-CN"/>
                    </w:rPr>
                    <w:t>T</w:t>
                  </w:r>
                </w:p>
              </w:tc>
            </w:tr>
          </w:tbl>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0"/>
              <w:rPr>
                <w:rFonts w:hint="default" w:ascii="Times New Roman" w:hAnsi="Times New Roman" w:cs="Times New Roman" w:eastAsiaTheme="minorEastAsia"/>
                <w:i w:val="0"/>
                <w:iCs w:val="0"/>
                <w:caps w:val="0"/>
                <w:color w:val="auto"/>
                <w:spacing w:val="0"/>
                <w:kern w:val="2"/>
                <w:sz w:val="21"/>
                <w:szCs w:val="21"/>
                <w:highlight w:val="none"/>
                <w:lang w:val="en-US" w:eastAsia="zh-CN"/>
              </w:rPr>
            </w:pPr>
            <w:r>
              <w:rPr>
                <w:rFonts w:hint="default" w:ascii="Times New Roman" w:hAnsi="Times New Roman" w:cs="Times New Roman" w:eastAsiaTheme="minorEastAsia"/>
                <w:i w:val="0"/>
                <w:iCs w:val="0"/>
                <w:caps w:val="0"/>
                <w:color w:val="auto"/>
                <w:spacing w:val="0"/>
                <w:kern w:val="2"/>
                <w:sz w:val="21"/>
                <w:szCs w:val="21"/>
                <w:highlight w:val="none"/>
                <w:shd w:val="clear"/>
              </w:rPr>
              <w:t>说明：N四舍五入取整数。</w:t>
            </w:r>
            <w:r>
              <w:rPr>
                <w:rFonts w:hint="eastAsia" w:ascii="Times New Roman" w:hAnsi="Times New Roman" w:cs="Times New Roman" w:eastAsiaTheme="minorEastAsia"/>
                <w:i w:val="0"/>
                <w:iCs w:val="0"/>
                <w:caps w:val="0"/>
                <w:color w:val="auto"/>
                <w:spacing w:val="0"/>
                <w:kern w:val="2"/>
                <w:sz w:val="21"/>
                <w:szCs w:val="21"/>
                <w:highlight w:val="none"/>
                <w:shd w:val="clear"/>
                <w:lang w:val="en-US" w:eastAsia="zh-CN"/>
              </w:rPr>
              <w:t>t为供应商数量。</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323"/>
              <w:rPr>
                <w:rFonts w:hint="default" w:ascii="Times New Roman" w:hAnsi="Times New Roman" w:cs="Times New Roman" w:eastAsiaTheme="minorEastAsia"/>
                <w:i w:val="0"/>
                <w:iCs w:val="0"/>
                <w:caps w:val="0"/>
                <w:color w:val="auto"/>
                <w:spacing w:val="0"/>
                <w:kern w:val="2"/>
                <w:sz w:val="21"/>
                <w:szCs w:val="21"/>
                <w:highlight w:val="none"/>
              </w:rPr>
            </w:pPr>
            <w:r>
              <w:rPr>
                <w:rFonts w:hint="default" w:ascii="Times New Roman" w:hAnsi="Times New Roman" w:cs="Times New Roman" w:eastAsiaTheme="minorEastAsia"/>
                <w:i w:val="0"/>
                <w:iCs w:val="0"/>
                <w:caps w:val="0"/>
                <w:color w:val="auto"/>
                <w:spacing w:val="0"/>
                <w:kern w:val="2"/>
                <w:sz w:val="21"/>
                <w:szCs w:val="21"/>
                <w:highlight w:val="none"/>
                <w:shd w:val="clear"/>
              </w:rPr>
              <w:t>如出现A家</w:t>
            </w:r>
            <w:r>
              <w:rPr>
                <w:rFonts w:hint="eastAsia" w:ascii="Times New Roman" w:hAnsi="Times New Roman" w:cs="Times New Roman" w:eastAsiaTheme="minorEastAsia"/>
                <w:i w:val="0"/>
                <w:iCs w:val="0"/>
                <w:caps w:val="0"/>
                <w:color w:val="auto"/>
                <w:spacing w:val="0"/>
                <w:kern w:val="2"/>
                <w:sz w:val="21"/>
                <w:szCs w:val="21"/>
                <w:highlight w:val="none"/>
                <w:shd w:val="clear"/>
                <w:lang w:val="en-US" w:eastAsia="zh-CN"/>
              </w:rPr>
              <w:t>供应商</w:t>
            </w:r>
            <w:r>
              <w:rPr>
                <w:rFonts w:hint="default" w:ascii="Times New Roman" w:hAnsi="Times New Roman" w:cs="Times New Roman" w:eastAsiaTheme="minorEastAsia"/>
                <w:i w:val="0"/>
                <w:iCs w:val="0"/>
                <w:caps w:val="0"/>
                <w:color w:val="auto"/>
                <w:spacing w:val="0"/>
                <w:kern w:val="2"/>
                <w:sz w:val="21"/>
                <w:szCs w:val="21"/>
                <w:highlight w:val="none"/>
                <w:shd w:val="clear"/>
              </w:rPr>
              <w:t>得分相同的情况，其名次并列为第B名，则排名在A家</w:t>
            </w:r>
            <w:r>
              <w:rPr>
                <w:rFonts w:hint="eastAsia" w:ascii="Times New Roman" w:hAnsi="Times New Roman" w:cs="Times New Roman" w:eastAsiaTheme="minorEastAsia"/>
                <w:i w:val="0"/>
                <w:iCs w:val="0"/>
                <w:caps w:val="0"/>
                <w:color w:val="auto"/>
                <w:spacing w:val="0"/>
                <w:kern w:val="2"/>
                <w:sz w:val="21"/>
                <w:szCs w:val="21"/>
                <w:highlight w:val="none"/>
                <w:shd w:val="clear"/>
                <w:lang w:val="en-US" w:eastAsia="zh-CN"/>
              </w:rPr>
              <w:t>供应商</w:t>
            </w:r>
            <w:r>
              <w:rPr>
                <w:rFonts w:hint="default" w:ascii="Times New Roman" w:hAnsi="Times New Roman" w:cs="Times New Roman" w:eastAsiaTheme="minorEastAsia"/>
                <w:i w:val="0"/>
                <w:iCs w:val="0"/>
                <w:caps w:val="0"/>
                <w:color w:val="auto"/>
                <w:spacing w:val="0"/>
                <w:kern w:val="2"/>
                <w:sz w:val="21"/>
                <w:szCs w:val="21"/>
                <w:highlight w:val="none"/>
                <w:shd w:val="clear"/>
              </w:rPr>
              <w:t>之后的</w:t>
            </w:r>
            <w:r>
              <w:rPr>
                <w:rFonts w:hint="eastAsia" w:ascii="Times New Roman" w:hAnsi="Times New Roman" w:cs="Times New Roman" w:eastAsiaTheme="minorEastAsia"/>
                <w:i w:val="0"/>
                <w:iCs w:val="0"/>
                <w:caps w:val="0"/>
                <w:color w:val="auto"/>
                <w:spacing w:val="0"/>
                <w:kern w:val="2"/>
                <w:sz w:val="21"/>
                <w:szCs w:val="21"/>
                <w:highlight w:val="none"/>
                <w:shd w:val="clear"/>
                <w:lang w:val="en-US" w:eastAsia="zh-CN"/>
              </w:rPr>
              <w:t>供应商</w:t>
            </w:r>
            <w:r>
              <w:rPr>
                <w:rFonts w:hint="default" w:ascii="Times New Roman" w:hAnsi="Times New Roman" w:cs="Times New Roman" w:eastAsiaTheme="minorEastAsia"/>
                <w:i w:val="0"/>
                <w:iCs w:val="0"/>
                <w:caps w:val="0"/>
                <w:color w:val="auto"/>
                <w:spacing w:val="0"/>
                <w:kern w:val="2"/>
                <w:sz w:val="21"/>
                <w:szCs w:val="21"/>
                <w:highlight w:val="none"/>
                <w:shd w:val="clear"/>
              </w:rPr>
              <w:t>的名次从第B+A名开始依次计列。</w:t>
            </w:r>
          </w:p>
          <w:p>
            <w:pPr>
              <w:spacing w:line="360" w:lineRule="atLeast"/>
              <w:ind w:firstLine="0" w:firstLineChars="0"/>
              <w:rPr>
                <w:rFonts w:hint="default" w:ascii="Times New Roman" w:hAnsi="Times New Roman" w:cs="Times New Roman"/>
                <w:color w:val="auto"/>
                <w:szCs w:val="21"/>
                <w:highlight w:val="none"/>
              </w:rPr>
            </w:pPr>
          </w:p>
        </w:tc>
      </w:tr>
    </w:tbl>
    <w:p>
      <w:pPr>
        <w:widowControl/>
        <w:ind w:firstLine="0" w:firstLineChars="0"/>
        <w:jc w:val="left"/>
        <w:rPr>
          <w:rFonts w:hint="default" w:ascii="Times New Roman" w:hAnsi="Times New Roman" w:cs="Times New Roman"/>
          <w:color w:val="auto"/>
          <w:szCs w:val="21"/>
          <w:highlight w:val="none"/>
        </w:rPr>
      </w:pPr>
    </w:p>
    <w:p>
      <w:pPr>
        <w:keepNext w:val="0"/>
        <w:keepLines w:val="0"/>
        <w:spacing w:before="0" w:beforeLines="-2147483648" w:after="0" w:afterLines="-2147483648"/>
        <w:ind w:firstLine="0" w:firstLineChars="0"/>
        <w:outlineLvl w:val="9"/>
        <w:rPr>
          <w:rFonts w:hint="default" w:ascii="Times New Roman" w:hAnsi="Times New Roman" w:eastAsia="黑体" w:cs="Times New Roman"/>
          <w:color w:val="auto"/>
          <w:sz w:val="29"/>
          <w:szCs w:val="29"/>
          <w:highlight w:val="none"/>
        </w:rPr>
      </w:pPr>
      <w:r>
        <w:rPr>
          <w:rFonts w:hint="default" w:ascii="Times New Roman" w:hAnsi="Times New Roman" w:eastAsia="黑体" w:cs="Times New Roman"/>
          <w:color w:val="auto"/>
          <w:sz w:val="29"/>
          <w:szCs w:val="29"/>
          <w:highlight w:val="none"/>
        </w:rPr>
        <w:br w:type="page"/>
      </w: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eastAsia" w:ascii="Times New Roman" w:hAnsi="Times New Roman" w:eastAsia="黑体" w:cs="Times New Roman"/>
          <w:color w:val="auto"/>
          <w:sz w:val="28"/>
          <w:szCs w:val="28"/>
          <w:highlight w:val="none"/>
          <w:lang w:val="en-US" w:eastAsia="zh-CN"/>
        </w:rPr>
        <w:t>02标段</w:t>
      </w: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default" w:ascii="Times New Roman" w:hAnsi="Times New Roman" w:eastAsia="黑体" w:cs="Times New Roman"/>
          <w:color w:val="auto"/>
          <w:sz w:val="28"/>
          <w:szCs w:val="28"/>
          <w:highlight w:val="none"/>
          <w:lang w:eastAsia="zh-CN"/>
        </w:rPr>
        <w:t>（</w:t>
      </w:r>
      <w:r>
        <w:rPr>
          <w:rFonts w:hint="default" w:ascii="Times New Roman" w:hAnsi="Times New Roman" w:eastAsia="黑体" w:cs="Times New Roman"/>
          <w:color w:val="auto"/>
          <w:sz w:val="28"/>
          <w:szCs w:val="28"/>
          <w:highlight w:val="none"/>
          <w:lang w:val="en-US" w:eastAsia="zh-CN"/>
        </w:rPr>
        <w:t>有限数量制-综合评分法</w:t>
      </w:r>
      <w:r>
        <w:rPr>
          <w:rFonts w:hint="default" w:ascii="Times New Roman" w:hAnsi="Times New Roman" w:eastAsia="黑体" w:cs="Times New Roman"/>
          <w:color w:val="auto"/>
          <w:sz w:val="28"/>
          <w:szCs w:val="28"/>
          <w:highlight w:val="none"/>
          <w:lang w:eastAsia="zh-CN"/>
        </w:rPr>
        <w:t>）</w:t>
      </w:r>
    </w:p>
    <w:tbl>
      <w:tblPr>
        <w:tblStyle w:val="19"/>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入围候选人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jc w:val="left"/>
              <w:rPr>
                <w:rFonts w:hint="default" w:ascii="Times New Roman" w:hAnsi="Times New Roman" w:cs="Times New Roman" w:eastAsiaTheme="minorEastAsia"/>
                <w:color w:val="auto"/>
                <w:kern w:val="2"/>
                <w:szCs w:val="24"/>
                <w:highlight w:val="none"/>
                <w:lang w:val="en-US" w:eastAsia="zh-CN"/>
              </w:rPr>
            </w:pPr>
            <w:r>
              <w:rPr>
                <w:rFonts w:hint="default" w:ascii="Times New Roman" w:hAnsi="Times New Roman" w:cs="Times New Roman"/>
                <w:color w:val="auto"/>
                <w:highlight w:val="none"/>
                <w:lang w:val="en-US" w:eastAsia="zh-CN"/>
              </w:rPr>
              <w:t>按综合得分由高到低的顺序</w:t>
            </w:r>
            <w:r>
              <w:rPr>
                <w:rFonts w:hint="default" w:ascii="Times New Roman" w:hAnsi="Times New Roman" w:cs="Times New Roman"/>
                <w:color w:val="auto"/>
                <w:highlight w:val="none"/>
              </w:rPr>
              <w:t>依次推荐</w:t>
            </w:r>
            <w:r>
              <w:rPr>
                <w:rFonts w:hint="default" w:ascii="Times New Roman" w:hAnsi="Times New Roman" w:cs="Times New Roman"/>
                <w:color w:val="auto"/>
                <w:highlight w:val="none"/>
                <w:lang w:eastAsia="zh-CN"/>
              </w:rPr>
              <w:t>入围候选人，</w:t>
            </w:r>
            <w:r>
              <w:rPr>
                <w:rFonts w:hint="default" w:ascii="Times New Roman" w:hAnsi="Times New Roman" w:cs="Times New Roman"/>
                <w:color w:val="auto"/>
                <w:highlight w:val="none"/>
                <w:lang w:val="en-US" w:eastAsia="zh-CN"/>
              </w:rPr>
              <w:t>当综合得分相等时，</w:t>
            </w:r>
            <w:r>
              <w:rPr>
                <w:rFonts w:hint="eastAsia" w:ascii="Times New Roman" w:hAnsi="Times New Roman" w:cs="Times New Roman"/>
                <w:color w:val="auto"/>
                <w:kern w:val="0"/>
                <w:szCs w:val="21"/>
                <w:highlight w:val="none"/>
                <w:lang w:val="en-US" w:eastAsia="zh-CN"/>
              </w:rPr>
              <w:t>以</w:t>
            </w:r>
            <w:r>
              <w:rPr>
                <w:rFonts w:hint="default" w:ascii="Times New Roman" w:hAnsi="Times New Roman" w:cs="Times New Roman"/>
                <w:color w:val="auto"/>
                <w:szCs w:val="21"/>
                <w:highlight w:val="none"/>
                <w:lang w:val="en-US" w:eastAsia="zh-CN"/>
              </w:rPr>
              <w:t>业绩</w:t>
            </w:r>
            <w:r>
              <w:rPr>
                <w:rFonts w:hint="eastAsia" w:ascii="Times New Roman" w:hAnsi="Times New Roman" w:cs="Times New Roman"/>
                <w:color w:val="auto"/>
                <w:szCs w:val="21"/>
                <w:highlight w:val="none"/>
                <w:lang w:val="en-US" w:eastAsia="zh-CN"/>
              </w:rPr>
              <w:t>合同累计金额大的优先，合同累计金额相等时，</w:t>
            </w:r>
            <w:r>
              <w:rPr>
                <w:rFonts w:hint="eastAsia"/>
                <w:color w:val="auto"/>
                <w:highlight w:val="none"/>
              </w:rPr>
              <w:t>以递交响应文件在前的优先</w:t>
            </w:r>
            <w:r>
              <w:rPr>
                <w:rFonts w:hint="default" w:ascii="Times New Roman" w:hAnsi="Times New Roman" w:cs="Times New Roman"/>
                <w:color w:val="auto"/>
                <w:kern w:val="0"/>
                <w:szCs w:val="21"/>
                <w:highlight w:val="none"/>
                <w:lang w:val="en-US" w:eastAsia="zh-CN"/>
              </w:rPr>
              <w:t>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9"/>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w:t>
            </w:r>
            <w:r>
              <w:rPr>
                <w:rFonts w:hint="default"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lang w:val="en-US" w:eastAsia="zh-CN"/>
              </w:rPr>
              <w:t>事业单位法人证书，如有</w:t>
            </w:r>
            <w:r>
              <w:rPr>
                <w:rFonts w:hint="default"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、资质证书</w:t>
            </w:r>
            <w:r>
              <w:rPr>
                <w:rFonts w:hint="default"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lang w:val="en-US" w:eastAsia="zh-CN"/>
              </w:rPr>
              <w:t>如有</w:t>
            </w:r>
            <w:r>
              <w:rPr>
                <w:rFonts w:hint="default"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default" w:ascii="Times New Roman" w:hAnsi="Times New Roman" w:cs="Times New Roman"/>
                <w:bCs/>
                <w:color w:val="auto"/>
                <w:kern w:val="0"/>
                <w:szCs w:val="21"/>
                <w:highlight w:val="none"/>
                <w:lang w:val="en-US" w:eastAsia="zh-CN"/>
              </w:rPr>
              <w:t>6</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资质条件、能力、信誉、其他要求</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default"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w:t>
            </w:r>
            <w:r>
              <w:rPr>
                <w:rFonts w:hint="default"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lang w:val="en-US" w:eastAsia="zh-CN"/>
              </w:rPr>
              <w:t>第1.2.2项</w:t>
            </w:r>
            <w:r>
              <w:rPr>
                <w:rFonts w:hint="default" w:ascii="Times New Roman" w:hAnsi="Times New Roman" w:cs="Times New Roman"/>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default"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入库有效期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default"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default"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响应保证金</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default"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default"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color w:val="auto"/>
                <w:kern w:val="0"/>
                <w:szCs w:val="21"/>
                <w:highlight w:val="none"/>
              </w:rPr>
              <w:t>报价</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不适用</w:t>
            </w:r>
            <w:r>
              <w:rPr>
                <w:rFonts w:hint="eastAsia" w:ascii="Times New Roman" w:hAnsi="Times New Roman" w:cs="Times New Roman"/>
                <w:color w:val="auto"/>
                <w:kern w:val="0"/>
                <w:szCs w:val="21"/>
                <w:highlight w:val="none"/>
                <w:lang w:eastAsia="zh-CN"/>
              </w:rPr>
              <w:t>）</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snapToGrid/>
              <w:spacing w:line="240" w:lineRule="auto"/>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如有</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w:t>
            </w:r>
          </w:p>
          <w:p>
            <w:pPr>
              <w:widowControl/>
              <w:adjustRightInd/>
              <w:snapToGrid/>
              <w:spacing w:line="240" w:lineRule="auto"/>
              <w:jc w:val="left"/>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已标价的报价清单总报价和</w:t>
            </w:r>
            <w:r>
              <w:rPr>
                <w:rFonts w:hint="eastAsia" w:ascii="Times New Roman" w:hAnsi="Times New Roman" w:cs="Times New Roman"/>
                <w:color w:val="auto"/>
                <w:highlight w:val="none"/>
                <w:lang w:val="en-US" w:eastAsia="zh-CN"/>
              </w:rPr>
              <w:t>投标函</w:t>
            </w:r>
            <w:r>
              <w:rPr>
                <w:rFonts w:hint="default" w:ascii="Times New Roman" w:hAnsi="Times New Roman" w:cs="Times New Roman"/>
                <w:color w:val="auto"/>
                <w:highlight w:val="none"/>
                <w:lang w:val="en-US" w:eastAsia="zh-CN"/>
              </w:rPr>
              <w:t>的报价一致（四舍五入除外）。</w:t>
            </w:r>
          </w:p>
          <w:p>
            <w:pPr>
              <w:widowControl/>
              <w:adjustRightInd/>
              <w:snapToGrid/>
              <w:spacing w:line="240" w:lineRule="auto"/>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snapToGrid/>
              <w:spacing w:line="240" w:lineRule="auto"/>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snapToGrid/>
              <w:spacing w:line="240" w:lineRule="auto"/>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spacing w:line="360" w:lineRule="atLeast"/>
        <w:ind w:firstLine="0" w:firstLineChars="0"/>
        <w:jc w:val="center"/>
        <w:rPr>
          <w:rFonts w:hint="default" w:ascii="Times New Roman" w:hAnsi="Times New Roman" w:cs="Times New Roman"/>
          <w:color w:val="auto"/>
          <w:highlight w:val="none"/>
        </w:rPr>
      </w:pPr>
    </w:p>
    <w:tbl>
      <w:tblPr>
        <w:tblStyle w:val="19"/>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pPr>
              <w:snapToGrid w:val="0"/>
              <w:ind w:firstLine="0" w:firstLineChars="0"/>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276" w:type="dxa"/>
            <w:tcMar>
              <w:left w:w="75" w:type="dxa"/>
            </w:tcMar>
            <w:vAlign w:val="center"/>
          </w:tcPr>
          <w:p>
            <w:pPr>
              <w:snapToGrid w:val="0"/>
              <w:ind w:firstLine="0" w:firstLineChars="0"/>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条款内容</w:t>
            </w:r>
          </w:p>
        </w:tc>
        <w:tc>
          <w:tcPr>
            <w:tcW w:w="6232" w:type="dxa"/>
            <w:vAlign w:val="center"/>
          </w:tcPr>
          <w:p>
            <w:pPr>
              <w:widowControl/>
              <w:snapToGrid w:val="0"/>
              <w:ind w:firstLine="0" w:firstLineChars="0"/>
              <w:jc w:val="center"/>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1696" w:type="dxa"/>
            <w:vAlign w:val="center"/>
          </w:tcPr>
          <w:p>
            <w:pPr>
              <w:snapToGrid w:val="0"/>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2.2.1</w:t>
            </w:r>
          </w:p>
        </w:tc>
        <w:tc>
          <w:tcPr>
            <w:tcW w:w="1276" w:type="dxa"/>
            <w:tcMar>
              <w:left w:w="75" w:type="dxa"/>
            </w:tcMar>
            <w:vAlign w:val="center"/>
          </w:tcPr>
          <w:p>
            <w:pPr>
              <w:snapToGrid w:val="0"/>
              <w:ind w:firstLine="0" w:firstLineChars="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分值构成</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报价未竞争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（100分）</w:t>
            </w:r>
          </w:p>
        </w:tc>
        <w:tc>
          <w:tcPr>
            <w:tcW w:w="6232" w:type="dxa"/>
            <w:vAlign w:val="center"/>
          </w:tcPr>
          <w:p>
            <w:pPr>
              <w:spacing w:line="360" w:lineRule="atLeas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业绩</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highlight w:val="none"/>
                <w:lang w:val="en-US" w:eastAsia="zh-CN"/>
              </w:rPr>
              <w:t>_</w:t>
            </w:r>
            <w:r>
              <w:rPr>
                <w:rFonts w:hint="eastAsia" w:ascii="Times New Roman" w:hAnsi="Times New Roman" w:cs="Times New Roman"/>
                <w:color w:val="auto"/>
                <w:szCs w:val="21"/>
                <w:highlight w:val="none"/>
                <w:lang w:val="en-US" w:eastAsia="zh-CN"/>
              </w:rPr>
              <w:t>50</w:t>
            </w:r>
            <w:r>
              <w:rPr>
                <w:rFonts w:hint="default" w:ascii="Times New Roman" w:hAnsi="Times New Roman" w:cs="Times New Roman"/>
                <w:color w:val="auto"/>
                <w:szCs w:val="21"/>
                <w:highlight w:val="none"/>
                <w:lang w:val="en-US" w:eastAsia="zh-CN"/>
              </w:rPr>
              <w:t>_</w:t>
            </w:r>
            <w:r>
              <w:rPr>
                <w:rFonts w:hint="default" w:ascii="Times New Roman" w:hAnsi="Times New Roman" w:cs="Times New Roman"/>
                <w:color w:val="auto"/>
                <w:szCs w:val="21"/>
                <w:highlight w:val="none"/>
              </w:rPr>
              <w:t>分</w:t>
            </w:r>
          </w:p>
          <w:p>
            <w:pPr>
              <w:spacing w:line="360" w:lineRule="atLeas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项目管理机构：</w:t>
            </w:r>
            <w:r>
              <w:rPr>
                <w:rFonts w:hint="eastAsia" w:ascii="Times New Roman" w:hAnsi="Times New Roman" w:cs="Times New Roman"/>
                <w:color w:val="auto"/>
                <w:szCs w:val="21"/>
                <w:highlight w:val="none"/>
                <w:lang w:val="en-US" w:eastAsia="zh-CN"/>
              </w:rPr>
              <w:t>15</w:t>
            </w:r>
            <w:r>
              <w:rPr>
                <w:rFonts w:hint="default" w:ascii="Times New Roman" w:hAnsi="Times New Roman" w:cs="Times New Roman"/>
                <w:color w:val="auto"/>
                <w:szCs w:val="21"/>
                <w:highlight w:val="none"/>
              </w:rPr>
              <w:t>分</w:t>
            </w:r>
          </w:p>
          <w:p>
            <w:pPr>
              <w:spacing w:line="360" w:lineRule="atLeast"/>
              <w:ind w:firstLine="42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其他</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35</w:t>
            </w:r>
            <w:r>
              <w:rPr>
                <w:rFonts w:hint="default" w:ascii="Times New Roman" w:hAnsi="Times New Roman" w:cs="Times New Roman"/>
                <w:color w:val="auto"/>
                <w:szCs w:val="21"/>
                <w:highlight w:val="none"/>
              </w:rPr>
              <w:t>分</w:t>
            </w:r>
          </w:p>
        </w:tc>
      </w:tr>
    </w:tbl>
    <w:p>
      <w:pPr>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spacing w:val="4"/>
          <w:szCs w:val="21"/>
          <w:highlight w:val="none"/>
        </w:rPr>
        <w:t>续上表</w:t>
      </w:r>
    </w:p>
    <w:tbl>
      <w:tblPr>
        <w:tblStyle w:val="19"/>
        <w:tblW w:w="92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065"/>
        <w:gridCol w:w="885"/>
        <w:gridCol w:w="1665"/>
        <w:gridCol w:w="705"/>
        <w:gridCol w:w="3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80" w:type="dxa"/>
            <w:gridSpan w:val="5"/>
            <w:tcBorders>
              <w:top w:val="single" w:color="auto" w:sz="4" w:space="0"/>
            </w:tcBorders>
          </w:tcPr>
          <w:p>
            <w:pPr>
              <w:spacing w:line="38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评分因素与权重分值</w:t>
            </w:r>
          </w:p>
        </w:tc>
        <w:tc>
          <w:tcPr>
            <w:tcW w:w="3724" w:type="dxa"/>
            <w:vMerge w:val="restart"/>
            <w:tcBorders>
              <w:top w:val="single" w:color="auto" w:sz="4" w:space="0"/>
            </w:tcBorders>
            <w:vAlign w:val="center"/>
          </w:tcPr>
          <w:p>
            <w:pPr>
              <w:spacing w:line="38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160" w:type="dxa"/>
            <w:vAlign w:val="center"/>
          </w:tcPr>
          <w:p>
            <w:pPr>
              <w:spacing w:line="38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065" w:type="dxa"/>
            <w:vAlign w:val="center"/>
          </w:tcPr>
          <w:p>
            <w:pPr>
              <w:spacing w:line="38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评分因素</w:t>
            </w:r>
          </w:p>
        </w:tc>
        <w:tc>
          <w:tcPr>
            <w:tcW w:w="885" w:type="dxa"/>
            <w:vAlign w:val="center"/>
          </w:tcPr>
          <w:p>
            <w:pPr>
              <w:spacing w:line="380" w:lineRule="atLeast"/>
              <w:ind w:left="-105" w:leftChars="-50" w:right="-105" w:rightChars="-50"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评分因素权重分值</w:t>
            </w:r>
          </w:p>
        </w:tc>
        <w:tc>
          <w:tcPr>
            <w:tcW w:w="1665" w:type="dxa"/>
            <w:vAlign w:val="center"/>
          </w:tcPr>
          <w:p>
            <w:pPr>
              <w:spacing w:line="38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各评分因素细分项</w:t>
            </w:r>
          </w:p>
        </w:tc>
        <w:tc>
          <w:tcPr>
            <w:tcW w:w="705" w:type="dxa"/>
            <w:vAlign w:val="center"/>
          </w:tcPr>
          <w:p>
            <w:pPr>
              <w:spacing w:line="380" w:lineRule="atLeast"/>
              <w:ind w:firstLine="0" w:firstLineChars="0"/>
              <w:jc w:val="righ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分值</w:t>
            </w:r>
          </w:p>
        </w:tc>
        <w:tc>
          <w:tcPr>
            <w:tcW w:w="3724" w:type="dxa"/>
            <w:vMerge w:val="continue"/>
          </w:tcPr>
          <w:p>
            <w:pPr>
              <w:spacing w:line="380" w:lineRule="atLeast"/>
              <w:ind w:firstLine="0" w:firstLineChars="0"/>
              <w:jc w:val="center"/>
              <w:rPr>
                <w:rFonts w:hint="default" w:ascii="Times New Roman" w:hAnsi="Times New Roman" w:cs="Times New Roman"/>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1160" w:type="dxa"/>
            <w:vAlign w:val="center"/>
          </w:tcPr>
          <w:p>
            <w:pPr>
              <w:spacing w:line="38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w:t>
            </w: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lang w:eastAsia="zh-CN"/>
              </w:rPr>
              <w:t>）</w:t>
            </w:r>
          </w:p>
        </w:tc>
        <w:tc>
          <w:tcPr>
            <w:tcW w:w="1065" w:type="dxa"/>
            <w:vAlign w:val="center"/>
          </w:tcPr>
          <w:p>
            <w:pPr>
              <w:spacing w:line="380" w:lineRule="atLeast"/>
              <w:ind w:firstLine="0" w:firstLineChars="0"/>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业绩</w:t>
            </w:r>
          </w:p>
        </w:tc>
        <w:tc>
          <w:tcPr>
            <w:tcW w:w="885" w:type="dxa"/>
            <w:vAlign w:val="center"/>
          </w:tcPr>
          <w:p>
            <w:pPr>
              <w:spacing w:line="380" w:lineRule="atLeast"/>
              <w:ind w:firstLine="0" w:firstLineChars="0"/>
              <w:jc w:val="right"/>
              <w:rPr>
                <w:rFonts w:hint="default" w:ascii="Times New Roman" w:hAnsi="Times New Roman" w:cs="Times New Roman"/>
                <w:color w:val="auto"/>
                <w:szCs w:val="21"/>
                <w:highlight w:val="none"/>
                <w:u w:val="single"/>
              </w:rPr>
            </w:pPr>
            <w:r>
              <w:rPr>
                <w:rFonts w:hint="eastAsia" w:ascii="Times New Roman" w:hAnsi="Times New Roman" w:cs="Times New Roman"/>
                <w:color w:val="auto"/>
                <w:szCs w:val="21"/>
                <w:highlight w:val="none"/>
                <w:u w:val="single"/>
                <w:lang w:val="en-US" w:eastAsia="zh-CN"/>
              </w:rPr>
              <w:t>50</w:t>
            </w:r>
            <w:r>
              <w:rPr>
                <w:rFonts w:hint="default" w:ascii="Times New Roman" w:hAnsi="Times New Roman" w:cs="Times New Roman"/>
                <w:color w:val="auto"/>
                <w:szCs w:val="21"/>
                <w:highlight w:val="none"/>
              </w:rPr>
              <w:t>分</w:t>
            </w:r>
          </w:p>
        </w:tc>
        <w:tc>
          <w:tcPr>
            <w:tcW w:w="1665" w:type="dxa"/>
          </w:tcPr>
          <w:p>
            <w:pPr>
              <w:spacing w:line="380" w:lineRule="atLeast"/>
              <w:ind w:firstLine="0" w:firstLineChars="0"/>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业绩</w:t>
            </w:r>
          </w:p>
        </w:tc>
        <w:tc>
          <w:tcPr>
            <w:tcW w:w="705" w:type="dxa"/>
          </w:tcPr>
          <w:p>
            <w:pPr>
              <w:spacing w:line="380" w:lineRule="atLeast"/>
              <w:ind w:firstLine="0" w:firstLineChars="0"/>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50</w:t>
            </w:r>
          </w:p>
        </w:tc>
        <w:tc>
          <w:tcPr>
            <w:tcW w:w="3724" w:type="dxa"/>
          </w:tcPr>
          <w:p>
            <w:pPr>
              <w:numPr>
                <w:ilvl w:val="0"/>
                <w:numId w:val="0"/>
              </w:num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2020年1月1日至今（以合同签订时间为准）供应商具备1个单项合同金额不低于</w:t>
            </w:r>
            <w:r>
              <w:rPr>
                <w:rFonts w:hint="eastAsia" w:ascii="Times New Roman" w:hAnsi="Times New Roman" w:cs="Times New Roman"/>
                <w:color w:val="auto"/>
                <w:szCs w:val="21"/>
                <w:highlight w:val="none"/>
                <w:lang w:val="en-US" w:eastAsia="zh-CN"/>
              </w:rPr>
              <w:t>200</w:t>
            </w:r>
            <w:r>
              <w:rPr>
                <w:rFonts w:hint="default" w:ascii="Times New Roman" w:hAnsi="Times New Roman" w:cs="Times New Roman"/>
                <w:color w:val="auto"/>
                <w:szCs w:val="21"/>
                <w:highlight w:val="none"/>
              </w:rPr>
              <w:t>万元的与政府机关/事业单位/上市公司/国有企业/部队的类似食材供货业绩的，每提供一个得</w:t>
            </w:r>
            <w:r>
              <w:rPr>
                <w:rFonts w:hint="eastAsia" w:ascii="Times New Roman" w:hAnsi="Times New Roman" w:cs="Times New Roman"/>
                <w:color w:val="auto"/>
                <w:szCs w:val="21"/>
                <w:highlight w:val="none"/>
                <w:lang w:val="en-US" w:eastAsia="zh-CN"/>
              </w:rPr>
              <w:t>5</w:t>
            </w:r>
            <w:r>
              <w:rPr>
                <w:rFonts w:hint="default" w:ascii="Times New Roman" w:hAnsi="Times New Roman" w:cs="Times New Roman"/>
                <w:color w:val="auto"/>
                <w:szCs w:val="21"/>
                <w:highlight w:val="none"/>
              </w:rPr>
              <w:t>分，最多得</w:t>
            </w:r>
            <w:r>
              <w:rPr>
                <w:rFonts w:hint="eastAsia" w:ascii="Times New Roman" w:hAnsi="Times New Roman" w:cs="Times New Roman"/>
                <w:color w:val="auto"/>
                <w:szCs w:val="21"/>
                <w:highlight w:val="none"/>
                <w:lang w:val="en-US" w:eastAsia="zh-CN"/>
              </w:rPr>
              <w:t>50</w:t>
            </w:r>
            <w:r>
              <w:rPr>
                <w:rFonts w:hint="default" w:ascii="Times New Roman" w:hAnsi="Times New Roman" w:cs="Times New Roman"/>
                <w:color w:val="auto"/>
                <w:szCs w:val="21"/>
                <w:highlight w:val="none"/>
              </w:rPr>
              <w:t>分；</w:t>
            </w:r>
          </w:p>
          <w:p>
            <w:pPr>
              <w:numPr>
                <w:ilvl w:val="0"/>
                <w:numId w:val="0"/>
              </w:numPr>
              <w:snapToGrid w:val="0"/>
              <w:spacing w:line="440" w:lineRule="exact"/>
              <w:ind w:firstLine="420" w:firstLineChars="200"/>
              <w:rPr>
                <w:rFonts w:hint="default" w:ascii="Times New Roman" w:hAnsi="Times New Roman" w:cs="Times New Roman"/>
                <w:color w:val="auto"/>
                <w:sz w:val="18"/>
                <w:szCs w:val="21"/>
                <w:highlight w:val="none"/>
                <w:lang w:val="en-US" w:eastAsia="zh-CN"/>
              </w:rPr>
            </w:pPr>
            <w:r>
              <w:rPr>
                <w:rFonts w:hint="eastAsia" w:ascii="Times New Roman" w:hAnsi="Times New Roman" w:cs="Times New Roman"/>
                <w:color w:val="auto"/>
                <w:sz w:val="21"/>
                <w:szCs w:val="22"/>
                <w:highlight w:val="none"/>
                <w:lang w:val="en-US" w:eastAsia="zh-CN"/>
              </w:rPr>
              <w:t>注：</w:t>
            </w:r>
            <w:r>
              <w:rPr>
                <w:rFonts w:hint="eastAsia" w:ascii="Times New Roman" w:hAnsi="Times New Roman" w:cs="Times New Roman" w:eastAsiaTheme="minorEastAsia"/>
                <w:color w:val="auto"/>
                <w:sz w:val="21"/>
                <w:szCs w:val="22"/>
                <w:highlight w:val="none"/>
              </w:rPr>
              <w:t>业绩内容须涵盖肉类、水产、禽蛋、蔬菜、水果、干货及调味品。业绩须提供合同</w:t>
            </w:r>
            <w:r>
              <w:rPr>
                <w:rFonts w:hint="eastAsia" w:ascii="Times New Roman" w:hAnsi="Times New Roman" w:cs="Times New Roman"/>
                <w:color w:val="auto"/>
                <w:sz w:val="21"/>
                <w:szCs w:val="22"/>
                <w:highlight w:val="none"/>
                <w:lang w:eastAsia="zh-CN"/>
              </w:rPr>
              <w:t>（</w:t>
            </w:r>
            <w:r>
              <w:rPr>
                <w:rFonts w:hint="eastAsia" w:ascii="Times New Roman" w:hAnsi="Times New Roman" w:cs="Times New Roman"/>
                <w:color w:val="auto"/>
                <w:sz w:val="21"/>
                <w:szCs w:val="22"/>
                <w:highlight w:val="none"/>
                <w:lang w:val="en-US" w:eastAsia="zh-CN"/>
              </w:rPr>
              <w:t>包含合同清单</w:t>
            </w:r>
            <w:r>
              <w:rPr>
                <w:rFonts w:hint="eastAsia" w:ascii="Times New Roman" w:hAnsi="Times New Roman" w:cs="Times New Roman"/>
                <w:color w:val="auto"/>
                <w:sz w:val="21"/>
                <w:szCs w:val="22"/>
                <w:highlight w:val="none"/>
                <w:lang w:eastAsia="zh-CN"/>
              </w:rPr>
              <w:t>）</w:t>
            </w:r>
            <w:r>
              <w:rPr>
                <w:rFonts w:hint="eastAsia" w:ascii="Times New Roman" w:hAnsi="Times New Roman" w:cs="Times New Roman" w:eastAsiaTheme="minorEastAsia"/>
                <w:color w:val="auto"/>
                <w:sz w:val="21"/>
                <w:szCs w:val="22"/>
                <w:highlight w:val="none"/>
              </w:rPr>
              <w:t>，如为框架合同或单价合同，须提供该合同对应的经业主盖章确认的证明材料（如订单或供货清单或其他证明材料），且订单或供货清单或其他证明材料中年度金额不得低于</w:t>
            </w:r>
            <w:r>
              <w:rPr>
                <w:rFonts w:hint="eastAsia" w:ascii="Times New Roman" w:hAnsi="Times New Roman" w:cs="Times New Roman"/>
                <w:color w:val="auto"/>
                <w:sz w:val="21"/>
                <w:szCs w:val="22"/>
                <w:highlight w:val="none"/>
                <w:lang w:val="en-US" w:eastAsia="zh-CN"/>
              </w:rPr>
              <w:t>200</w:t>
            </w:r>
            <w:r>
              <w:rPr>
                <w:rFonts w:hint="eastAsia" w:ascii="Times New Roman" w:hAnsi="Times New Roman" w:cs="Times New Roman" w:eastAsiaTheme="minorEastAsia"/>
                <w:color w:val="auto"/>
                <w:sz w:val="21"/>
                <w:szCs w:val="22"/>
                <w:highlight w:val="none"/>
              </w:rPr>
              <w:t>万元。</w:t>
            </w:r>
            <w:r>
              <w:rPr>
                <w:rFonts w:hint="eastAsia" w:ascii="Times New Roman" w:hAnsi="Times New Roman" w:cs="Times New Roman"/>
                <w:color w:val="auto"/>
                <w:sz w:val="21"/>
                <w:szCs w:val="22"/>
                <w:highlight w:val="none"/>
                <w:lang w:val="en-US" w:eastAsia="zh-CN"/>
              </w:rPr>
              <w:t>如</w:t>
            </w:r>
            <w:r>
              <w:rPr>
                <w:rFonts w:hint="eastAsia" w:ascii="Times New Roman" w:hAnsi="Times New Roman" w:cs="Times New Roman"/>
                <w:color w:val="auto"/>
                <w:sz w:val="21"/>
                <w:szCs w:val="22"/>
                <w:highlight w:val="none"/>
                <w:lang w:val="en-US" w:eastAsia="zh-CN"/>
              </w:rPr>
              <w:t>合同</w:t>
            </w:r>
            <w:r>
              <w:rPr>
                <w:rFonts w:hint="eastAsia" w:ascii="Times New Roman" w:hAnsi="Times New Roman" w:cs="Times New Roman"/>
                <w:color w:val="auto"/>
                <w:sz w:val="21"/>
                <w:szCs w:val="22"/>
                <w:highlight w:val="none"/>
                <w:lang w:val="en-US" w:eastAsia="zh-CN"/>
              </w:rPr>
              <w:t>无法体现评审相关内容，需要出具相关业主证明，否则该业绩不予认可。</w:t>
            </w:r>
          </w:p>
          <w:p>
            <w:pPr>
              <w:numPr>
                <w:ilvl w:val="0"/>
                <w:numId w:val="0"/>
              </w:numPr>
              <w:spacing w:line="360" w:lineRule="auto"/>
              <w:ind w:firstLine="420" w:firstLineChars="200"/>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1160" w:type="dxa"/>
            <w:vAlign w:val="center"/>
          </w:tcPr>
          <w:p>
            <w:pPr>
              <w:spacing w:line="38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w:t>
            </w: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lang w:eastAsia="zh-CN"/>
              </w:rPr>
              <w:t>）</w:t>
            </w:r>
          </w:p>
        </w:tc>
        <w:tc>
          <w:tcPr>
            <w:tcW w:w="1065" w:type="dxa"/>
            <w:vAlign w:val="center"/>
          </w:tcPr>
          <w:p>
            <w:pPr>
              <w:spacing w:line="380" w:lineRule="atLeast"/>
              <w:ind w:firstLine="0" w:firstLineChars="0"/>
              <w:jc w:val="center"/>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rPr>
              <w:t>项目管理机构</w:t>
            </w:r>
          </w:p>
        </w:tc>
        <w:tc>
          <w:tcPr>
            <w:tcW w:w="885" w:type="dxa"/>
            <w:vAlign w:val="center"/>
          </w:tcPr>
          <w:p>
            <w:pPr>
              <w:spacing w:line="380" w:lineRule="atLeast"/>
              <w:ind w:firstLine="0" w:firstLineChars="0"/>
              <w:jc w:val="right"/>
              <w:rPr>
                <w:rFonts w:hint="default" w:ascii="Times New Roman" w:hAnsi="Times New Roman" w:cs="Times New Roman"/>
                <w:color w:val="auto"/>
                <w:szCs w:val="21"/>
                <w:highlight w:val="none"/>
                <w:u w:val="single"/>
              </w:rPr>
            </w:pPr>
            <w:r>
              <w:rPr>
                <w:rFonts w:hint="eastAsia" w:ascii="Times New Roman" w:hAnsi="Times New Roman" w:cs="Times New Roman"/>
                <w:color w:val="auto"/>
                <w:szCs w:val="21"/>
                <w:highlight w:val="none"/>
                <w:u w:val="single"/>
                <w:lang w:val="en-US" w:eastAsia="zh-CN"/>
              </w:rPr>
              <w:t>15</w:t>
            </w:r>
            <w:r>
              <w:rPr>
                <w:rFonts w:hint="default" w:ascii="Times New Roman" w:hAnsi="Times New Roman" w:cs="Times New Roman"/>
                <w:color w:val="auto"/>
                <w:szCs w:val="21"/>
                <w:highlight w:val="none"/>
              </w:rPr>
              <w:t>分</w:t>
            </w:r>
          </w:p>
        </w:tc>
        <w:tc>
          <w:tcPr>
            <w:tcW w:w="1665" w:type="dxa"/>
            <w:vAlign w:val="top"/>
          </w:tcPr>
          <w:p>
            <w:pPr>
              <w:spacing w:line="380" w:lineRule="atLeast"/>
              <w:ind w:firstLine="0" w:firstLineChars="0"/>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企业</w:t>
            </w:r>
            <w:r>
              <w:rPr>
                <w:rFonts w:hint="default" w:ascii="Times New Roman" w:hAnsi="Times New Roman" w:cs="Times New Roman"/>
                <w:color w:val="auto"/>
                <w:szCs w:val="21"/>
                <w:highlight w:val="none"/>
              </w:rPr>
              <w:t>认证</w:t>
            </w:r>
          </w:p>
        </w:tc>
        <w:tc>
          <w:tcPr>
            <w:tcW w:w="705" w:type="dxa"/>
            <w:vAlign w:val="top"/>
          </w:tcPr>
          <w:p>
            <w:pPr>
              <w:spacing w:line="380" w:lineRule="atLeast"/>
              <w:ind w:firstLine="0" w:firstLineChars="0"/>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15</w:t>
            </w:r>
          </w:p>
        </w:tc>
        <w:tc>
          <w:tcPr>
            <w:tcW w:w="3724" w:type="dxa"/>
            <w:vAlign w:val="center"/>
          </w:tcPr>
          <w:p>
            <w:pPr>
              <w:keepNext w:val="0"/>
              <w:keepLines w:val="0"/>
              <w:widowControl/>
              <w:suppressLineNumbers w:val="0"/>
              <w:jc w:val="left"/>
              <w:textAlignment w:val="center"/>
              <w:rPr>
                <w:rFonts w:hint="eastAsia"/>
                <w:color w:val="auto"/>
                <w:highlight w:val="none"/>
                <w:lang w:val="en-US" w:eastAsia="zh-CN"/>
              </w:rPr>
            </w:pPr>
            <w:r>
              <w:rPr>
                <w:rFonts w:hint="default" w:asciiTheme="minorHAnsi" w:hAnsiTheme="minorHAnsi" w:eastAsiaTheme="minorEastAsia" w:cstheme="minorBidi"/>
                <w:i w:val="0"/>
                <w:iCs w:val="0"/>
                <w:color w:val="auto"/>
                <w:kern w:val="2"/>
                <w:sz w:val="21"/>
                <w:szCs w:val="24"/>
                <w:highlight w:val="none"/>
                <w:u w:val="none"/>
                <w:lang w:val="en-US" w:eastAsia="zh-CN" w:bidi="ar"/>
              </w:rPr>
              <w:t>具有有效期内的质量管理体系认证证书</w:t>
            </w:r>
            <w:r>
              <w:rPr>
                <w:rFonts w:hint="eastAsia" w:cstheme="minorBidi"/>
                <w:i w:val="0"/>
                <w:iCs w:val="0"/>
                <w:color w:val="auto"/>
                <w:kern w:val="2"/>
                <w:sz w:val="21"/>
                <w:szCs w:val="24"/>
                <w:highlight w:val="none"/>
                <w:u w:val="none"/>
                <w:lang w:val="en-US" w:eastAsia="zh-CN" w:bidi="ar"/>
              </w:rPr>
              <w:t>3</w:t>
            </w:r>
            <w:r>
              <w:rPr>
                <w:rFonts w:hint="default" w:asciiTheme="minorHAnsi" w:hAnsiTheme="minorHAnsi" w:eastAsiaTheme="minorEastAsia" w:cstheme="minorBidi"/>
                <w:i w:val="0"/>
                <w:iCs w:val="0"/>
                <w:color w:val="auto"/>
                <w:kern w:val="2"/>
                <w:sz w:val="21"/>
                <w:szCs w:val="24"/>
                <w:highlight w:val="none"/>
                <w:u w:val="none"/>
                <w:lang w:val="en-US" w:eastAsia="zh-CN" w:bidi="ar"/>
              </w:rPr>
              <w:t>分；具有有效期内的职业健康安全管理体系认证证书</w:t>
            </w:r>
            <w:r>
              <w:rPr>
                <w:rFonts w:hint="eastAsia" w:cstheme="minorBidi"/>
                <w:i w:val="0"/>
                <w:iCs w:val="0"/>
                <w:color w:val="auto"/>
                <w:kern w:val="2"/>
                <w:sz w:val="21"/>
                <w:szCs w:val="24"/>
                <w:highlight w:val="none"/>
                <w:u w:val="none"/>
                <w:lang w:val="en-US" w:eastAsia="zh-CN" w:bidi="ar"/>
              </w:rPr>
              <w:t>3</w:t>
            </w:r>
            <w:r>
              <w:rPr>
                <w:rFonts w:hint="default" w:asciiTheme="minorHAnsi" w:hAnsiTheme="minorHAnsi" w:eastAsiaTheme="minorEastAsia" w:cstheme="minorBidi"/>
                <w:i w:val="0"/>
                <w:iCs w:val="0"/>
                <w:color w:val="auto"/>
                <w:kern w:val="2"/>
                <w:sz w:val="21"/>
                <w:szCs w:val="24"/>
                <w:highlight w:val="none"/>
                <w:u w:val="none"/>
                <w:lang w:val="en-US" w:eastAsia="zh-CN" w:bidi="ar"/>
              </w:rPr>
              <w:t>分；具有有效期内的食品安全管理体系认证证书</w:t>
            </w:r>
            <w:r>
              <w:rPr>
                <w:rFonts w:hint="eastAsia" w:cstheme="minorBidi"/>
                <w:i w:val="0"/>
                <w:iCs w:val="0"/>
                <w:color w:val="auto"/>
                <w:kern w:val="2"/>
                <w:sz w:val="21"/>
                <w:szCs w:val="24"/>
                <w:highlight w:val="none"/>
                <w:u w:val="none"/>
                <w:lang w:val="en-US" w:eastAsia="zh-CN" w:bidi="ar"/>
              </w:rPr>
              <w:t>3</w:t>
            </w:r>
            <w:r>
              <w:rPr>
                <w:rFonts w:hint="default" w:asciiTheme="minorHAnsi" w:hAnsiTheme="minorHAnsi" w:eastAsiaTheme="minorEastAsia" w:cstheme="minorBidi"/>
                <w:i w:val="0"/>
                <w:iCs w:val="0"/>
                <w:color w:val="auto"/>
                <w:kern w:val="2"/>
                <w:sz w:val="21"/>
                <w:szCs w:val="24"/>
                <w:highlight w:val="none"/>
                <w:u w:val="none"/>
                <w:lang w:val="en-US" w:eastAsia="zh-CN" w:bidi="ar"/>
              </w:rPr>
              <w:t>分；环境管理体系认证证书</w:t>
            </w:r>
            <w:r>
              <w:rPr>
                <w:rFonts w:hint="eastAsia" w:cstheme="minorBidi"/>
                <w:i w:val="0"/>
                <w:iCs w:val="0"/>
                <w:color w:val="auto"/>
                <w:kern w:val="2"/>
                <w:sz w:val="21"/>
                <w:szCs w:val="24"/>
                <w:highlight w:val="none"/>
                <w:u w:val="none"/>
                <w:lang w:val="en-US" w:eastAsia="zh-CN" w:bidi="ar"/>
              </w:rPr>
              <w:t>3</w:t>
            </w:r>
            <w:r>
              <w:rPr>
                <w:rFonts w:hint="default" w:asciiTheme="minorHAnsi" w:hAnsiTheme="minorHAnsi" w:eastAsiaTheme="minorEastAsia" w:cstheme="minorBidi"/>
                <w:i w:val="0"/>
                <w:iCs w:val="0"/>
                <w:color w:val="auto"/>
                <w:kern w:val="2"/>
                <w:sz w:val="21"/>
                <w:szCs w:val="24"/>
                <w:highlight w:val="none"/>
                <w:u w:val="none"/>
                <w:lang w:val="en-US" w:eastAsia="zh-CN" w:bidi="ar"/>
              </w:rPr>
              <w:t>分；具有有效期内的供应链安全管理体系认证证书</w:t>
            </w:r>
            <w:r>
              <w:rPr>
                <w:rFonts w:hint="eastAsia" w:cstheme="minorBidi"/>
                <w:i w:val="0"/>
                <w:iCs w:val="0"/>
                <w:color w:val="auto"/>
                <w:kern w:val="2"/>
                <w:sz w:val="21"/>
                <w:szCs w:val="24"/>
                <w:highlight w:val="none"/>
                <w:u w:val="none"/>
                <w:lang w:val="en-US" w:eastAsia="zh-CN" w:bidi="ar"/>
              </w:rPr>
              <w:t>3</w:t>
            </w:r>
            <w:r>
              <w:rPr>
                <w:rFonts w:hint="default" w:asciiTheme="minorHAnsi" w:hAnsiTheme="minorHAnsi" w:eastAsiaTheme="minorEastAsia" w:cstheme="minorBidi"/>
                <w:i w:val="0"/>
                <w:iCs w:val="0"/>
                <w:color w:val="auto"/>
                <w:kern w:val="2"/>
                <w:sz w:val="21"/>
                <w:szCs w:val="24"/>
                <w:highlight w:val="none"/>
                <w:u w:val="none"/>
                <w:lang w:val="en-US" w:eastAsia="zh-CN" w:bidi="ar"/>
              </w:rPr>
              <w:t>分</w:t>
            </w:r>
            <w:r>
              <w:rPr>
                <w:rFonts w:hint="eastAsia"/>
                <w:color w:val="auto"/>
                <w:highlight w:val="none"/>
                <w:lang w:val="en-US" w:eastAsia="zh-CN"/>
              </w:rPr>
              <w:t>。</w:t>
            </w:r>
          </w:p>
          <w:p>
            <w:pPr>
              <w:pStyle w:val="2"/>
              <w:ind w:firstLine="0" w:firstLineChars="0"/>
              <w:rPr>
                <w:rFonts w:hint="default" w:asciiTheme="minorHAnsi" w:hAnsiTheme="minorHAnsi" w:eastAsiaTheme="minorEastAsia" w:cstheme="minorBidi"/>
                <w:i w:val="0"/>
                <w:iCs w:val="0"/>
                <w:color w:val="auto"/>
                <w:kern w:val="2"/>
                <w:sz w:val="21"/>
                <w:szCs w:val="24"/>
                <w:highlight w:val="none"/>
                <w:u w:val="none"/>
                <w:lang w:val="en-US" w:eastAsia="zh-CN" w:bidi="ar-SA"/>
              </w:rPr>
            </w:pPr>
            <w:r>
              <w:rPr>
                <w:rFonts w:hint="eastAsia" w:asciiTheme="minorHAnsi" w:hAnsiTheme="minorHAnsi" w:eastAsiaTheme="minorEastAsia" w:cstheme="minorBidi"/>
                <w:i w:val="0"/>
                <w:iCs w:val="0"/>
                <w:color w:val="auto"/>
                <w:kern w:val="2"/>
                <w:sz w:val="21"/>
                <w:szCs w:val="24"/>
                <w:highlight w:val="none"/>
                <w:u w:val="none"/>
                <w:lang w:val="en-US" w:eastAsia="zh-CN" w:bidi="ar-SA"/>
              </w:rPr>
              <w:t>相关认证证书须为供应商本企业，否则不予加分。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1160" w:type="dxa"/>
            <w:vAlign w:val="center"/>
          </w:tcPr>
          <w:p>
            <w:pPr>
              <w:spacing w:line="38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w:t>
            </w: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3</w:t>
            </w:r>
            <w:r>
              <w:rPr>
                <w:rFonts w:hint="default" w:ascii="Times New Roman" w:hAnsi="Times New Roman" w:cs="Times New Roman"/>
                <w:color w:val="auto"/>
                <w:szCs w:val="21"/>
                <w:highlight w:val="none"/>
                <w:lang w:eastAsia="zh-CN"/>
              </w:rPr>
              <w:t>）</w:t>
            </w:r>
          </w:p>
        </w:tc>
        <w:tc>
          <w:tcPr>
            <w:tcW w:w="1065" w:type="dxa"/>
            <w:vAlign w:val="center"/>
          </w:tcPr>
          <w:p>
            <w:pPr>
              <w:spacing w:line="380" w:lineRule="atLeast"/>
              <w:ind w:firstLine="0" w:firstLineChars="0"/>
              <w:jc w:val="center"/>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其他</w:t>
            </w:r>
          </w:p>
        </w:tc>
        <w:tc>
          <w:tcPr>
            <w:tcW w:w="885" w:type="dxa"/>
            <w:vAlign w:val="center"/>
          </w:tcPr>
          <w:p>
            <w:pPr>
              <w:spacing w:line="380" w:lineRule="atLeast"/>
              <w:ind w:firstLine="0" w:firstLineChars="0"/>
              <w:jc w:val="right"/>
              <w:rPr>
                <w:rFonts w:hint="default" w:ascii="Times New Roman" w:hAnsi="Times New Roman" w:cs="Times New Roman"/>
                <w:color w:val="auto"/>
                <w:szCs w:val="21"/>
                <w:highlight w:val="none"/>
                <w:u w:val="single"/>
              </w:rPr>
            </w:pPr>
            <w:r>
              <w:rPr>
                <w:rFonts w:hint="eastAsia" w:ascii="Times New Roman" w:hAnsi="Times New Roman" w:cs="Times New Roman"/>
                <w:color w:val="auto"/>
                <w:szCs w:val="21"/>
                <w:highlight w:val="none"/>
                <w:u w:val="single"/>
                <w:lang w:val="en-US" w:eastAsia="zh-CN"/>
              </w:rPr>
              <w:t>35</w:t>
            </w:r>
            <w:r>
              <w:rPr>
                <w:rFonts w:hint="default" w:ascii="Times New Roman" w:hAnsi="Times New Roman" w:cs="Times New Roman"/>
                <w:color w:val="auto"/>
                <w:szCs w:val="21"/>
                <w:highlight w:val="none"/>
              </w:rPr>
              <w:t>分</w:t>
            </w:r>
          </w:p>
        </w:tc>
        <w:tc>
          <w:tcPr>
            <w:tcW w:w="1665" w:type="dxa"/>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eastAsia" w:ascii="宋体" w:hAnsi="宋体" w:eastAsia="宋体" w:cs="宋体"/>
                <w:i w:val="0"/>
                <w:iCs w:val="0"/>
                <w:color w:val="auto"/>
                <w:kern w:val="0"/>
                <w:sz w:val="24"/>
                <w:szCs w:val="24"/>
                <w:highlight w:val="none"/>
                <w:u w:val="none"/>
                <w:lang w:val="en-US" w:eastAsia="zh-CN" w:bidi="ar"/>
              </w:rPr>
              <w:t>仓储服务</w:t>
            </w:r>
          </w:p>
        </w:tc>
        <w:tc>
          <w:tcPr>
            <w:tcW w:w="705" w:type="dxa"/>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724" w:type="dxa"/>
            <w:vAlign w:val="center"/>
          </w:tcPr>
          <w:p>
            <w:pPr>
              <w:keepNext w:val="0"/>
              <w:keepLines w:val="0"/>
              <w:widowControl/>
              <w:suppressLineNumbers w:val="0"/>
              <w:jc w:val="left"/>
              <w:textAlignment w:val="center"/>
              <w:rPr>
                <w:rFonts w:hint="default" w:ascii="Times New Roman" w:hAnsi="Times New Roman" w:cs="Times New Roman"/>
                <w:color w:val="auto"/>
                <w:szCs w:val="21"/>
                <w:highlight w:val="none"/>
              </w:rPr>
            </w:pPr>
            <w:r>
              <w:rPr>
                <w:rFonts w:hint="eastAsia" w:ascii="宋体" w:hAnsi="宋体" w:eastAsia="宋体" w:cs="宋体"/>
                <w:i w:val="0"/>
                <w:iCs w:val="0"/>
                <w:color w:val="auto"/>
                <w:kern w:val="0"/>
                <w:sz w:val="24"/>
                <w:szCs w:val="24"/>
                <w:highlight w:val="none"/>
                <w:u w:val="none"/>
                <w:lang w:val="en-US" w:eastAsia="zh-CN" w:bidi="ar"/>
              </w:rPr>
              <w:t>仓储面积1000㎡（含）以上5分,500㎡（含）-1000㎡3分，100㎡（含）-500㎡1分，100㎡以下不得分；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1.自有产权：提供房产证及土地使用证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2.租赁：租赁合同，缴纳租金证明。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1160" w:type="dxa"/>
            <w:vAlign w:val="center"/>
          </w:tcPr>
          <w:p>
            <w:pPr>
              <w:spacing w:line="380" w:lineRule="atLeast"/>
              <w:ind w:firstLine="0" w:firstLineChars="0"/>
              <w:jc w:val="center"/>
              <w:rPr>
                <w:rFonts w:hint="default" w:ascii="Times New Roman" w:hAnsi="Times New Roman" w:cs="Times New Roman"/>
                <w:color w:val="auto"/>
                <w:szCs w:val="21"/>
                <w:highlight w:val="none"/>
              </w:rPr>
            </w:pPr>
          </w:p>
        </w:tc>
        <w:tc>
          <w:tcPr>
            <w:tcW w:w="1065" w:type="dxa"/>
            <w:vAlign w:val="center"/>
          </w:tcPr>
          <w:p>
            <w:pPr>
              <w:spacing w:line="380" w:lineRule="atLeast"/>
              <w:ind w:firstLine="0" w:firstLineChars="0"/>
              <w:jc w:val="center"/>
              <w:rPr>
                <w:rFonts w:hint="default" w:ascii="Times New Roman" w:hAnsi="Times New Roman" w:cs="Times New Roman"/>
                <w:color w:val="auto"/>
                <w:szCs w:val="21"/>
                <w:highlight w:val="none"/>
                <w:lang w:val="en-US" w:eastAsia="zh-CN"/>
              </w:rPr>
            </w:pPr>
          </w:p>
        </w:tc>
        <w:tc>
          <w:tcPr>
            <w:tcW w:w="885" w:type="dxa"/>
            <w:vAlign w:val="center"/>
          </w:tcPr>
          <w:p>
            <w:pPr>
              <w:spacing w:line="380" w:lineRule="atLeast"/>
              <w:ind w:firstLine="0" w:firstLineChars="0"/>
              <w:jc w:val="right"/>
              <w:rPr>
                <w:rFonts w:hint="default" w:ascii="Times New Roman" w:hAnsi="Times New Roman" w:cs="Times New Roman"/>
                <w:color w:val="auto"/>
                <w:szCs w:val="21"/>
                <w:highlight w:val="none"/>
                <w:u w:val="single"/>
              </w:rPr>
            </w:pPr>
          </w:p>
        </w:tc>
        <w:tc>
          <w:tcPr>
            <w:tcW w:w="1665" w:type="dxa"/>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eastAsia" w:ascii="宋体" w:hAnsi="宋体" w:eastAsia="宋体" w:cs="宋体"/>
                <w:i w:val="0"/>
                <w:iCs w:val="0"/>
                <w:color w:val="auto"/>
                <w:kern w:val="0"/>
                <w:sz w:val="24"/>
                <w:szCs w:val="24"/>
                <w:highlight w:val="none"/>
                <w:u w:val="none"/>
                <w:lang w:val="en-US" w:eastAsia="zh-CN" w:bidi="ar"/>
              </w:rPr>
              <w:t>配送能力</w:t>
            </w:r>
          </w:p>
        </w:tc>
        <w:tc>
          <w:tcPr>
            <w:tcW w:w="705" w:type="dxa"/>
            <w:vAlign w:val="center"/>
          </w:tcPr>
          <w:p>
            <w:pPr>
              <w:keepNext w:val="0"/>
              <w:keepLines w:val="0"/>
              <w:widowControl/>
              <w:jc w:val="center"/>
              <w:textAlignment w:val="center"/>
              <w:rPr>
                <w:rFonts w:hint="default" w:ascii="Times New Roman" w:hAnsi="Times New Roman" w:cs="Times New Roman"/>
                <w:color w:val="auto"/>
                <w:szCs w:val="21"/>
                <w:highlight w:val="none"/>
              </w:rPr>
            </w:pPr>
            <w:r>
              <w:rPr>
                <w:rFonts w:hint="eastAsia"/>
                <w:color w:val="auto"/>
                <w:highlight w:val="none"/>
                <w:lang w:val="en-US" w:eastAsia="zh-CN"/>
              </w:rPr>
              <w:t>15</w:t>
            </w:r>
          </w:p>
        </w:tc>
        <w:tc>
          <w:tcPr>
            <w:tcW w:w="3724" w:type="dxa"/>
            <w:vAlign w:val="center"/>
          </w:tcPr>
          <w:p>
            <w:pPr>
              <w:keepNext w:val="0"/>
              <w:keepLines w:val="0"/>
              <w:widowControl/>
              <w:suppressLineNumbers w:val="0"/>
              <w:jc w:val="left"/>
              <w:textAlignment w:val="center"/>
              <w:rPr>
                <w:rFonts w:hint="default" w:ascii="Times New Roman" w:hAnsi="Times New Roman" w:cs="Times New Roman"/>
                <w:color w:val="auto"/>
                <w:szCs w:val="21"/>
                <w:highlight w:val="none"/>
              </w:rPr>
            </w:pPr>
            <w:r>
              <w:rPr>
                <w:rFonts w:hint="eastAsia" w:ascii="宋体" w:hAnsi="宋体" w:eastAsia="宋体" w:cs="宋体"/>
                <w:i w:val="0"/>
                <w:iCs w:val="0"/>
                <w:color w:val="auto"/>
                <w:kern w:val="0"/>
                <w:sz w:val="24"/>
                <w:szCs w:val="24"/>
                <w:highlight w:val="none"/>
                <w:u w:val="none"/>
                <w:lang w:val="en-US" w:eastAsia="zh-CN" w:bidi="ar"/>
              </w:rPr>
              <w:t>供应商必须承诺使用2辆货车（须为供应商自有或租赁车辆）进行配送服务。按要求承诺的，得</w:t>
            </w:r>
            <w:r>
              <w:rPr>
                <w:rFonts w:hint="eastAsia" w:ascii="宋体" w:hAnsi="宋体" w:eastAsia="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CN" w:bidi="ar"/>
              </w:rPr>
              <w:t>分。每增加一辆加1.5分，最多加9分，本项满分15分。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注：必须提供行驶证或租赁合同的复印件，否则不加分。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1160" w:type="dxa"/>
            <w:vAlign w:val="center"/>
          </w:tcPr>
          <w:p>
            <w:pPr>
              <w:spacing w:line="380" w:lineRule="atLeast"/>
              <w:ind w:firstLine="0" w:firstLineChars="0"/>
              <w:jc w:val="center"/>
              <w:rPr>
                <w:rFonts w:hint="default" w:ascii="Times New Roman" w:hAnsi="Times New Roman" w:cs="Times New Roman"/>
                <w:color w:val="auto"/>
                <w:szCs w:val="21"/>
                <w:highlight w:val="none"/>
              </w:rPr>
            </w:pPr>
          </w:p>
        </w:tc>
        <w:tc>
          <w:tcPr>
            <w:tcW w:w="1065" w:type="dxa"/>
            <w:vAlign w:val="center"/>
          </w:tcPr>
          <w:p>
            <w:pPr>
              <w:spacing w:line="380" w:lineRule="atLeast"/>
              <w:ind w:firstLine="0" w:firstLineChars="0"/>
              <w:jc w:val="center"/>
              <w:rPr>
                <w:rFonts w:hint="default" w:ascii="Times New Roman" w:hAnsi="Times New Roman" w:cs="Times New Roman"/>
                <w:color w:val="auto"/>
                <w:szCs w:val="21"/>
                <w:highlight w:val="none"/>
                <w:lang w:val="en-US" w:eastAsia="zh-CN"/>
              </w:rPr>
            </w:pPr>
          </w:p>
        </w:tc>
        <w:tc>
          <w:tcPr>
            <w:tcW w:w="885" w:type="dxa"/>
            <w:vAlign w:val="center"/>
          </w:tcPr>
          <w:p>
            <w:pPr>
              <w:spacing w:line="380" w:lineRule="atLeast"/>
              <w:ind w:firstLine="0" w:firstLineChars="0"/>
              <w:jc w:val="right"/>
              <w:rPr>
                <w:rFonts w:hint="default" w:ascii="Times New Roman" w:hAnsi="Times New Roman" w:cs="Times New Roman"/>
                <w:color w:val="auto"/>
                <w:szCs w:val="21"/>
                <w:highlight w:val="none"/>
                <w:u w:val="single"/>
              </w:rPr>
            </w:pPr>
          </w:p>
        </w:tc>
        <w:tc>
          <w:tcPr>
            <w:tcW w:w="1665" w:type="dxa"/>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eastAsia" w:ascii="宋体" w:hAnsi="宋体" w:eastAsia="宋体" w:cs="宋体"/>
                <w:i w:val="0"/>
                <w:iCs w:val="0"/>
                <w:color w:val="auto"/>
                <w:kern w:val="0"/>
                <w:sz w:val="24"/>
                <w:szCs w:val="24"/>
                <w:highlight w:val="none"/>
                <w:u w:val="none"/>
                <w:lang w:val="en-US" w:eastAsia="zh-CN" w:bidi="ar"/>
              </w:rPr>
              <w:t>保供资质</w:t>
            </w:r>
          </w:p>
        </w:tc>
        <w:tc>
          <w:tcPr>
            <w:tcW w:w="705" w:type="dxa"/>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3724" w:type="dxa"/>
            <w:vAlign w:val="center"/>
          </w:tcPr>
          <w:p>
            <w:pPr>
              <w:keepNext w:val="0"/>
              <w:keepLines w:val="0"/>
              <w:widowControl/>
              <w:numPr>
                <w:ilvl w:val="-1"/>
                <w:numId w:val="0"/>
              </w:numPr>
              <w:suppressLineNumbers w:val="0"/>
              <w:jc w:val="left"/>
              <w:textAlignment w:val="center"/>
              <w:rPr>
                <w:rFonts w:hint="eastAsia"/>
                <w:color w:val="auto"/>
                <w:highlight w:val="none"/>
                <w:lang w:val="en-US" w:eastAsia="zh-CN"/>
              </w:rPr>
            </w:pPr>
            <w:r>
              <w:rPr>
                <w:rFonts w:hint="eastAsia"/>
                <w:color w:val="auto"/>
                <w:highlight w:val="none"/>
                <w:lang w:val="en-US" w:eastAsia="zh-CN"/>
              </w:rPr>
              <w:t>1.获得有效期内的省级保供企业的，得5分；获得有效期内的市级保供企业的，得3分。最高得5分。</w:t>
            </w:r>
          </w:p>
          <w:p>
            <w:pPr>
              <w:keepNext w:val="0"/>
              <w:keepLines w:val="0"/>
              <w:widowControl/>
              <w:numPr>
                <w:ilvl w:val="-1"/>
                <w:numId w:val="0"/>
              </w:numPr>
              <w:suppressLineNumbers w:val="0"/>
              <w:jc w:val="left"/>
              <w:textAlignment w:val="center"/>
              <w:rPr>
                <w:rFonts w:hint="eastAsia"/>
                <w:color w:val="auto"/>
                <w:highlight w:val="none"/>
                <w:lang w:val="en-US" w:eastAsia="zh-CN"/>
              </w:rPr>
            </w:pPr>
            <w:r>
              <w:rPr>
                <w:rFonts w:hint="eastAsia"/>
                <w:color w:val="auto"/>
                <w:highlight w:val="none"/>
                <w:lang w:val="en-US" w:eastAsia="zh-CN"/>
              </w:rPr>
              <w:t>2.供应商具有食品安全责任险且保额达到500万（含）的，得3分；1000万及以上的，得5分。最高得5分。</w:t>
            </w:r>
          </w:p>
          <w:p>
            <w:pPr>
              <w:pStyle w:val="2"/>
              <w:numPr>
                <w:ilvl w:val="-1"/>
                <w:numId w:val="0"/>
              </w:numPr>
              <w:ind w:left="0" w:leftChars="0" w:firstLine="0" w:firstLineChars="0"/>
              <w:rPr>
                <w:rFonts w:hint="default"/>
                <w:color w:val="auto"/>
                <w:highlight w:val="none"/>
              </w:rPr>
            </w:pPr>
            <w:r>
              <w:rPr>
                <w:rFonts w:hint="eastAsia"/>
                <w:color w:val="auto"/>
                <w:highlight w:val="none"/>
                <w:lang w:val="en-US" w:eastAsia="zh-CN"/>
              </w:rPr>
              <w:t>提供保供证明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1160" w:type="dxa"/>
            <w:vAlign w:val="center"/>
          </w:tcPr>
          <w:p>
            <w:pPr>
              <w:spacing w:line="380" w:lineRule="atLeast"/>
              <w:ind w:firstLine="0" w:firstLineChars="0"/>
              <w:jc w:val="center"/>
              <w:rPr>
                <w:rFonts w:hint="default" w:ascii="Times New Roman" w:hAnsi="Times New Roman" w:cs="Times New Roman"/>
                <w:color w:val="auto"/>
                <w:szCs w:val="21"/>
                <w:highlight w:val="none"/>
              </w:rPr>
            </w:pPr>
          </w:p>
        </w:tc>
        <w:tc>
          <w:tcPr>
            <w:tcW w:w="1065" w:type="dxa"/>
            <w:vAlign w:val="center"/>
          </w:tcPr>
          <w:p>
            <w:pPr>
              <w:spacing w:line="380" w:lineRule="atLeast"/>
              <w:ind w:firstLine="0" w:firstLineChars="0"/>
              <w:jc w:val="center"/>
              <w:rPr>
                <w:rFonts w:hint="default" w:ascii="Times New Roman" w:hAnsi="Times New Roman" w:cs="Times New Roman"/>
                <w:color w:val="auto"/>
                <w:szCs w:val="21"/>
                <w:highlight w:val="none"/>
                <w:lang w:val="en-US" w:eastAsia="zh-CN"/>
              </w:rPr>
            </w:pPr>
          </w:p>
        </w:tc>
        <w:tc>
          <w:tcPr>
            <w:tcW w:w="885" w:type="dxa"/>
            <w:vAlign w:val="center"/>
          </w:tcPr>
          <w:p>
            <w:pPr>
              <w:spacing w:line="380" w:lineRule="atLeast"/>
              <w:ind w:firstLine="0" w:firstLineChars="0"/>
              <w:jc w:val="right"/>
              <w:rPr>
                <w:rFonts w:hint="default" w:ascii="Times New Roman" w:hAnsi="Times New Roman" w:cs="Times New Roman"/>
                <w:color w:val="auto"/>
                <w:szCs w:val="21"/>
                <w:highlight w:val="none"/>
                <w:u w:val="single"/>
              </w:rPr>
            </w:pPr>
          </w:p>
        </w:tc>
        <w:tc>
          <w:tcPr>
            <w:tcW w:w="1665" w:type="dxa"/>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履约反馈情况</w:t>
            </w:r>
          </w:p>
        </w:tc>
        <w:tc>
          <w:tcPr>
            <w:tcW w:w="705" w:type="dxa"/>
            <w:vAlign w:val="center"/>
          </w:tcPr>
          <w:p>
            <w:pPr>
              <w:keepNext w:val="0"/>
              <w:keepLines w:val="0"/>
              <w:widowControl/>
              <w:suppressLineNumbers w:val="0"/>
              <w:jc w:val="center"/>
              <w:textAlignment w:val="center"/>
              <w:rPr>
                <w:rFonts w:hint="default" w:ascii="Times New Roman" w:hAnsi="Times New Roman" w:cs="Times New Roman"/>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3724" w:type="dxa"/>
            <w:vAlign w:val="center"/>
          </w:tcPr>
          <w:p>
            <w:pPr>
              <w:keepNext w:val="0"/>
              <w:keepLines w:val="0"/>
              <w:widowControl/>
              <w:suppressLineNumbers w:val="0"/>
              <w:jc w:val="left"/>
              <w:textAlignment w:val="center"/>
              <w:rPr>
                <w:rFonts w:hint="default" w:ascii="Times New Roman" w:hAnsi="Times New Roman" w:cs="Times New Roman"/>
                <w:color w:val="auto"/>
                <w:szCs w:val="21"/>
                <w:highlight w:val="none"/>
              </w:rPr>
            </w:pPr>
            <w:r>
              <w:rPr>
                <w:rFonts w:hint="eastAsia" w:ascii="宋体" w:hAnsi="宋体" w:eastAsia="宋体" w:cs="宋体"/>
                <w:i w:val="0"/>
                <w:iCs w:val="0"/>
                <w:color w:val="auto"/>
                <w:kern w:val="0"/>
                <w:sz w:val="22"/>
                <w:szCs w:val="22"/>
                <w:highlight w:val="none"/>
                <w:u w:val="none"/>
                <w:lang w:val="en-US" w:eastAsia="zh-CN" w:bidi="ar"/>
              </w:rPr>
              <w:t>经评审小组认可的符合上述“供应商业绩”项要求的业绩， 提供履约反馈或业主评价或验收报告的，且评价为良好及以上的。每提供1个得1分，最多得5分。</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注：</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响应文件中须提供业主单位（合同甲方）出具的履约</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反馈或业主评价或验收报告扫描件或影印件。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0" w:type="dxa"/>
            <w:vAlign w:val="center"/>
          </w:tcPr>
          <w:p>
            <w:pPr>
              <w:spacing w:line="380" w:lineRule="atLeast"/>
              <w:ind w:firstLine="0" w:firstLineChars="0"/>
              <w:jc w:val="center"/>
              <w:rPr>
                <w:rFonts w:hint="default" w:ascii="Times New Roman" w:hAnsi="Times New Roman" w:cs="Times New Roman" w:eastAsiaTheme="minorEastAsia"/>
                <w:color w:val="auto"/>
                <w:szCs w:val="21"/>
                <w:highlight w:val="none"/>
                <w:lang w:eastAsia="zh-CN"/>
              </w:rPr>
            </w:pPr>
            <w:r>
              <w:rPr>
                <w:rFonts w:hint="default" w:ascii="Times New Roman" w:hAnsi="Times New Roman" w:cs="Times New Roman"/>
                <w:color w:val="auto"/>
                <w:szCs w:val="21"/>
                <w:highlight w:val="none"/>
              </w:rPr>
              <w:t>2.2.</w:t>
            </w:r>
            <w:r>
              <w:rPr>
                <w:rFonts w:hint="default"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4</w:t>
            </w:r>
            <w:r>
              <w:rPr>
                <w:rFonts w:hint="default" w:ascii="Times New Roman" w:hAnsi="Times New Roman" w:cs="Times New Roman"/>
                <w:color w:val="auto"/>
                <w:szCs w:val="21"/>
                <w:highlight w:val="none"/>
                <w:lang w:eastAsia="zh-CN"/>
              </w:rPr>
              <w:t>）</w:t>
            </w:r>
          </w:p>
        </w:tc>
        <w:tc>
          <w:tcPr>
            <w:tcW w:w="1065" w:type="dxa"/>
            <w:vAlign w:val="center"/>
          </w:tcPr>
          <w:p>
            <w:pPr>
              <w:spacing w:line="380" w:lineRule="atLeast"/>
              <w:ind w:firstLine="0" w:firstLineChars="0"/>
              <w:jc w:val="center"/>
              <w:rPr>
                <w:rFonts w:hint="default" w:ascii="Times New Roman" w:hAnsi="Times New Roman" w:cs="Times New Roman" w:eastAsiaTheme="minorEastAsia"/>
                <w:color w:val="auto"/>
                <w:szCs w:val="21"/>
                <w:highlight w:val="none"/>
                <w:lang w:eastAsia="zh-CN"/>
              </w:rPr>
            </w:pPr>
            <w:r>
              <w:rPr>
                <w:rFonts w:hint="default" w:ascii="Times New Roman" w:hAnsi="Times New Roman" w:cs="Times New Roman"/>
                <w:color w:val="auto"/>
                <w:szCs w:val="21"/>
                <w:highlight w:val="none"/>
                <w:lang w:eastAsia="zh-CN"/>
              </w:rPr>
              <w:t>评审价（</w:t>
            </w:r>
            <w:r>
              <w:rPr>
                <w:rFonts w:hint="default" w:ascii="Times New Roman" w:hAnsi="Times New Roman" w:cs="Times New Roman"/>
                <w:color w:val="auto"/>
                <w:szCs w:val="21"/>
                <w:highlight w:val="none"/>
                <w:lang w:val="en-US" w:eastAsia="zh-CN"/>
              </w:rPr>
              <w:t>如有</w:t>
            </w:r>
            <w:r>
              <w:rPr>
                <w:rFonts w:hint="default" w:ascii="Times New Roman" w:hAnsi="Times New Roman" w:cs="Times New Roman"/>
                <w:color w:val="auto"/>
                <w:szCs w:val="21"/>
                <w:highlight w:val="none"/>
                <w:lang w:eastAsia="zh-CN"/>
              </w:rPr>
              <w:t>）</w:t>
            </w:r>
          </w:p>
        </w:tc>
        <w:tc>
          <w:tcPr>
            <w:tcW w:w="885" w:type="dxa"/>
            <w:vAlign w:val="center"/>
          </w:tcPr>
          <w:p>
            <w:pPr>
              <w:spacing w:line="380" w:lineRule="atLeast"/>
              <w:ind w:firstLine="0" w:firstLineChars="0"/>
              <w:jc w:val="righ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u w:val="single"/>
                <w:lang w:val="en-US" w:eastAsia="zh-CN"/>
              </w:rPr>
              <w:t>/</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分</w:t>
            </w:r>
          </w:p>
        </w:tc>
        <w:tc>
          <w:tcPr>
            <w:tcW w:w="6094" w:type="dxa"/>
            <w:gridSpan w:val="3"/>
            <w:shd w:val="clear" w:color="auto" w:fill="auto"/>
          </w:tcPr>
          <w:p>
            <w:pPr>
              <w:spacing w:line="380" w:lineRule="atLeast"/>
              <w:ind w:firstLine="0" w:firstLineChars="0"/>
              <w:rPr>
                <w:rFonts w:hint="default" w:ascii="Times New Roman" w:hAnsi="Times New Roman" w:cs="Times New Roman" w:eastAsiaTheme="minorEastAsia"/>
                <w:color w:val="auto"/>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4" w:type="dxa"/>
            <w:gridSpan w:val="6"/>
            <w:vAlign w:val="center"/>
          </w:tcPr>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入围原则：评审通过的供应商有限数量制</w:t>
            </w:r>
            <w:r>
              <w:rPr>
                <w:rFonts w:hint="eastAsia" w:ascii="Times New Roman" w:hAnsi="Times New Roman" w:cs="Times New Roman"/>
                <w:color w:val="auto"/>
                <w:sz w:val="21"/>
                <w:szCs w:val="22"/>
                <w:highlight w:val="none"/>
                <w:u w:val="none"/>
                <w:lang w:val="en-US" w:eastAsia="zh-CN"/>
              </w:rPr>
              <w:t>，01标段和02标段入围供应商数量均为N值。值详见下表。</w:t>
            </w:r>
            <w:r>
              <w:rPr>
                <w:rFonts w:ascii="宋体" w:hAnsi="宋体" w:eastAsia="宋体" w:cs="宋体"/>
                <w:color w:val="auto"/>
                <w:sz w:val="21"/>
                <w:szCs w:val="21"/>
                <w:highlight w:val="none"/>
              </w:rPr>
              <w:t>取</w:t>
            </w:r>
            <w:r>
              <w:rPr>
                <w:rFonts w:hint="eastAsia" w:ascii="宋体" w:hAnsi="宋体" w:eastAsia="宋体" w:cs="宋体"/>
                <w:color w:val="auto"/>
                <w:sz w:val="21"/>
                <w:szCs w:val="21"/>
                <w:highlight w:val="none"/>
                <w:lang w:val="en-US" w:eastAsia="zh-CN"/>
              </w:rPr>
              <w:t>供应商</w:t>
            </w:r>
            <w:r>
              <w:rPr>
                <w:rFonts w:ascii="宋体" w:hAnsi="宋体" w:eastAsia="宋体" w:cs="宋体"/>
                <w:color w:val="auto"/>
                <w:sz w:val="21"/>
                <w:szCs w:val="21"/>
                <w:highlight w:val="none"/>
              </w:rPr>
              <w:t>商务及技术文件评审得分前N名</w:t>
            </w:r>
            <w:r>
              <w:rPr>
                <w:rFonts w:hint="eastAsia" w:ascii="宋体" w:hAnsi="宋体" w:eastAsia="宋体" w:cs="宋体"/>
                <w:color w:val="auto"/>
                <w:sz w:val="21"/>
                <w:szCs w:val="21"/>
                <w:highlight w:val="none"/>
                <w:lang w:val="en-US" w:eastAsia="zh-CN"/>
              </w:rPr>
              <w:t>入围</w:t>
            </w:r>
            <w:r>
              <w:rPr>
                <w:rFonts w:ascii="宋体" w:hAnsi="宋体" w:eastAsia="宋体" w:cs="宋体"/>
                <w:color w:val="auto"/>
                <w:sz w:val="21"/>
                <w:szCs w:val="21"/>
                <w:highlight w:val="none"/>
              </w:rPr>
              <w:t>，N值取值范围详见下表。</w:t>
            </w:r>
          </w:p>
          <w:tbl>
            <w:tblPr>
              <w:tblStyle w:val="19"/>
              <w:tblW w:w="0" w:type="auto"/>
              <w:tblCellSpacing w:w="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38"/>
              <w:gridCol w:w="16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 w:hRule="atLeast"/>
                <w:tblCellSpacing w:w="0" w:type="dxa"/>
              </w:trPr>
              <w:tc>
                <w:tcPr>
                  <w:tcW w:w="93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8" w:lineRule="atLeast"/>
                    <w:ind w:left="0" w:right="0"/>
                    <w:rPr>
                      <w:rFonts w:ascii="Times New Roman" w:hAnsi="Times New Roman" w:cs="Times New Roman" w:eastAsiaTheme="minorEastAsia"/>
                      <w:color w:val="auto"/>
                      <w:kern w:val="2"/>
                      <w:sz w:val="21"/>
                      <w:szCs w:val="21"/>
                      <w:highlight w:val="none"/>
                    </w:rPr>
                  </w:pPr>
                  <w:r>
                    <w:rPr>
                      <w:rFonts w:hint="default" w:ascii="Times New Roman" w:hAnsi="Times New Roman" w:cs="Times New Roman" w:eastAsiaTheme="minorEastAsia"/>
                      <w:i w:val="0"/>
                      <w:iCs w:val="0"/>
                      <w:caps w:val="0"/>
                      <w:color w:val="auto"/>
                      <w:spacing w:val="0"/>
                      <w:kern w:val="2"/>
                      <w:sz w:val="21"/>
                      <w:szCs w:val="21"/>
                      <w:highlight w:val="none"/>
                    </w:rPr>
                    <w:t>T&gt;10</w:t>
                  </w:r>
                </w:p>
              </w:tc>
              <w:tc>
                <w:tcPr>
                  <w:tcW w:w="164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8" w:lineRule="atLeast"/>
                    <w:ind w:left="0" w:right="0"/>
                    <w:rPr>
                      <w:rFonts w:hint="default" w:ascii="Times New Roman" w:hAnsi="Times New Roman" w:cs="Times New Roman" w:eastAsiaTheme="minorEastAsia"/>
                      <w:color w:val="auto"/>
                      <w:kern w:val="2"/>
                      <w:sz w:val="21"/>
                      <w:szCs w:val="21"/>
                      <w:highlight w:val="none"/>
                      <w:lang w:val="en-US" w:eastAsia="zh-CN"/>
                    </w:rPr>
                  </w:pPr>
                  <w:r>
                    <w:rPr>
                      <w:rFonts w:hint="default" w:ascii="Times New Roman" w:hAnsi="Times New Roman" w:cs="Times New Roman" w:eastAsiaTheme="minorEastAsia"/>
                      <w:i w:val="0"/>
                      <w:iCs w:val="0"/>
                      <w:caps w:val="0"/>
                      <w:color w:val="auto"/>
                      <w:spacing w:val="0"/>
                      <w:kern w:val="2"/>
                      <w:sz w:val="21"/>
                      <w:szCs w:val="21"/>
                      <w:highlight w:val="none"/>
                    </w:rPr>
                    <w:t>N＝T</w:t>
                  </w:r>
                  <w:r>
                    <w:rPr>
                      <w:rFonts w:hint="eastAsia" w:ascii="Times New Roman" w:hAnsi="Times New Roman" w:cs="Times New Roman" w:eastAsiaTheme="minorEastAsia"/>
                      <w:i w:val="0"/>
                      <w:iCs w:val="0"/>
                      <w:caps w:val="0"/>
                      <w:color w:val="auto"/>
                      <w:spacing w:val="0"/>
                      <w:kern w:val="2"/>
                      <w:sz w:val="21"/>
                      <w:szCs w:val="21"/>
                      <w:highlight w:val="none"/>
                      <w:lang w:val="en-US" w:eastAsia="zh-CN"/>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 w:hRule="atLeast"/>
                <w:tblCellSpacing w:w="0" w:type="dxa"/>
              </w:trPr>
              <w:tc>
                <w:tcPr>
                  <w:tcW w:w="93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8" w:lineRule="atLeast"/>
                    <w:ind w:left="0" w:right="0"/>
                    <w:rPr>
                      <w:rFonts w:ascii="Times New Roman" w:hAnsi="Times New Roman" w:cs="Times New Roman" w:eastAsiaTheme="minorEastAsia"/>
                      <w:color w:val="auto"/>
                      <w:kern w:val="2"/>
                      <w:sz w:val="21"/>
                      <w:szCs w:val="21"/>
                      <w:highlight w:val="none"/>
                    </w:rPr>
                  </w:pPr>
                  <w:r>
                    <w:rPr>
                      <w:rFonts w:ascii="Times New Roman" w:hAnsi="Times New Roman" w:cs="Times New Roman" w:eastAsiaTheme="minorEastAsia"/>
                      <w:i w:val="0"/>
                      <w:iCs w:val="0"/>
                      <w:caps w:val="0"/>
                      <w:color w:val="auto"/>
                      <w:spacing w:val="0"/>
                      <w:kern w:val="2"/>
                      <w:sz w:val="21"/>
                      <w:szCs w:val="21"/>
                      <w:highlight w:val="none"/>
                    </w:rPr>
                    <w:t>5</w:t>
                  </w:r>
                  <w:r>
                    <w:rPr>
                      <w:rFonts w:hint="eastAsia" w:ascii="Times New Roman" w:hAnsi="Times New Roman" w:cs="Times New Roman" w:eastAsiaTheme="minorEastAsia"/>
                      <w:i w:val="0"/>
                      <w:iCs w:val="0"/>
                      <w:caps w:val="0"/>
                      <w:color w:val="auto"/>
                      <w:spacing w:val="0"/>
                      <w:kern w:val="2"/>
                      <w:sz w:val="21"/>
                      <w:szCs w:val="21"/>
                      <w:highlight w:val="none"/>
                      <w:lang w:val="en-US" w:eastAsia="zh-CN"/>
                    </w:rPr>
                    <w:t>&lt;</w:t>
                  </w:r>
                  <w:r>
                    <w:rPr>
                      <w:rFonts w:hint="default" w:ascii="Times New Roman" w:hAnsi="Times New Roman" w:cs="Times New Roman" w:eastAsiaTheme="minorEastAsia"/>
                      <w:i w:val="0"/>
                      <w:iCs w:val="0"/>
                      <w:caps w:val="0"/>
                      <w:color w:val="auto"/>
                      <w:spacing w:val="0"/>
                      <w:kern w:val="2"/>
                      <w:sz w:val="21"/>
                      <w:szCs w:val="21"/>
                      <w:highlight w:val="none"/>
                    </w:rPr>
                    <w:t>T≤10</w:t>
                  </w:r>
                </w:p>
              </w:tc>
              <w:tc>
                <w:tcPr>
                  <w:tcW w:w="164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8" w:lineRule="atLeast"/>
                    <w:ind w:left="0" w:right="0"/>
                    <w:rPr>
                      <w:rFonts w:ascii="Times New Roman" w:hAnsi="Times New Roman" w:cs="Times New Roman" w:eastAsiaTheme="minorEastAsia"/>
                      <w:color w:val="auto"/>
                      <w:kern w:val="2"/>
                      <w:sz w:val="21"/>
                      <w:szCs w:val="21"/>
                      <w:highlight w:val="none"/>
                    </w:rPr>
                  </w:pPr>
                  <w:r>
                    <w:rPr>
                      <w:rFonts w:hint="default" w:ascii="Times New Roman" w:hAnsi="Times New Roman" w:cs="Times New Roman" w:eastAsiaTheme="minorEastAsia"/>
                      <w:i w:val="0"/>
                      <w:iCs w:val="0"/>
                      <w:caps w:val="0"/>
                      <w:color w:val="auto"/>
                      <w:spacing w:val="0"/>
                      <w:kern w:val="2"/>
                      <w:sz w:val="21"/>
                      <w:szCs w:val="21"/>
                      <w:highlight w:val="none"/>
                    </w:rPr>
                    <w:t>N＝T</w:t>
                  </w:r>
                  <w:r>
                    <w:rPr>
                      <w:rFonts w:hint="eastAsia" w:ascii="Times New Roman" w:hAnsi="Times New Roman" w:cs="Times New Roman" w:eastAsiaTheme="minorEastAsia"/>
                      <w:i w:val="0"/>
                      <w:iCs w:val="0"/>
                      <w:caps w:val="0"/>
                      <w:color w:val="auto"/>
                      <w:spacing w:val="0"/>
                      <w:kern w:val="2"/>
                      <w:sz w:val="21"/>
                      <w:szCs w:val="21"/>
                      <w:highlight w:val="none"/>
                      <w:lang w:val="en-US" w:eastAsia="zh-CN"/>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 w:hRule="atLeast"/>
                <w:tblCellSpacing w:w="0" w:type="dxa"/>
              </w:trPr>
              <w:tc>
                <w:tcPr>
                  <w:tcW w:w="93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8" w:lineRule="atLeast"/>
                    <w:ind w:left="0" w:right="0"/>
                    <w:rPr>
                      <w:rFonts w:ascii="Times New Roman" w:hAnsi="Times New Roman" w:cs="Times New Roman" w:eastAsiaTheme="minorEastAsia"/>
                      <w:color w:val="auto"/>
                      <w:kern w:val="2"/>
                      <w:sz w:val="21"/>
                      <w:szCs w:val="21"/>
                      <w:highlight w:val="none"/>
                    </w:rPr>
                  </w:pPr>
                  <w:r>
                    <w:rPr>
                      <w:rFonts w:hint="default" w:ascii="Times New Roman" w:hAnsi="Times New Roman" w:cs="Times New Roman" w:eastAsiaTheme="minorEastAsia"/>
                      <w:i w:val="0"/>
                      <w:iCs w:val="0"/>
                      <w:caps w:val="0"/>
                      <w:color w:val="auto"/>
                      <w:spacing w:val="0"/>
                      <w:kern w:val="2"/>
                      <w:sz w:val="21"/>
                      <w:szCs w:val="21"/>
                      <w:highlight w:val="none"/>
                    </w:rPr>
                    <w:t>3≤T≤5</w:t>
                  </w:r>
                </w:p>
              </w:tc>
              <w:tc>
                <w:tcPr>
                  <w:tcW w:w="164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8" w:lineRule="atLeast"/>
                    <w:ind w:left="0" w:right="0"/>
                    <w:rPr>
                      <w:rFonts w:hint="eastAsia" w:ascii="Times New Roman" w:hAnsi="Times New Roman" w:cs="Times New Roman" w:eastAsiaTheme="minorEastAsia"/>
                      <w:color w:val="auto"/>
                      <w:kern w:val="2"/>
                      <w:sz w:val="21"/>
                      <w:szCs w:val="21"/>
                      <w:highlight w:val="none"/>
                      <w:lang w:eastAsia="zh-CN"/>
                    </w:rPr>
                  </w:pPr>
                  <w:r>
                    <w:rPr>
                      <w:rFonts w:hint="default" w:ascii="Times New Roman" w:hAnsi="Times New Roman" w:cs="Times New Roman" w:eastAsiaTheme="minorEastAsia"/>
                      <w:i w:val="0"/>
                      <w:iCs w:val="0"/>
                      <w:caps w:val="0"/>
                      <w:color w:val="auto"/>
                      <w:spacing w:val="0"/>
                      <w:kern w:val="2"/>
                      <w:sz w:val="21"/>
                      <w:szCs w:val="21"/>
                      <w:highlight w:val="none"/>
                    </w:rPr>
                    <w:t>N＝</w:t>
                  </w:r>
                  <w:r>
                    <w:rPr>
                      <w:rFonts w:hint="eastAsia" w:ascii="Times New Roman" w:hAnsi="Times New Roman" w:cs="Times New Roman" w:eastAsiaTheme="minorEastAsia"/>
                      <w:i w:val="0"/>
                      <w:iCs w:val="0"/>
                      <w:caps w:val="0"/>
                      <w:color w:val="auto"/>
                      <w:spacing w:val="0"/>
                      <w:kern w:val="2"/>
                      <w:sz w:val="21"/>
                      <w:szCs w:val="21"/>
                      <w:highlight w:val="none"/>
                      <w:lang w:val="en-US" w:eastAsia="zh-CN"/>
                    </w:rPr>
                    <w:t>T</w:t>
                  </w:r>
                </w:p>
              </w:tc>
            </w:tr>
          </w:tbl>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0"/>
              <w:rPr>
                <w:rFonts w:hint="default" w:ascii="Times New Roman" w:hAnsi="Times New Roman" w:cs="Times New Roman" w:eastAsiaTheme="minorEastAsia"/>
                <w:i w:val="0"/>
                <w:iCs w:val="0"/>
                <w:caps w:val="0"/>
                <w:color w:val="auto"/>
                <w:spacing w:val="0"/>
                <w:kern w:val="2"/>
                <w:sz w:val="21"/>
                <w:szCs w:val="21"/>
                <w:highlight w:val="none"/>
                <w:lang w:val="en-US" w:eastAsia="zh-CN"/>
              </w:rPr>
            </w:pPr>
            <w:r>
              <w:rPr>
                <w:rFonts w:hint="default" w:ascii="Times New Roman" w:hAnsi="Times New Roman" w:cs="Times New Roman" w:eastAsiaTheme="minorEastAsia"/>
                <w:i w:val="0"/>
                <w:iCs w:val="0"/>
                <w:caps w:val="0"/>
                <w:color w:val="auto"/>
                <w:spacing w:val="0"/>
                <w:kern w:val="2"/>
                <w:sz w:val="21"/>
                <w:szCs w:val="21"/>
                <w:highlight w:val="none"/>
                <w:shd w:val="clear"/>
              </w:rPr>
              <w:t>说明：N四舍五入取整数。</w:t>
            </w:r>
            <w:r>
              <w:rPr>
                <w:rFonts w:hint="eastAsia" w:ascii="Times New Roman" w:hAnsi="Times New Roman" w:cs="Times New Roman" w:eastAsiaTheme="minorEastAsia"/>
                <w:i w:val="0"/>
                <w:iCs w:val="0"/>
                <w:caps w:val="0"/>
                <w:color w:val="auto"/>
                <w:spacing w:val="0"/>
                <w:kern w:val="2"/>
                <w:sz w:val="21"/>
                <w:szCs w:val="21"/>
                <w:highlight w:val="none"/>
                <w:shd w:val="clear"/>
                <w:lang w:val="en-US" w:eastAsia="zh-CN"/>
              </w:rPr>
              <w:t>t为供应商数量。</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8" w:lineRule="atLeast"/>
              <w:ind w:left="0" w:right="0" w:firstLine="323"/>
              <w:rPr>
                <w:rFonts w:hint="default" w:ascii="Times New Roman" w:hAnsi="Times New Roman" w:cs="Times New Roman" w:eastAsiaTheme="minorEastAsia"/>
                <w:i w:val="0"/>
                <w:iCs w:val="0"/>
                <w:caps w:val="0"/>
                <w:color w:val="auto"/>
                <w:spacing w:val="0"/>
                <w:kern w:val="2"/>
                <w:sz w:val="21"/>
                <w:szCs w:val="21"/>
                <w:highlight w:val="none"/>
              </w:rPr>
            </w:pPr>
            <w:r>
              <w:rPr>
                <w:rFonts w:hint="default" w:ascii="Times New Roman" w:hAnsi="Times New Roman" w:cs="Times New Roman" w:eastAsiaTheme="minorEastAsia"/>
                <w:i w:val="0"/>
                <w:iCs w:val="0"/>
                <w:caps w:val="0"/>
                <w:color w:val="auto"/>
                <w:spacing w:val="0"/>
                <w:kern w:val="2"/>
                <w:sz w:val="21"/>
                <w:szCs w:val="21"/>
                <w:highlight w:val="none"/>
                <w:shd w:val="clear"/>
              </w:rPr>
              <w:t>如出现A家</w:t>
            </w:r>
            <w:r>
              <w:rPr>
                <w:rFonts w:hint="eastAsia" w:ascii="Times New Roman" w:hAnsi="Times New Roman" w:cs="Times New Roman" w:eastAsiaTheme="minorEastAsia"/>
                <w:i w:val="0"/>
                <w:iCs w:val="0"/>
                <w:caps w:val="0"/>
                <w:color w:val="auto"/>
                <w:spacing w:val="0"/>
                <w:kern w:val="2"/>
                <w:sz w:val="21"/>
                <w:szCs w:val="21"/>
                <w:highlight w:val="none"/>
                <w:shd w:val="clear"/>
                <w:lang w:val="en-US" w:eastAsia="zh-CN"/>
              </w:rPr>
              <w:t>供应商</w:t>
            </w:r>
            <w:r>
              <w:rPr>
                <w:rFonts w:hint="default" w:ascii="Times New Roman" w:hAnsi="Times New Roman" w:cs="Times New Roman" w:eastAsiaTheme="minorEastAsia"/>
                <w:i w:val="0"/>
                <w:iCs w:val="0"/>
                <w:caps w:val="0"/>
                <w:color w:val="auto"/>
                <w:spacing w:val="0"/>
                <w:kern w:val="2"/>
                <w:sz w:val="21"/>
                <w:szCs w:val="21"/>
                <w:highlight w:val="none"/>
                <w:shd w:val="clear"/>
              </w:rPr>
              <w:t>得分相同的情况，其名次并列为第B名，则排名在A家</w:t>
            </w:r>
            <w:r>
              <w:rPr>
                <w:rFonts w:hint="eastAsia" w:ascii="Times New Roman" w:hAnsi="Times New Roman" w:cs="Times New Roman" w:eastAsiaTheme="minorEastAsia"/>
                <w:i w:val="0"/>
                <w:iCs w:val="0"/>
                <w:caps w:val="0"/>
                <w:color w:val="auto"/>
                <w:spacing w:val="0"/>
                <w:kern w:val="2"/>
                <w:sz w:val="21"/>
                <w:szCs w:val="21"/>
                <w:highlight w:val="none"/>
                <w:shd w:val="clear"/>
                <w:lang w:val="en-US" w:eastAsia="zh-CN"/>
              </w:rPr>
              <w:t>供应商</w:t>
            </w:r>
            <w:r>
              <w:rPr>
                <w:rFonts w:hint="default" w:ascii="Times New Roman" w:hAnsi="Times New Roman" w:cs="Times New Roman" w:eastAsiaTheme="minorEastAsia"/>
                <w:i w:val="0"/>
                <w:iCs w:val="0"/>
                <w:caps w:val="0"/>
                <w:color w:val="auto"/>
                <w:spacing w:val="0"/>
                <w:kern w:val="2"/>
                <w:sz w:val="21"/>
                <w:szCs w:val="21"/>
                <w:highlight w:val="none"/>
                <w:shd w:val="clear"/>
              </w:rPr>
              <w:t>之后的</w:t>
            </w:r>
            <w:r>
              <w:rPr>
                <w:rFonts w:hint="eastAsia" w:ascii="Times New Roman" w:hAnsi="Times New Roman" w:cs="Times New Roman" w:eastAsiaTheme="minorEastAsia"/>
                <w:i w:val="0"/>
                <w:iCs w:val="0"/>
                <w:caps w:val="0"/>
                <w:color w:val="auto"/>
                <w:spacing w:val="0"/>
                <w:kern w:val="2"/>
                <w:sz w:val="21"/>
                <w:szCs w:val="21"/>
                <w:highlight w:val="none"/>
                <w:shd w:val="clear"/>
                <w:lang w:val="en-US" w:eastAsia="zh-CN"/>
              </w:rPr>
              <w:t>供应商</w:t>
            </w:r>
            <w:r>
              <w:rPr>
                <w:rFonts w:hint="default" w:ascii="Times New Roman" w:hAnsi="Times New Roman" w:cs="Times New Roman" w:eastAsiaTheme="minorEastAsia"/>
                <w:i w:val="0"/>
                <w:iCs w:val="0"/>
                <w:caps w:val="0"/>
                <w:color w:val="auto"/>
                <w:spacing w:val="0"/>
                <w:kern w:val="2"/>
                <w:sz w:val="21"/>
                <w:szCs w:val="21"/>
                <w:highlight w:val="none"/>
                <w:shd w:val="clear"/>
              </w:rPr>
              <w:t>的名次从第B+A名开始依次计列。</w:t>
            </w:r>
          </w:p>
          <w:p>
            <w:pPr>
              <w:pStyle w:val="2"/>
              <w:rPr>
                <w:rFonts w:hint="default"/>
                <w:color w:val="auto"/>
                <w:highlight w:val="none"/>
              </w:rPr>
            </w:pPr>
          </w:p>
          <w:p>
            <w:pPr>
              <w:pStyle w:val="2"/>
              <w:rPr>
                <w:rFonts w:hint="default"/>
                <w:color w:val="auto"/>
                <w:highlight w:val="none"/>
              </w:rPr>
            </w:pPr>
          </w:p>
          <w:p>
            <w:pPr>
              <w:spacing w:line="360" w:lineRule="atLeast"/>
              <w:ind w:firstLine="0" w:firstLineChars="0"/>
              <w:rPr>
                <w:rFonts w:hint="default" w:ascii="Times New Roman" w:hAnsi="Times New Roman" w:cs="Times New Roman"/>
                <w:color w:val="auto"/>
                <w:szCs w:val="21"/>
                <w:highlight w:val="none"/>
              </w:rPr>
            </w:pP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本次</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有限数量制-综合评分法。</w:t>
      </w:r>
      <w:r>
        <w:rPr>
          <w:rFonts w:hint="default"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对满足</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按照本章第2.2款规定的评分标准进行打分，按照得分由高到低依次推荐</w:t>
      </w:r>
      <w:r>
        <w:rPr>
          <w:rFonts w:hint="default" w:ascii="Times New Roman" w:hAnsi="Times New Roman" w:cs="Times New Roman"/>
          <w:color w:val="auto"/>
          <w:highlight w:val="none"/>
          <w:lang w:val="en-US" w:eastAsia="zh-CN"/>
        </w:rPr>
        <w:t>一定数量的</w:t>
      </w:r>
      <w:r>
        <w:rPr>
          <w:rFonts w:hint="default" w:ascii="Times New Roman" w:hAnsi="Times New Roman" w:cs="Times New Roman"/>
          <w:color w:val="auto"/>
          <w:highlight w:val="none"/>
          <w:lang w:eastAsia="zh-CN"/>
        </w:rPr>
        <w:t>入围候选人</w:t>
      </w:r>
      <w:r>
        <w:rPr>
          <w:rFonts w:hint="default" w:ascii="Times New Roman" w:hAnsi="Times New Roman" w:cs="Times New Roman"/>
          <w:color w:val="auto"/>
          <w:highlight w:val="none"/>
        </w:rPr>
        <w:t>。如得分相同的，按照</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办法前附表中的规定确定</w:t>
      </w:r>
      <w:r>
        <w:rPr>
          <w:rFonts w:hint="default" w:ascii="Times New Roman" w:hAnsi="Times New Roman" w:cs="Times New Roman"/>
          <w:color w:val="auto"/>
          <w:highlight w:val="none"/>
          <w:lang w:eastAsia="zh-CN"/>
        </w:rPr>
        <w:t>入围候选人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2.2 分值构成与评审标准</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2.2.1分值构成：</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业绩</w:t>
      </w:r>
      <w:r>
        <w:rPr>
          <w:rFonts w:hint="default" w:ascii="Times New Roman" w:hAnsi="Times New Roman" w:cs="Times New Roman"/>
          <w:color w:val="auto"/>
          <w:highlight w:val="none"/>
          <w:lang w:eastAsia="zh-CN"/>
        </w:rPr>
        <w:t>：见评审办法前附表；</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lang w:eastAsia="zh-CN"/>
        </w:rPr>
        <w:t>）项目管理机构：见评审办法前附表；</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其他</w:t>
      </w:r>
      <w:r>
        <w:rPr>
          <w:rFonts w:hint="default" w:ascii="Times New Roman" w:hAnsi="Times New Roman" w:cs="Times New Roman"/>
          <w:color w:val="auto"/>
          <w:highlight w:val="none"/>
          <w:lang w:eastAsia="zh-CN"/>
        </w:rPr>
        <w:t>：见评审办法前附表；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评审价</w:t>
      </w:r>
      <w:r>
        <w:rPr>
          <w:rFonts w:hint="default" w:ascii="Times New Roman" w:hAnsi="Times New Roman" w:cs="Times New Roman"/>
          <w:color w:val="auto"/>
          <w:highlight w:val="none"/>
          <w:lang w:eastAsia="zh-CN"/>
        </w:rPr>
        <w:t>：见评审办法前附表。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评分标准：</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业绩</w:t>
      </w:r>
      <w:r>
        <w:rPr>
          <w:rFonts w:hint="default" w:ascii="Times New Roman" w:hAnsi="Times New Roman" w:cs="Times New Roman"/>
          <w:color w:val="auto"/>
          <w:highlight w:val="none"/>
          <w:lang w:eastAsia="zh-CN"/>
        </w:rPr>
        <w:t>评分标准：见评审办法前附表；</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lang w:eastAsia="zh-CN"/>
        </w:rPr>
        <w:t>）项目管理机构评分标准：见评审办法前附表；</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其他</w:t>
      </w:r>
      <w:r>
        <w:rPr>
          <w:rFonts w:hint="default" w:ascii="Times New Roman" w:hAnsi="Times New Roman" w:cs="Times New Roman"/>
          <w:color w:val="auto"/>
          <w:highlight w:val="none"/>
          <w:lang w:eastAsia="zh-CN"/>
        </w:rPr>
        <w:t>评分标准：见评审办法前附表；</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评审价</w:t>
      </w:r>
      <w:r>
        <w:rPr>
          <w:rFonts w:hint="default" w:ascii="Times New Roman" w:hAnsi="Times New Roman" w:cs="Times New Roman"/>
          <w:color w:val="auto"/>
          <w:highlight w:val="none"/>
          <w:lang w:eastAsia="zh-CN"/>
        </w:rPr>
        <w:t>评分标准：见评审办法前附表。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default"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default"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default"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入库有效期</w:t>
      </w:r>
      <w:r>
        <w:rPr>
          <w:rFonts w:hint="default" w:ascii="Times New Roman" w:hAnsi="Times New Roman" w:cs="Times New Roman"/>
          <w:color w:val="auto"/>
          <w:highlight w:val="none"/>
        </w:rPr>
        <w:t>、质量标准前后不一致时，</w:t>
      </w:r>
      <w:r>
        <w:rPr>
          <w:rFonts w:hint="default"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eastAsia" w:ascii="Times New Roman" w:hAnsi="Times New Roman" w:cs="Times New Roman"/>
          <w:color w:val="auto"/>
          <w:highlight w:val="none"/>
          <w:lang w:val="en-US" w:eastAsia="zh-CN"/>
        </w:rPr>
        <w:t>投标函</w:t>
      </w:r>
      <w:r>
        <w:rPr>
          <w:rFonts w:hint="default" w:ascii="Times New Roman" w:hAnsi="Times New Roman" w:cs="Times New Roman"/>
          <w:color w:val="auto"/>
          <w:highlight w:val="none"/>
        </w:rPr>
        <w:t>填报的为准</w:t>
      </w:r>
      <w:r>
        <w:rPr>
          <w:rFonts w:hint="default" w:ascii="Times New Roman" w:hAnsi="Times New Roman" w:cs="Times New Roman"/>
          <w:color w:val="auto"/>
          <w:highlight w:val="none"/>
          <w:lang w:eastAsia="zh-CN"/>
        </w:rPr>
        <w:t>。</w:t>
      </w:r>
    </w:p>
    <w:p>
      <w:pPr>
        <w:keepNext/>
        <w:keepLines/>
        <w:spacing w:before="120" w:after="120" w:line="240" w:lineRule="auto"/>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3.2.1 </w:t>
      </w:r>
      <w:r>
        <w:rPr>
          <w:rFonts w:hint="default"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按本章第2.2款规定的量化因素和分值进行打分，并计算出综合评估得分。</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）按本章第2.2.4(1)目规定的评审因素和分值对</w:t>
      </w:r>
      <w:r>
        <w:rPr>
          <w:rFonts w:hint="default" w:ascii="Times New Roman" w:hAnsi="Times New Roman" w:cs="Times New Roman"/>
          <w:color w:val="auto"/>
          <w:highlight w:val="none"/>
          <w:lang w:val="en-US" w:eastAsia="zh-CN"/>
        </w:rPr>
        <w:t>业绩</w:t>
      </w:r>
      <w:r>
        <w:rPr>
          <w:rFonts w:hint="default" w:ascii="Times New Roman" w:hAnsi="Times New Roman" w:cs="Times New Roman"/>
          <w:color w:val="auto"/>
          <w:highlight w:val="none"/>
          <w:lang w:eastAsia="zh-CN"/>
        </w:rPr>
        <w:t>计算出得分</w:t>
      </w:r>
      <w:r>
        <w:rPr>
          <w:rFonts w:hint="default" w:ascii="Times New Roman" w:hAnsi="Times New Roman" w:cs="Times New Roman"/>
          <w:color w:val="auto"/>
          <w:highlight w:val="none"/>
          <w:lang w:val="en-US" w:eastAsia="zh-CN"/>
        </w:rPr>
        <w:t>I</w:t>
      </w:r>
      <w:r>
        <w:rPr>
          <w:rFonts w:hint="default"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lang w:eastAsia="zh-CN"/>
        </w:rPr>
        <w:t>）按本章第2.2.4(2)目规定的评审因素和分值对项目管理机构计算出得分</w:t>
      </w:r>
      <w:r>
        <w:rPr>
          <w:rFonts w:hint="default" w:ascii="Times New Roman" w:hAnsi="Times New Roman" w:cs="Times New Roman"/>
          <w:color w:val="auto"/>
          <w:highlight w:val="none"/>
          <w:lang w:val="en-US" w:eastAsia="zh-CN"/>
        </w:rPr>
        <w:t>II</w:t>
      </w:r>
      <w:r>
        <w:rPr>
          <w:rFonts w:hint="default"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3</w:t>
      </w:r>
      <w:r>
        <w:rPr>
          <w:rFonts w:hint="default" w:ascii="Times New Roman" w:hAnsi="Times New Roman" w:cs="Times New Roman"/>
          <w:color w:val="auto"/>
          <w:highlight w:val="none"/>
          <w:lang w:eastAsia="zh-CN"/>
        </w:rPr>
        <w:t>）按本章第2.2.4(3)目规定的评审因素和分值对</w:t>
      </w:r>
      <w:r>
        <w:rPr>
          <w:rFonts w:hint="default" w:ascii="Times New Roman" w:hAnsi="Times New Roman" w:cs="Times New Roman"/>
          <w:color w:val="auto"/>
          <w:highlight w:val="none"/>
          <w:lang w:val="en-US" w:eastAsia="zh-CN"/>
        </w:rPr>
        <w:t>其他</w:t>
      </w:r>
      <w:r>
        <w:rPr>
          <w:rFonts w:hint="default" w:ascii="Times New Roman" w:hAnsi="Times New Roman" w:cs="Times New Roman"/>
          <w:color w:val="auto"/>
          <w:highlight w:val="none"/>
          <w:lang w:eastAsia="zh-CN"/>
        </w:rPr>
        <w:t>计算出得分</w:t>
      </w:r>
      <w:r>
        <w:rPr>
          <w:rFonts w:hint="default" w:ascii="Times New Roman" w:hAnsi="Times New Roman" w:cs="Times New Roman"/>
          <w:color w:val="auto"/>
          <w:highlight w:val="none"/>
          <w:lang w:val="en-US" w:eastAsia="zh-CN"/>
        </w:rPr>
        <w:t>III</w:t>
      </w:r>
      <w:r>
        <w:rPr>
          <w:rFonts w:hint="default"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lang w:eastAsia="zh-CN"/>
        </w:rPr>
        <w:t>）按本章第2.2.4(4)目规定的评审因素和分值对</w:t>
      </w:r>
      <w:r>
        <w:rPr>
          <w:rFonts w:hint="default" w:ascii="Times New Roman" w:hAnsi="Times New Roman" w:cs="Times New Roman"/>
          <w:color w:val="auto"/>
          <w:highlight w:val="none"/>
          <w:lang w:val="en-US" w:eastAsia="zh-CN"/>
        </w:rPr>
        <w:t>评审价</w:t>
      </w:r>
      <w:r>
        <w:rPr>
          <w:rFonts w:hint="default" w:ascii="Times New Roman" w:hAnsi="Times New Roman" w:cs="Times New Roman"/>
          <w:color w:val="auto"/>
          <w:highlight w:val="none"/>
          <w:lang w:eastAsia="zh-CN"/>
        </w:rPr>
        <w:t>计算出得分</w:t>
      </w:r>
      <w:r>
        <w:rPr>
          <w:rFonts w:hint="default" w:ascii="Times New Roman" w:hAnsi="Times New Roman" w:cs="Times New Roman"/>
          <w:color w:val="auto"/>
          <w:highlight w:val="none"/>
          <w:lang w:val="en-US" w:eastAsia="zh-CN"/>
        </w:rPr>
        <w:t>IV</w:t>
      </w:r>
      <w:r>
        <w:rPr>
          <w:rFonts w:hint="default" w:ascii="Times New Roman" w:hAnsi="Times New Roman" w:cs="Times New Roman"/>
          <w:color w:val="auto"/>
          <w:highlight w:val="none"/>
          <w:lang w:eastAsia="zh-CN"/>
        </w:rPr>
        <w:t>。</w:t>
      </w:r>
    </w:p>
    <w:p>
      <w:pPr>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3.2.2 评分分值计算保留小数点后两位，小数点后第三位“四舍五入”。</w:t>
      </w:r>
    </w:p>
    <w:p>
      <w:pPr>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3.2.3 </w:t>
      </w:r>
      <w:r>
        <w:rPr>
          <w:rFonts w:hint="default" w:ascii="Times New Roman" w:hAnsi="Times New Roman" w:cs="Times New Roman"/>
          <w:color w:val="auto"/>
          <w:highlight w:val="none"/>
          <w:lang w:val="en-US" w:eastAsia="zh-CN"/>
        </w:rPr>
        <w:t>评审小组成员对</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lang w:val="en-US" w:eastAsia="zh-CN"/>
        </w:rPr>
        <w:t>综合评分=I</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II</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III</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IV，供应商最终得分为各评审小组成员评分的算数平均值</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对在评审过程中发现供应商存在串通报价、弄虚作假、行贿等违法行为的，评审小组应否决其响应文件。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default"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default"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default"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strike/>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评审小组完成评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lang w:eastAsia="zh-CN"/>
        </w:rPr>
        <w:t>后，应当向采购人提交评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lang w:eastAsia="zh-CN"/>
        </w:rPr>
        <w:t>报告。评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lang w:eastAsia="zh-CN"/>
        </w:rPr>
        <w:t>报告应当如实记载以下内容：</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（一）采购项目基本情况</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（二）采购过程回顾</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（三）评审小组成员名单</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（四）询比评审工作</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1、评审办法</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3、</w:t>
      </w:r>
      <w:r>
        <w:rPr>
          <w:rFonts w:hint="default" w:ascii="Times New Roman" w:hAnsi="Times New Roman" w:cs="Times New Roman"/>
          <w:color w:val="auto"/>
          <w:highlight w:val="none"/>
          <w:lang w:val="en-US" w:eastAsia="zh-CN"/>
        </w:rPr>
        <w:t>详细评审情况（</w:t>
      </w:r>
      <w:r>
        <w:rPr>
          <w:rFonts w:hint="default" w:ascii="Times New Roman" w:hAnsi="Times New Roman" w:cs="Times New Roman"/>
          <w:color w:val="auto"/>
          <w:highlight w:val="none"/>
          <w:lang w:eastAsia="zh-CN"/>
        </w:rPr>
        <w:t>供应商的</w:t>
      </w:r>
      <w:r>
        <w:rPr>
          <w:rFonts w:hint="default" w:ascii="Times New Roman" w:hAnsi="Times New Roman" w:cs="Times New Roman"/>
          <w:color w:val="auto"/>
          <w:highlight w:val="none"/>
          <w:lang w:val="en-US" w:eastAsia="zh-CN"/>
        </w:rPr>
        <w:t>综合</w:t>
      </w:r>
      <w:r>
        <w:rPr>
          <w:rFonts w:hint="default" w:ascii="Times New Roman" w:hAnsi="Times New Roman" w:cs="Times New Roman"/>
          <w:color w:val="auto"/>
          <w:highlight w:val="none"/>
          <w:lang w:eastAsia="zh-CN"/>
        </w:rPr>
        <w:t>评分情况</w:t>
      </w:r>
      <w:r>
        <w:rPr>
          <w:rFonts w:hint="default" w:ascii="Times New Roman" w:hAnsi="Times New Roman" w:cs="Times New Roman"/>
          <w:color w:val="auto"/>
          <w:highlight w:val="none"/>
          <w:lang w:val="en-US" w:eastAsia="zh-CN"/>
        </w:rPr>
        <w:t>）</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4、否决的供应商名单以及否决理由（如有）</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5、推荐</w:t>
      </w:r>
      <w:r>
        <w:rPr>
          <w:rFonts w:hint="default" w:ascii="Times New Roman" w:hAnsi="Times New Roman" w:cs="Times New Roman"/>
          <w:color w:val="auto"/>
          <w:highlight w:val="none"/>
          <w:lang w:val="en-US" w:eastAsia="zh-CN"/>
        </w:rPr>
        <w:t>入围</w:t>
      </w:r>
      <w:r>
        <w:rPr>
          <w:rFonts w:hint="default" w:ascii="Times New Roman" w:hAnsi="Times New Roman" w:cs="Times New Roman"/>
          <w:color w:val="auto"/>
          <w:highlight w:val="none"/>
          <w:lang w:eastAsia="zh-CN"/>
        </w:rPr>
        <w:t>候选供应商</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（五）需要说明的其他事项</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（六）评审附表</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1、响应文件开启记录表</w:t>
      </w:r>
    </w:p>
    <w:p>
      <w:pPr>
        <w:spacing w:line="440" w:lineRule="exact"/>
        <w:ind w:firstLine="42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2、评审表格</w:t>
      </w:r>
    </w:p>
    <w:p>
      <w:pPr>
        <w:pStyle w:val="8"/>
        <w:rPr>
          <w:rFonts w:hint="default" w:ascii="Times New Roman" w:hAnsi="Times New Roman" w:cs="Times New Roman"/>
          <w:color w:val="auto"/>
          <w:highlight w:val="none"/>
        </w:rPr>
        <w:sectPr>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pPr>
        <w:pStyle w:val="8"/>
        <w:rPr>
          <w:rFonts w:hint="default" w:ascii="Times New Roman" w:hAnsi="Times New Roman" w:cs="Times New Roman"/>
          <w:color w:val="auto"/>
          <w:highlight w:val="none"/>
        </w:rPr>
      </w:pPr>
    </w:p>
    <w:p>
      <w:pPr>
        <w:widowControl/>
        <w:ind w:firstLine="0" w:firstLineChars="0"/>
        <w:jc w:val="left"/>
        <w:rPr>
          <w:rFonts w:hint="default" w:ascii="Times New Roman" w:hAnsi="Times New Roman" w:eastAsia="宋体" w:cs="Times New Roman"/>
          <w:color w:val="auto"/>
          <w:highlight w:val="none"/>
        </w:rPr>
      </w:pPr>
    </w:p>
    <w:p>
      <w:pPr>
        <w:pStyle w:val="18"/>
        <w:rPr>
          <w:rFonts w:hint="default" w:ascii="Times New Roman" w:hAnsi="Times New Roman" w:eastAsia="宋体" w:cs="Times New Roman"/>
          <w:color w:val="auto"/>
          <w:highlight w:val="none"/>
        </w:rPr>
      </w:pPr>
    </w:p>
    <w:p>
      <w:pPr>
        <w:pStyle w:val="18"/>
        <w:rPr>
          <w:rFonts w:hint="default" w:ascii="Times New Roman" w:hAnsi="Times New Roman" w:eastAsia="宋体" w:cs="Times New Roman"/>
          <w:color w:val="auto"/>
          <w:highlight w:val="none"/>
        </w:rPr>
      </w:pPr>
    </w:p>
    <w:p>
      <w:pPr>
        <w:pStyle w:val="18"/>
        <w:rPr>
          <w:rFonts w:hint="default" w:ascii="Times New Roman" w:hAnsi="Times New Roman" w:eastAsia="宋体" w:cs="Times New Roman"/>
          <w:color w:val="auto"/>
          <w:highlight w:val="none"/>
        </w:rPr>
      </w:pPr>
    </w:p>
    <w:p>
      <w:pPr>
        <w:rPr>
          <w:rFonts w:hint="default" w:ascii="Times New Roman" w:hAnsi="Times New Roman" w:eastAsia="宋体" w:cs="Times New Roman"/>
          <w:color w:val="auto"/>
          <w:highlight w:val="none"/>
        </w:rPr>
      </w:pPr>
    </w:p>
    <w:p>
      <w:pPr>
        <w:pStyle w:val="3"/>
        <w:numPr>
          <w:ilvl w:val="0"/>
          <w:numId w:val="0"/>
        </w:numPr>
        <w:spacing w:before="240" w:after="240"/>
        <w:ind w:leftChars="0"/>
        <w:rPr>
          <w:rFonts w:hint="default" w:ascii="Times New Roman" w:hAnsi="Times New Roman" w:eastAsia="宋体" w:cs="Times New Roman"/>
          <w:color w:val="auto"/>
          <w:highlight w:val="none"/>
          <w:lang w:val="en-US" w:eastAsia="zh-CN"/>
        </w:rPr>
        <w:sectPr>
          <w:footerReference r:id="rId6" w:type="default"/>
          <w:footnotePr>
            <w:numFmt w:val="decimalEnclosedCircleChinese"/>
          </w:footnotePr>
          <w:pgSz w:w="11906" w:h="16838"/>
          <w:pgMar w:top="1440" w:right="1797" w:bottom="1440" w:left="1797" w:header="851" w:footer="992" w:gutter="0"/>
          <w:pgNumType w:fmt="decimal"/>
          <w:cols w:space="720" w:num="1"/>
          <w:docGrid w:type="linesAndChars" w:linePitch="312" w:charSpace="0"/>
        </w:sectPr>
      </w:pPr>
      <w:bookmarkStart w:id="139" w:name="_Toc23189_WPSOffice_Level1"/>
      <w:r>
        <w:rPr>
          <w:rFonts w:hint="eastAsia" w:ascii="Times New Roman" w:hAnsi="Times New Roman" w:eastAsia="宋体" w:cs="Times New Roman"/>
          <w:color w:val="auto"/>
          <w:highlight w:val="none"/>
          <w:lang w:val="en-US" w:eastAsia="zh-CN"/>
        </w:rPr>
        <w:t xml:space="preserve">第四章 </w:t>
      </w:r>
      <w:r>
        <w:rPr>
          <w:rFonts w:hint="default" w:ascii="Times New Roman" w:hAnsi="Times New Roman" w:eastAsia="宋体" w:cs="Times New Roman"/>
          <w:color w:val="auto"/>
          <w:highlight w:val="none"/>
          <w:lang w:val="en-US" w:eastAsia="zh-CN"/>
        </w:rPr>
        <w:t>合同内容</w:t>
      </w:r>
      <w:bookmarkEnd w:id="139"/>
    </w:p>
    <w:p>
      <w:pPr>
        <w:jc w:val="center"/>
        <w:rPr>
          <w:b/>
          <w:color w:val="auto"/>
          <w:sz w:val="44"/>
          <w:szCs w:val="44"/>
          <w:highlight w:val="none"/>
        </w:rPr>
      </w:pPr>
      <w:r>
        <w:rPr>
          <w:rFonts w:hint="eastAsia" w:hAnsi="宋体"/>
          <w:b/>
          <w:color w:val="auto"/>
          <w:sz w:val="44"/>
          <w:szCs w:val="44"/>
          <w:highlight w:val="none"/>
          <w:lang w:val="en-US" w:eastAsia="zh-CN"/>
        </w:rPr>
        <w:t>01标段餐饮原辅材料</w:t>
      </w:r>
      <w:r>
        <w:rPr>
          <w:rFonts w:hAnsi="宋体"/>
          <w:b/>
          <w:color w:val="auto"/>
          <w:sz w:val="44"/>
          <w:szCs w:val="44"/>
          <w:highlight w:val="none"/>
        </w:rPr>
        <w:t>购销合同</w:t>
      </w:r>
    </w:p>
    <w:p>
      <w:pPr>
        <w:ind w:firstLine="600" w:firstLineChars="200"/>
        <w:rPr>
          <w:rFonts w:eastAsia="方正仿宋_GB2312"/>
          <w:color w:val="auto"/>
          <w:sz w:val="30"/>
          <w:szCs w:val="30"/>
          <w:highlight w:val="none"/>
        </w:rPr>
      </w:pPr>
    </w:p>
    <w:p>
      <w:pPr>
        <w:spacing w:line="580" w:lineRule="exact"/>
        <w:ind w:left="596" w:leftChars="284" w:firstLine="21" w:firstLineChars="7"/>
        <w:rPr>
          <w:rFonts w:hint="eastAsia" w:eastAsia="方正仿宋_GB2312"/>
          <w:color w:val="auto"/>
          <w:sz w:val="30"/>
          <w:szCs w:val="30"/>
          <w:highlight w:val="none"/>
          <w:lang w:eastAsia="zh-CN"/>
        </w:rPr>
      </w:pPr>
      <w:r>
        <w:rPr>
          <w:rFonts w:eastAsia="方正仿宋_GB2312"/>
          <w:color w:val="auto"/>
          <w:sz w:val="30"/>
          <w:szCs w:val="30"/>
          <w:highlight w:val="none"/>
        </w:rPr>
        <w:t>甲方：安徽省驿达高速公路服务区经营管理有限公司</w:t>
      </w:r>
    </w:p>
    <w:p>
      <w:pPr>
        <w:spacing w:line="580" w:lineRule="exact"/>
        <w:ind w:left="596" w:leftChars="284" w:firstLine="21" w:firstLineChars="7"/>
        <w:rPr>
          <w:rFonts w:hint="default" w:ascii="方正仿宋_GB2312" w:hAnsi="方正仿宋_GB2312" w:eastAsia="方正仿宋_GB2312" w:cs="方正仿宋_GB2312"/>
          <w:color w:val="auto"/>
          <w:sz w:val="30"/>
          <w:szCs w:val="30"/>
          <w:highlight w:val="none"/>
          <w:lang w:val="en-US"/>
        </w:rPr>
      </w:pPr>
      <w:r>
        <w:rPr>
          <w:rFonts w:hint="eastAsia" w:ascii="方正仿宋_GB2312" w:hAnsi="方正仿宋_GB2312" w:eastAsia="方正仿宋_GB2312" w:cs="方正仿宋_GB2312"/>
          <w:color w:val="auto"/>
          <w:sz w:val="30"/>
          <w:szCs w:val="30"/>
          <w:highlight w:val="none"/>
        </w:rPr>
        <w:t>乙方</w:t>
      </w:r>
      <w:r>
        <w:rPr>
          <w:rFonts w:hint="eastAsia" w:ascii="方正仿宋_GB2312" w:hAnsi="方正仿宋_GB2312" w:eastAsia="方正仿宋_GB2312" w:cs="方正仿宋_GB2312"/>
          <w:color w:val="auto"/>
          <w:sz w:val="30"/>
          <w:szCs w:val="30"/>
          <w:highlight w:val="none"/>
          <w:lang w:val="en-US" w:eastAsia="zh-CN"/>
        </w:rPr>
        <w:t xml:space="preserve">: </w:t>
      </w:r>
    </w:p>
    <w:p>
      <w:pPr>
        <w:spacing w:line="580" w:lineRule="exact"/>
        <w:ind w:firstLine="600" w:firstLineChars="200"/>
        <w:rPr>
          <w:rFonts w:eastAsia="方正仿宋_GB2312"/>
          <w:color w:val="auto"/>
          <w:sz w:val="30"/>
          <w:szCs w:val="30"/>
          <w:highlight w:val="none"/>
        </w:rPr>
      </w:pPr>
      <w:r>
        <w:rPr>
          <w:rFonts w:eastAsia="方正仿宋_GB2312"/>
          <w:color w:val="auto"/>
          <w:sz w:val="30"/>
          <w:szCs w:val="30"/>
          <w:highlight w:val="none"/>
        </w:rPr>
        <w:t>根据《中华人民共和国</w:t>
      </w:r>
      <w:r>
        <w:rPr>
          <w:rFonts w:hint="eastAsia" w:eastAsia="方正仿宋_GB2312"/>
          <w:color w:val="auto"/>
          <w:sz w:val="30"/>
          <w:szCs w:val="30"/>
          <w:highlight w:val="none"/>
          <w:lang w:eastAsia="zh-CN"/>
        </w:rPr>
        <w:t>民法典</w:t>
      </w:r>
      <w:r>
        <w:rPr>
          <w:rFonts w:eastAsia="方正仿宋_GB2312"/>
          <w:color w:val="auto"/>
          <w:sz w:val="30"/>
          <w:szCs w:val="30"/>
          <w:highlight w:val="none"/>
        </w:rPr>
        <w:t>》</w:t>
      </w:r>
      <w:r>
        <w:rPr>
          <w:rFonts w:hint="eastAsia" w:eastAsia="方正仿宋_GB2312"/>
          <w:color w:val="auto"/>
          <w:sz w:val="30"/>
          <w:szCs w:val="30"/>
          <w:highlight w:val="none"/>
          <w:lang w:eastAsia="zh-CN"/>
        </w:rPr>
        <w:t>《</w:t>
      </w:r>
      <w:r>
        <w:rPr>
          <w:rFonts w:hint="eastAsia" w:eastAsia="方正仿宋_GB2312"/>
          <w:color w:val="auto"/>
          <w:sz w:val="30"/>
          <w:szCs w:val="30"/>
          <w:highlight w:val="none"/>
          <w:lang w:val="en-US" w:eastAsia="zh-CN"/>
        </w:rPr>
        <w:t>中华人民共和国食品安全法</w:t>
      </w:r>
      <w:r>
        <w:rPr>
          <w:rFonts w:hint="eastAsia" w:eastAsia="方正仿宋_GB2312"/>
          <w:color w:val="auto"/>
          <w:sz w:val="30"/>
          <w:szCs w:val="30"/>
          <w:highlight w:val="none"/>
          <w:lang w:eastAsia="zh-CN"/>
        </w:rPr>
        <w:t>》</w:t>
      </w:r>
      <w:r>
        <w:rPr>
          <w:rFonts w:eastAsia="方正仿宋_GB2312"/>
          <w:color w:val="auto"/>
          <w:sz w:val="30"/>
          <w:szCs w:val="30"/>
          <w:highlight w:val="none"/>
        </w:rPr>
        <w:t>及其他有关法律、法规的规定，甲、乙双方经友好协商，签订本合同，以资共同遵守。</w:t>
      </w:r>
    </w:p>
    <w:p>
      <w:pPr>
        <w:spacing w:line="514" w:lineRule="exact"/>
        <w:ind w:firstLine="600" w:firstLineChars="200"/>
        <w:rPr>
          <w:rFonts w:hint="eastAsia" w:eastAsia="方正仿宋_GB2312"/>
          <w:b/>
          <w:color w:val="auto"/>
          <w:sz w:val="30"/>
          <w:szCs w:val="30"/>
          <w:highlight w:val="none"/>
          <w:lang w:eastAsia="zh-CN"/>
        </w:rPr>
      </w:pPr>
      <w:r>
        <w:rPr>
          <w:rFonts w:eastAsia="方正仿宋_GB2312"/>
          <w:b/>
          <w:color w:val="auto"/>
          <w:sz w:val="30"/>
          <w:szCs w:val="30"/>
          <w:highlight w:val="none"/>
        </w:rPr>
        <w:t>一、主体资格</w:t>
      </w:r>
    </w:p>
    <w:p>
      <w:pPr>
        <w:spacing w:line="514" w:lineRule="exact"/>
        <w:ind w:firstLine="600" w:firstLineChars="200"/>
        <w:rPr>
          <w:rFonts w:eastAsia="方正仿宋_GB2312"/>
          <w:color w:val="auto"/>
          <w:sz w:val="30"/>
          <w:szCs w:val="30"/>
          <w:highlight w:val="none"/>
        </w:rPr>
      </w:pPr>
      <w:r>
        <w:rPr>
          <w:rFonts w:eastAsia="方正仿宋_GB2312"/>
          <w:color w:val="auto"/>
          <w:sz w:val="30"/>
          <w:szCs w:val="30"/>
          <w:highlight w:val="none"/>
        </w:rPr>
        <w:t>乙方在本合同签订时，应当提供营业执照、</w:t>
      </w:r>
      <w:r>
        <w:rPr>
          <w:rFonts w:hint="eastAsia" w:eastAsia="方正仿宋_GB2312"/>
          <w:color w:val="auto"/>
          <w:sz w:val="30"/>
          <w:szCs w:val="30"/>
          <w:highlight w:val="none"/>
        </w:rPr>
        <w:t>银行开户许可证</w:t>
      </w:r>
      <w:r>
        <w:rPr>
          <w:rFonts w:hint="eastAsia" w:eastAsia="方正仿宋_GB2312"/>
          <w:color w:val="auto"/>
          <w:sz w:val="30"/>
          <w:szCs w:val="30"/>
          <w:highlight w:val="none"/>
          <w:lang w:eastAsia="zh-CN"/>
        </w:rPr>
        <w:t>，</w:t>
      </w:r>
      <w:r>
        <w:rPr>
          <w:rFonts w:hint="eastAsia" w:eastAsia="方正仿宋_GB2312"/>
          <w:color w:val="auto"/>
          <w:sz w:val="30"/>
          <w:szCs w:val="30"/>
          <w:highlight w:val="none"/>
          <w:lang w:val="en-US" w:eastAsia="zh-CN"/>
        </w:rPr>
        <w:t>食品经营（流通）许可证</w:t>
      </w:r>
      <w:r>
        <w:rPr>
          <w:rFonts w:eastAsia="方正仿宋_GB2312"/>
          <w:color w:val="auto"/>
          <w:sz w:val="30"/>
          <w:szCs w:val="30"/>
          <w:highlight w:val="none"/>
        </w:rPr>
        <w:t>等合法缔约主体资格的证</w:t>
      </w:r>
      <w:r>
        <w:rPr>
          <w:rFonts w:hint="eastAsia" w:eastAsia="方正仿宋_GB2312"/>
          <w:color w:val="auto"/>
          <w:sz w:val="30"/>
          <w:szCs w:val="30"/>
          <w:highlight w:val="none"/>
        </w:rPr>
        <w:t>照</w:t>
      </w:r>
      <w:r>
        <w:rPr>
          <w:rFonts w:eastAsia="方正仿宋_GB2312"/>
          <w:color w:val="auto"/>
          <w:sz w:val="30"/>
          <w:szCs w:val="30"/>
          <w:highlight w:val="none"/>
        </w:rPr>
        <w:t>。</w:t>
      </w:r>
    </w:p>
    <w:p>
      <w:pPr>
        <w:spacing w:line="514" w:lineRule="exact"/>
        <w:ind w:firstLine="600" w:firstLineChars="200"/>
        <w:rPr>
          <w:rFonts w:eastAsia="方正仿宋_GB2312"/>
          <w:b/>
          <w:color w:val="auto"/>
          <w:sz w:val="30"/>
          <w:szCs w:val="30"/>
          <w:highlight w:val="none"/>
        </w:rPr>
      </w:pPr>
      <w:r>
        <w:rPr>
          <w:rFonts w:hint="eastAsia" w:eastAsia="方正仿宋_GB2312"/>
          <w:b/>
          <w:color w:val="auto"/>
          <w:sz w:val="30"/>
          <w:szCs w:val="30"/>
          <w:highlight w:val="none"/>
        </w:rPr>
        <w:t>二</w:t>
      </w:r>
      <w:r>
        <w:rPr>
          <w:rFonts w:eastAsia="方正仿宋_GB2312"/>
          <w:b/>
          <w:color w:val="auto"/>
          <w:sz w:val="30"/>
          <w:szCs w:val="30"/>
          <w:highlight w:val="none"/>
        </w:rPr>
        <w:t>、</w:t>
      </w:r>
      <w:r>
        <w:rPr>
          <w:rFonts w:hint="eastAsia" w:eastAsia="方正仿宋_GB2312"/>
          <w:b/>
          <w:color w:val="auto"/>
          <w:sz w:val="30"/>
          <w:szCs w:val="30"/>
          <w:highlight w:val="none"/>
        </w:rPr>
        <w:t>合同</w:t>
      </w:r>
      <w:r>
        <w:rPr>
          <w:rFonts w:eastAsia="方正仿宋_GB2312"/>
          <w:b/>
          <w:color w:val="auto"/>
          <w:sz w:val="30"/>
          <w:szCs w:val="30"/>
          <w:highlight w:val="none"/>
        </w:rPr>
        <w:t>标的</w:t>
      </w:r>
    </w:p>
    <w:p>
      <w:pPr>
        <w:spacing w:line="380" w:lineRule="exact"/>
        <w:ind w:firstLine="600" w:firstLineChars="200"/>
        <w:rPr>
          <w:rFonts w:eastAsia="方正仿宋_GB2312"/>
          <w:color w:val="auto"/>
          <w:sz w:val="24"/>
          <w:highlight w:val="none"/>
        </w:rPr>
      </w:pPr>
      <w:r>
        <w:rPr>
          <w:rFonts w:hint="eastAsia" w:eastAsia="方正仿宋_GB2312"/>
          <w:color w:val="auto"/>
          <w:sz w:val="30"/>
          <w:szCs w:val="30"/>
          <w:highlight w:val="none"/>
          <w:lang w:eastAsia="zh-CN"/>
        </w:rPr>
        <w:t>乙</w:t>
      </w:r>
      <w:r>
        <w:rPr>
          <w:rFonts w:hint="eastAsia" w:eastAsia="方正仿宋_GB2312"/>
          <w:color w:val="auto"/>
          <w:sz w:val="30"/>
          <w:szCs w:val="30"/>
          <w:highlight w:val="none"/>
        </w:rPr>
        <w:t>方供应的</w:t>
      </w:r>
      <w:r>
        <w:rPr>
          <w:rFonts w:hint="eastAsia" w:eastAsia="方正仿宋_GB2312"/>
          <w:color w:val="auto"/>
          <w:sz w:val="30"/>
          <w:szCs w:val="30"/>
          <w:highlight w:val="none"/>
          <w:lang w:eastAsia="zh-CN"/>
        </w:rPr>
        <w:t>商品为</w:t>
      </w:r>
      <w:r>
        <w:rPr>
          <w:rFonts w:hint="eastAsia" w:eastAsia="方正仿宋_GB2312"/>
          <w:color w:val="auto"/>
          <w:sz w:val="30"/>
          <w:szCs w:val="30"/>
          <w:highlight w:val="none"/>
          <w:u w:val="single"/>
          <w:lang w:val="en-US" w:eastAsia="zh-CN"/>
        </w:rPr>
        <w:t>米面油</w:t>
      </w:r>
      <w:r>
        <w:rPr>
          <w:rFonts w:hint="eastAsia" w:eastAsia="方正仿宋_GB2312"/>
          <w:color w:val="auto"/>
          <w:sz w:val="30"/>
          <w:szCs w:val="30"/>
          <w:highlight w:val="none"/>
        </w:rPr>
        <w:t>等。</w:t>
      </w:r>
    </w:p>
    <w:p>
      <w:pPr>
        <w:spacing w:line="514" w:lineRule="exact"/>
        <w:ind w:firstLine="600" w:firstLineChars="200"/>
        <w:rPr>
          <w:rFonts w:eastAsia="方正仿宋_GB2312"/>
          <w:b/>
          <w:color w:val="auto"/>
          <w:sz w:val="30"/>
          <w:szCs w:val="30"/>
          <w:highlight w:val="none"/>
        </w:rPr>
      </w:pPr>
      <w:r>
        <w:rPr>
          <w:rFonts w:hint="eastAsia" w:eastAsia="方正仿宋_GB2312"/>
          <w:b/>
          <w:color w:val="auto"/>
          <w:sz w:val="30"/>
          <w:szCs w:val="30"/>
          <w:highlight w:val="none"/>
        </w:rPr>
        <w:t>三</w:t>
      </w:r>
      <w:r>
        <w:rPr>
          <w:rFonts w:eastAsia="方正仿宋_GB2312"/>
          <w:b/>
          <w:color w:val="auto"/>
          <w:sz w:val="30"/>
          <w:szCs w:val="30"/>
          <w:highlight w:val="none"/>
        </w:rPr>
        <w:t>、</w:t>
      </w:r>
      <w:r>
        <w:rPr>
          <w:rFonts w:hint="eastAsia" w:eastAsia="方正仿宋_GB2312"/>
          <w:b/>
          <w:color w:val="auto"/>
          <w:sz w:val="30"/>
          <w:szCs w:val="30"/>
          <w:highlight w:val="none"/>
        </w:rPr>
        <w:t>商品</w:t>
      </w:r>
      <w:r>
        <w:rPr>
          <w:rFonts w:eastAsia="方正仿宋_GB2312"/>
          <w:b/>
          <w:color w:val="auto"/>
          <w:sz w:val="30"/>
          <w:szCs w:val="30"/>
          <w:highlight w:val="none"/>
        </w:rPr>
        <w:t>价格</w:t>
      </w:r>
    </w:p>
    <w:p>
      <w:pPr>
        <w:keepNext w:val="0"/>
        <w:keepLines w:val="0"/>
        <w:pageBreakBefore w:val="0"/>
        <w:widowControl w:val="0"/>
        <w:kinsoku/>
        <w:wordWrap/>
        <w:overflowPunct/>
        <w:topLinePunct w:val="0"/>
        <w:autoSpaceDE/>
        <w:autoSpaceDN/>
        <w:bidi w:val="0"/>
        <w:adjustRightInd/>
        <w:snapToGrid/>
        <w:spacing w:line="514" w:lineRule="exact"/>
        <w:ind w:firstLine="600" w:firstLineChars="200"/>
        <w:textAlignment w:val="auto"/>
        <w:rPr>
          <w:rFonts w:hint="eastAsia" w:eastAsia="方正仿宋_GB2312"/>
          <w:color w:val="auto"/>
          <w:sz w:val="30"/>
          <w:szCs w:val="30"/>
          <w:highlight w:val="none"/>
        </w:rPr>
      </w:pPr>
      <w:r>
        <w:rPr>
          <w:rFonts w:hint="eastAsia" w:eastAsia="方正仿宋_GB2312"/>
          <w:color w:val="auto"/>
          <w:sz w:val="30"/>
          <w:szCs w:val="30"/>
          <w:highlight w:val="none"/>
        </w:rPr>
        <w:t>（</w:t>
      </w:r>
      <w:r>
        <w:rPr>
          <w:rFonts w:hint="eastAsia" w:eastAsia="方正仿宋_GB2312"/>
          <w:color w:val="auto"/>
          <w:sz w:val="30"/>
          <w:szCs w:val="30"/>
          <w:highlight w:val="none"/>
          <w:lang w:val="en-US" w:eastAsia="zh-CN"/>
        </w:rPr>
        <w:t>一</w:t>
      </w:r>
      <w:r>
        <w:rPr>
          <w:rFonts w:hint="eastAsia" w:eastAsia="方正仿宋_GB2312"/>
          <w:color w:val="auto"/>
          <w:sz w:val="30"/>
          <w:szCs w:val="30"/>
          <w:highlight w:val="none"/>
        </w:rPr>
        <w:t>）乙方</w:t>
      </w:r>
      <w:r>
        <w:rPr>
          <w:rFonts w:hint="eastAsia" w:eastAsia="方正仿宋_GB2312"/>
          <w:color w:val="auto"/>
          <w:sz w:val="30"/>
          <w:szCs w:val="30"/>
          <w:highlight w:val="none"/>
          <w:lang w:val="en-US" w:eastAsia="zh-CN"/>
        </w:rPr>
        <w:t>对甲方需求商品进行报价，报价</w:t>
      </w:r>
      <w:r>
        <w:rPr>
          <w:rFonts w:hint="eastAsia" w:eastAsia="方正仿宋_GB2312"/>
          <w:color w:val="auto"/>
          <w:sz w:val="30"/>
          <w:szCs w:val="30"/>
          <w:highlight w:val="none"/>
        </w:rPr>
        <w:t>应公平合理。甲方不定期审核乙方的</w:t>
      </w:r>
      <w:r>
        <w:rPr>
          <w:rFonts w:hint="eastAsia" w:eastAsia="方正仿宋_GB2312"/>
          <w:color w:val="auto"/>
          <w:sz w:val="30"/>
          <w:szCs w:val="30"/>
          <w:highlight w:val="none"/>
          <w:lang w:val="en-US" w:eastAsia="zh-CN"/>
        </w:rPr>
        <w:t>报价</w:t>
      </w:r>
      <w:r>
        <w:rPr>
          <w:rFonts w:hint="eastAsia" w:eastAsia="方正仿宋_GB2312"/>
          <w:color w:val="auto"/>
          <w:sz w:val="30"/>
          <w:szCs w:val="30"/>
          <w:highlight w:val="none"/>
        </w:rPr>
        <w:t>，如不符合公平合理的原则，甲方有权要求乙方及时更改。</w:t>
      </w:r>
    </w:p>
    <w:p>
      <w:pPr>
        <w:keepNext w:val="0"/>
        <w:keepLines w:val="0"/>
        <w:pageBreakBefore w:val="0"/>
        <w:widowControl w:val="0"/>
        <w:kinsoku/>
        <w:wordWrap/>
        <w:overflowPunct/>
        <w:topLinePunct w:val="0"/>
        <w:autoSpaceDE/>
        <w:autoSpaceDN/>
        <w:bidi w:val="0"/>
        <w:adjustRightInd/>
        <w:snapToGrid/>
        <w:spacing w:line="514" w:lineRule="exact"/>
        <w:ind w:firstLine="600" w:firstLineChars="200"/>
        <w:textAlignment w:val="auto"/>
        <w:rPr>
          <w:rFonts w:hint="eastAsia" w:eastAsia="方正仿宋_GB2312"/>
          <w:color w:val="auto"/>
          <w:sz w:val="30"/>
          <w:szCs w:val="30"/>
          <w:highlight w:val="none"/>
        </w:rPr>
      </w:pPr>
      <w:r>
        <w:rPr>
          <w:rFonts w:hint="eastAsia" w:eastAsia="方正仿宋_GB2312"/>
          <w:color w:val="auto"/>
          <w:sz w:val="30"/>
          <w:szCs w:val="30"/>
          <w:highlight w:val="none"/>
        </w:rPr>
        <w:t>（</w:t>
      </w:r>
      <w:r>
        <w:rPr>
          <w:rFonts w:hint="eastAsia" w:eastAsia="方正仿宋_GB2312"/>
          <w:color w:val="auto"/>
          <w:sz w:val="30"/>
          <w:szCs w:val="30"/>
          <w:highlight w:val="none"/>
          <w:lang w:val="en-US" w:eastAsia="zh-CN"/>
        </w:rPr>
        <w:t>二</w:t>
      </w:r>
      <w:r>
        <w:rPr>
          <w:rFonts w:hint="eastAsia" w:eastAsia="方正仿宋_GB2312"/>
          <w:color w:val="auto"/>
          <w:sz w:val="30"/>
          <w:szCs w:val="30"/>
          <w:highlight w:val="none"/>
        </w:rPr>
        <w:t>）乙方所报的价格，包含货物、包装、运输、搬卸、保险、税费及其他所有相关服务费用。</w:t>
      </w:r>
    </w:p>
    <w:p>
      <w:pPr>
        <w:spacing w:line="514" w:lineRule="exact"/>
        <w:ind w:firstLine="600" w:firstLineChars="200"/>
        <w:rPr>
          <w:rFonts w:eastAsia="方正仿宋_GB2312"/>
          <w:b/>
          <w:color w:val="auto"/>
          <w:sz w:val="30"/>
          <w:szCs w:val="30"/>
          <w:highlight w:val="none"/>
        </w:rPr>
      </w:pPr>
      <w:r>
        <w:rPr>
          <w:rFonts w:hint="eastAsia" w:eastAsia="方正仿宋_GB2312"/>
          <w:color w:val="auto"/>
          <w:sz w:val="30"/>
          <w:szCs w:val="30"/>
          <w:highlight w:val="none"/>
          <w:lang w:eastAsia="zh-CN"/>
        </w:rPr>
        <w:t>（三）乙方变更商品单价时，必须提前十五天将该类商品的新报价以书面形式通知甲方，经甲方书面确认后方可变价。在价格未调整前，乙方须保证正常供货，未按时交货造成的损失由乙方承担。</w:t>
      </w:r>
    </w:p>
    <w:p>
      <w:pPr>
        <w:spacing w:line="514" w:lineRule="exact"/>
        <w:ind w:firstLine="600" w:firstLineChars="200"/>
        <w:rPr>
          <w:rFonts w:eastAsia="方正仿宋_GB2312"/>
          <w:b/>
          <w:color w:val="auto"/>
          <w:sz w:val="30"/>
          <w:szCs w:val="30"/>
          <w:highlight w:val="none"/>
        </w:rPr>
      </w:pPr>
      <w:r>
        <w:rPr>
          <w:rFonts w:eastAsia="方正仿宋_GB2312"/>
          <w:b/>
          <w:color w:val="auto"/>
          <w:sz w:val="30"/>
          <w:szCs w:val="30"/>
          <w:highlight w:val="none"/>
        </w:rPr>
        <w:t>四、商品质量</w:t>
      </w:r>
    </w:p>
    <w:p>
      <w:pPr>
        <w:spacing w:line="514" w:lineRule="exact"/>
        <w:ind w:firstLine="600" w:firstLineChars="200"/>
        <w:rPr>
          <w:rFonts w:hint="eastAsia" w:eastAsia="方正仿宋_GB2312"/>
          <w:color w:val="auto"/>
          <w:sz w:val="30"/>
          <w:szCs w:val="30"/>
          <w:highlight w:val="none"/>
        </w:rPr>
      </w:pPr>
      <w:r>
        <w:rPr>
          <w:rFonts w:hint="eastAsia" w:eastAsia="方正仿宋_GB2312"/>
          <w:color w:val="auto"/>
          <w:sz w:val="30"/>
          <w:szCs w:val="30"/>
          <w:highlight w:val="none"/>
        </w:rPr>
        <w:t>（一）乙方供应的商品必须符合以下要求：</w:t>
      </w:r>
    </w:p>
    <w:p>
      <w:pPr>
        <w:spacing w:line="514" w:lineRule="exact"/>
        <w:ind w:firstLine="600" w:firstLineChars="200"/>
        <w:rPr>
          <w:rFonts w:hint="eastAsia" w:eastAsia="方正仿宋_GB2312"/>
          <w:color w:val="auto"/>
          <w:sz w:val="30"/>
          <w:szCs w:val="30"/>
          <w:highlight w:val="none"/>
        </w:rPr>
      </w:pPr>
      <w:r>
        <w:rPr>
          <w:rFonts w:hint="eastAsia" w:eastAsia="方正仿宋_GB2312"/>
          <w:color w:val="auto"/>
          <w:sz w:val="30"/>
          <w:szCs w:val="30"/>
          <w:highlight w:val="none"/>
        </w:rPr>
        <w:t>1、具有符合国家和地方规定的产品质量检验合格证。</w:t>
      </w:r>
    </w:p>
    <w:p>
      <w:pPr>
        <w:spacing w:line="514" w:lineRule="exact"/>
        <w:ind w:firstLine="600" w:firstLineChars="200"/>
        <w:rPr>
          <w:rFonts w:hint="eastAsia" w:eastAsia="方正仿宋_GB2312"/>
          <w:color w:val="auto"/>
          <w:sz w:val="30"/>
          <w:szCs w:val="30"/>
          <w:highlight w:val="none"/>
        </w:rPr>
      </w:pPr>
      <w:r>
        <w:rPr>
          <w:rFonts w:hint="eastAsia" w:eastAsia="方正仿宋_GB2312"/>
          <w:color w:val="auto"/>
          <w:sz w:val="30"/>
          <w:szCs w:val="30"/>
          <w:highlight w:val="none"/>
        </w:rPr>
        <w:t>2、有中文标明的产品名称、产品产地、生产厂名及厂址。</w:t>
      </w:r>
    </w:p>
    <w:p>
      <w:pPr>
        <w:spacing w:line="514" w:lineRule="exact"/>
        <w:ind w:firstLine="600" w:firstLineChars="200"/>
        <w:rPr>
          <w:rFonts w:hint="eastAsia" w:eastAsia="方正仿宋_GB2312"/>
          <w:color w:val="auto"/>
          <w:sz w:val="30"/>
          <w:szCs w:val="30"/>
          <w:highlight w:val="none"/>
        </w:rPr>
      </w:pPr>
      <w:r>
        <w:rPr>
          <w:rFonts w:hint="eastAsia" w:eastAsia="方正仿宋_GB2312"/>
          <w:color w:val="auto"/>
          <w:sz w:val="30"/>
          <w:szCs w:val="30"/>
          <w:highlight w:val="none"/>
        </w:rPr>
        <w:t>3、有产品说明书（包含对规格、等级、所含成份名称及数量的说明）。</w:t>
      </w:r>
    </w:p>
    <w:p>
      <w:pPr>
        <w:spacing w:line="514" w:lineRule="exact"/>
        <w:ind w:firstLine="600" w:firstLineChars="200"/>
        <w:rPr>
          <w:rFonts w:hint="eastAsia" w:eastAsia="方正仿宋_GB2312"/>
          <w:color w:val="auto"/>
          <w:sz w:val="30"/>
          <w:szCs w:val="30"/>
          <w:highlight w:val="none"/>
        </w:rPr>
      </w:pPr>
      <w:r>
        <w:rPr>
          <w:rFonts w:hint="eastAsia" w:eastAsia="方正仿宋_GB2312"/>
          <w:color w:val="auto"/>
          <w:sz w:val="30"/>
          <w:szCs w:val="30"/>
          <w:highlight w:val="none"/>
        </w:rPr>
        <w:t>4、有使用期限说明书（包含：生产日期、安全使用期限、失效期限的说明）。</w:t>
      </w:r>
    </w:p>
    <w:p>
      <w:pPr>
        <w:spacing w:line="514" w:lineRule="exact"/>
        <w:ind w:firstLine="600" w:firstLineChars="200"/>
        <w:rPr>
          <w:rFonts w:hint="eastAsia" w:eastAsia="方正仿宋_GB2312"/>
          <w:color w:val="auto"/>
          <w:sz w:val="30"/>
          <w:szCs w:val="30"/>
          <w:highlight w:val="none"/>
        </w:rPr>
      </w:pPr>
      <w:r>
        <w:rPr>
          <w:rFonts w:hint="eastAsia" w:eastAsia="方正仿宋_GB2312"/>
          <w:color w:val="auto"/>
          <w:sz w:val="30"/>
          <w:szCs w:val="30"/>
          <w:highlight w:val="none"/>
        </w:rPr>
        <w:t>对于上述资料，如果商品包装物上已有印刷，或者贴在商品上的商标（标志）已具备的，可以不另行提供。</w:t>
      </w:r>
    </w:p>
    <w:p>
      <w:pPr>
        <w:spacing w:line="514" w:lineRule="exact"/>
        <w:ind w:firstLine="600" w:firstLineChars="200"/>
        <w:rPr>
          <w:rFonts w:hint="eastAsia" w:eastAsia="方正仿宋_GB2312"/>
          <w:color w:val="auto"/>
          <w:sz w:val="30"/>
          <w:szCs w:val="30"/>
          <w:highlight w:val="none"/>
        </w:rPr>
      </w:pPr>
      <w:r>
        <w:rPr>
          <w:rFonts w:hint="eastAsia" w:eastAsia="方正仿宋_GB2312"/>
          <w:color w:val="auto"/>
          <w:sz w:val="30"/>
          <w:szCs w:val="30"/>
          <w:highlight w:val="none"/>
        </w:rPr>
        <w:t>（二）乙方应在标明的该商品的保质期限及保质条件下对商品的质量全面负责，同时自付费用承担因商品质量所引起的相关责任。</w:t>
      </w:r>
    </w:p>
    <w:p>
      <w:pPr>
        <w:spacing w:line="514" w:lineRule="exact"/>
        <w:ind w:firstLine="600" w:firstLineChars="200"/>
        <w:rPr>
          <w:rFonts w:hint="eastAsia" w:eastAsia="方正仿宋_GB2312"/>
          <w:color w:val="auto"/>
          <w:sz w:val="30"/>
          <w:szCs w:val="30"/>
          <w:highlight w:val="none"/>
        </w:rPr>
      </w:pPr>
      <w:r>
        <w:rPr>
          <w:rFonts w:hint="eastAsia" w:eastAsia="方正仿宋_GB2312"/>
          <w:color w:val="auto"/>
          <w:sz w:val="30"/>
          <w:szCs w:val="30"/>
          <w:highlight w:val="none"/>
        </w:rPr>
        <w:t>（三）乙方不得向甲方提供假冒伪劣商品，所提供的商品，其剩余保质期时间必须在原有保质期的2/3以上。</w:t>
      </w:r>
    </w:p>
    <w:p>
      <w:pPr>
        <w:spacing w:line="514" w:lineRule="exact"/>
        <w:ind w:firstLine="600" w:firstLineChars="200"/>
        <w:rPr>
          <w:rFonts w:hint="eastAsia" w:eastAsia="方正仿宋_GB2312"/>
          <w:color w:val="auto"/>
          <w:sz w:val="30"/>
          <w:szCs w:val="30"/>
          <w:highlight w:val="none"/>
        </w:rPr>
      </w:pPr>
      <w:r>
        <w:rPr>
          <w:rFonts w:hint="eastAsia" w:eastAsia="方正仿宋_GB2312"/>
          <w:color w:val="auto"/>
          <w:sz w:val="30"/>
          <w:szCs w:val="30"/>
          <w:highlight w:val="none"/>
        </w:rPr>
        <w:t>（四）乙方供应的商品质量应当符合中华人民共和国相关法律法规规定的质量标准。</w:t>
      </w:r>
    </w:p>
    <w:p>
      <w:pPr>
        <w:spacing w:line="514" w:lineRule="exact"/>
        <w:ind w:firstLine="600" w:firstLineChars="200"/>
        <w:rPr>
          <w:rFonts w:hint="eastAsia" w:eastAsia="方正仿宋_GB2312"/>
          <w:color w:val="auto"/>
          <w:sz w:val="30"/>
          <w:szCs w:val="30"/>
          <w:highlight w:val="none"/>
        </w:rPr>
      </w:pPr>
      <w:r>
        <w:rPr>
          <w:rFonts w:hint="eastAsia" w:eastAsia="方正仿宋_GB2312"/>
          <w:color w:val="auto"/>
          <w:sz w:val="30"/>
          <w:szCs w:val="30"/>
          <w:highlight w:val="none"/>
        </w:rPr>
        <w:t>（五）乙方所提供商品的质量应当符合本合同或订单约定的质量标准；质量要求不明确的，执行国家标准、行业标准；无国家标准、行业标准的，执行通常标准或者符合合同目的的特定标准。</w:t>
      </w:r>
    </w:p>
    <w:p>
      <w:pPr>
        <w:spacing w:line="514" w:lineRule="exact"/>
        <w:ind w:firstLine="600" w:firstLineChars="200"/>
        <w:rPr>
          <w:rFonts w:hint="eastAsia" w:eastAsia="方正仿宋_GB2312"/>
          <w:color w:val="auto"/>
          <w:sz w:val="30"/>
          <w:szCs w:val="30"/>
          <w:highlight w:val="none"/>
        </w:rPr>
      </w:pPr>
      <w:r>
        <w:rPr>
          <w:rFonts w:hint="eastAsia" w:eastAsia="方正仿宋_GB2312"/>
          <w:color w:val="auto"/>
          <w:sz w:val="30"/>
          <w:szCs w:val="30"/>
          <w:highlight w:val="none"/>
        </w:rPr>
        <w:t>（六）因商品的售后服务所产生的费用，经乙方确认后，甲方先行垫付的，甲方可在乙方货款中直接抵扣或由乙方直接给付。另有约定的，遵照其他约定执行。</w:t>
      </w:r>
    </w:p>
    <w:p>
      <w:pPr>
        <w:spacing w:line="514" w:lineRule="exact"/>
        <w:ind w:firstLine="600" w:firstLineChars="200"/>
        <w:rPr>
          <w:rFonts w:hint="eastAsia" w:eastAsia="方正仿宋_GB2312"/>
          <w:color w:val="auto"/>
          <w:sz w:val="30"/>
          <w:szCs w:val="30"/>
          <w:highlight w:val="none"/>
        </w:rPr>
      </w:pPr>
      <w:r>
        <w:rPr>
          <w:rFonts w:hint="eastAsia" w:eastAsia="方正仿宋_GB2312"/>
          <w:color w:val="auto"/>
          <w:sz w:val="30"/>
          <w:szCs w:val="30"/>
          <w:highlight w:val="none"/>
        </w:rPr>
        <w:t>（七）为保障消费者权益，贯彻国家食品等安全方面的有关规定，甲方可对乙方提供的商品每年度进行4次的定期抽检，由此产生的检验费由乙方承担。甲方也可进行不定期抽检，抽检商品质量合格的，检验费由甲方承担，不合格的则由乙方承担，甲方应出具检验报告单。</w:t>
      </w:r>
    </w:p>
    <w:p>
      <w:pPr>
        <w:spacing w:line="514" w:lineRule="exact"/>
        <w:ind w:firstLine="600" w:firstLineChars="200"/>
        <w:rPr>
          <w:rFonts w:hint="eastAsia" w:eastAsia="方正仿宋_GB2312"/>
          <w:color w:val="auto"/>
          <w:sz w:val="30"/>
          <w:szCs w:val="30"/>
          <w:highlight w:val="none"/>
        </w:rPr>
      </w:pPr>
      <w:r>
        <w:rPr>
          <w:rFonts w:hint="eastAsia" w:eastAsia="方正仿宋_GB2312"/>
          <w:color w:val="auto"/>
          <w:sz w:val="30"/>
          <w:szCs w:val="30"/>
          <w:highlight w:val="none"/>
        </w:rPr>
        <w:t>商品在销售过程中由政府专门机构依有关规定进行的质量检验，如检验部分收取费用的，检验费由乙方承担。</w:t>
      </w:r>
    </w:p>
    <w:p>
      <w:pPr>
        <w:spacing w:line="514" w:lineRule="exact"/>
        <w:ind w:firstLine="600" w:firstLineChars="200"/>
        <w:rPr>
          <w:rFonts w:hint="eastAsia" w:eastAsia="方正仿宋_GB2312"/>
          <w:color w:val="auto"/>
          <w:sz w:val="30"/>
          <w:szCs w:val="30"/>
          <w:highlight w:val="none"/>
        </w:rPr>
      </w:pPr>
      <w:r>
        <w:rPr>
          <w:rFonts w:hint="eastAsia" w:eastAsia="方正仿宋_GB2312"/>
          <w:color w:val="auto"/>
          <w:sz w:val="30"/>
          <w:szCs w:val="30"/>
          <w:highlight w:val="none"/>
        </w:rPr>
        <w:t>由消费者投诉而送检的商品，检验后不合格的，检验费用由乙方承担。</w:t>
      </w:r>
    </w:p>
    <w:p>
      <w:pPr>
        <w:spacing w:line="514" w:lineRule="exact"/>
        <w:ind w:firstLine="600" w:firstLineChars="200"/>
        <w:rPr>
          <w:rFonts w:hint="eastAsia" w:eastAsia="方正仿宋_GB2312"/>
          <w:color w:val="auto"/>
          <w:sz w:val="30"/>
          <w:szCs w:val="30"/>
          <w:highlight w:val="none"/>
        </w:rPr>
      </w:pPr>
      <w:r>
        <w:rPr>
          <w:rFonts w:hint="eastAsia" w:eastAsia="方正仿宋_GB2312"/>
          <w:color w:val="auto"/>
          <w:sz w:val="30"/>
          <w:szCs w:val="30"/>
          <w:highlight w:val="none"/>
        </w:rPr>
        <w:t>上述检验应由乙方承担的费用，甲方需提供政府专门检验机构合法收费凭证。</w:t>
      </w:r>
    </w:p>
    <w:p>
      <w:pPr>
        <w:spacing w:line="514" w:lineRule="exact"/>
        <w:ind w:firstLine="600" w:firstLineChars="200"/>
        <w:rPr>
          <w:rFonts w:eastAsia="方正仿宋_GB2312"/>
          <w:b/>
          <w:color w:val="auto"/>
          <w:sz w:val="30"/>
          <w:szCs w:val="30"/>
          <w:highlight w:val="none"/>
        </w:rPr>
      </w:pPr>
      <w:r>
        <w:rPr>
          <w:rFonts w:hint="eastAsia" w:eastAsia="方正仿宋_GB2312"/>
          <w:color w:val="auto"/>
          <w:sz w:val="30"/>
          <w:szCs w:val="30"/>
          <w:highlight w:val="none"/>
        </w:rPr>
        <w:t>（八）乙方应当保证其所提供的商品不存在任何权利的瑕疵。如因乙方侵犯第三方的权利产生争议，给甲方造成经济损失时，乙方应当承担全部责任并承担因此发生的各种费用。</w:t>
      </w:r>
    </w:p>
    <w:p>
      <w:pPr>
        <w:spacing w:line="514" w:lineRule="exact"/>
        <w:ind w:firstLine="600" w:firstLineChars="200"/>
        <w:rPr>
          <w:rFonts w:eastAsia="方正仿宋_GB2312"/>
          <w:b/>
          <w:color w:val="auto"/>
          <w:sz w:val="30"/>
          <w:szCs w:val="30"/>
          <w:highlight w:val="none"/>
        </w:rPr>
      </w:pPr>
      <w:r>
        <w:rPr>
          <w:rFonts w:eastAsia="方正仿宋_GB2312"/>
          <w:b/>
          <w:color w:val="auto"/>
          <w:sz w:val="30"/>
          <w:szCs w:val="30"/>
          <w:highlight w:val="none"/>
        </w:rPr>
        <w:t>五、订单及验收</w:t>
      </w:r>
    </w:p>
    <w:p>
      <w:pPr>
        <w:spacing w:line="514" w:lineRule="exact"/>
        <w:ind w:firstLine="600" w:firstLineChars="200"/>
        <w:rPr>
          <w:rFonts w:hint="eastAsia" w:hAnsi="方正仿宋_GB2312" w:eastAsia="方正仿宋_GB2312"/>
          <w:color w:val="auto"/>
          <w:sz w:val="30"/>
          <w:szCs w:val="30"/>
          <w:highlight w:val="none"/>
        </w:rPr>
      </w:pPr>
      <w:r>
        <w:rPr>
          <w:rFonts w:hint="eastAsia" w:eastAsia="方正仿宋_GB2312"/>
          <w:color w:val="auto"/>
          <w:sz w:val="30"/>
          <w:szCs w:val="30"/>
          <w:highlight w:val="none"/>
        </w:rPr>
        <w:t>（一）</w:t>
      </w:r>
      <w:r>
        <w:rPr>
          <w:rFonts w:hint="eastAsia" w:eastAsia="方正仿宋_GB2312"/>
          <w:color w:val="auto"/>
          <w:sz w:val="30"/>
          <w:szCs w:val="30"/>
          <w:highlight w:val="none"/>
          <w:lang w:val="en-US" w:eastAsia="zh-CN"/>
        </w:rPr>
        <w:t>甲方根据乙方报价情况决定是否向乙方发送订单。</w:t>
      </w:r>
      <w:r>
        <w:rPr>
          <w:rFonts w:hint="eastAsia" w:hAnsi="方正仿宋_GB2312" w:eastAsia="方正仿宋_GB2312"/>
          <w:color w:val="auto"/>
          <w:sz w:val="30"/>
          <w:szCs w:val="30"/>
          <w:highlight w:val="none"/>
        </w:rPr>
        <w:t>乙方应保证在收到订单</w:t>
      </w:r>
      <w:r>
        <w:rPr>
          <w:rFonts w:hint="eastAsia" w:hAnsi="方正仿宋_GB2312" w:eastAsia="方正仿宋_GB2312"/>
          <w:color w:val="auto"/>
          <w:sz w:val="30"/>
          <w:szCs w:val="30"/>
          <w:highlight w:val="none"/>
          <w:lang w:val="en-US" w:eastAsia="zh-CN"/>
        </w:rPr>
        <w:t>后在规定时间</w:t>
      </w:r>
      <w:r>
        <w:rPr>
          <w:rFonts w:hint="eastAsia" w:eastAsia="方正仿宋_GB2312"/>
          <w:color w:val="auto"/>
          <w:sz w:val="30"/>
          <w:szCs w:val="30"/>
          <w:highlight w:val="none"/>
          <w:lang w:val="en-US" w:eastAsia="zh-CN"/>
        </w:rPr>
        <w:t>配送至用户指定地点</w:t>
      </w:r>
      <w:r>
        <w:rPr>
          <w:rFonts w:hint="eastAsia" w:hAnsi="方正仿宋_GB2312" w:eastAsia="方正仿宋_GB2312"/>
          <w:color w:val="auto"/>
          <w:sz w:val="30"/>
          <w:szCs w:val="30"/>
          <w:highlight w:val="none"/>
        </w:rPr>
        <w:t>。</w:t>
      </w:r>
    </w:p>
    <w:p>
      <w:pPr>
        <w:spacing w:line="514" w:lineRule="exact"/>
        <w:ind w:firstLine="600" w:firstLineChars="200"/>
        <w:rPr>
          <w:rFonts w:hint="eastAsia" w:eastAsia="方正仿宋_GB2312"/>
          <w:color w:val="auto"/>
          <w:sz w:val="30"/>
          <w:szCs w:val="30"/>
          <w:highlight w:val="none"/>
        </w:rPr>
      </w:pPr>
      <w:r>
        <w:rPr>
          <w:rFonts w:hint="eastAsia" w:eastAsia="方正仿宋_GB2312"/>
          <w:color w:val="auto"/>
          <w:sz w:val="30"/>
          <w:szCs w:val="30"/>
          <w:highlight w:val="none"/>
        </w:rPr>
        <w:t>（二）对不符合质量的品种，乙方应无条件退货或换货。</w:t>
      </w:r>
    </w:p>
    <w:p>
      <w:pPr>
        <w:spacing w:line="514" w:lineRule="exact"/>
        <w:ind w:firstLine="600" w:firstLineChars="200"/>
        <w:rPr>
          <w:rFonts w:hint="eastAsia" w:eastAsia="方正仿宋_GB2312"/>
          <w:color w:val="auto"/>
          <w:sz w:val="30"/>
          <w:szCs w:val="30"/>
          <w:highlight w:val="none"/>
        </w:rPr>
      </w:pPr>
      <w:r>
        <w:rPr>
          <w:rFonts w:hint="eastAsia" w:eastAsia="方正仿宋_GB2312"/>
          <w:color w:val="auto"/>
          <w:sz w:val="30"/>
          <w:szCs w:val="30"/>
          <w:highlight w:val="none"/>
        </w:rPr>
        <w:t>（三）乙方须按订单要求配送，不得少货，如因市场因素导致原材料缺货，应提前与甲方协商更换。</w:t>
      </w:r>
    </w:p>
    <w:p>
      <w:pPr>
        <w:spacing w:line="514" w:lineRule="exact"/>
        <w:ind w:firstLine="600" w:firstLineChars="200"/>
        <w:rPr>
          <w:rFonts w:hint="eastAsia" w:eastAsia="方正仿宋_GB2312"/>
          <w:color w:val="auto"/>
          <w:sz w:val="30"/>
          <w:szCs w:val="30"/>
          <w:highlight w:val="none"/>
        </w:rPr>
      </w:pPr>
      <w:r>
        <w:rPr>
          <w:rFonts w:hint="eastAsia" w:eastAsia="方正仿宋_GB2312"/>
          <w:color w:val="auto"/>
          <w:sz w:val="30"/>
          <w:szCs w:val="30"/>
          <w:highlight w:val="none"/>
        </w:rPr>
        <w:t>（四）甲方如有需要临时订单，乙方应按时送达。</w:t>
      </w:r>
    </w:p>
    <w:p>
      <w:pPr>
        <w:spacing w:line="514" w:lineRule="exact"/>
        <w:ind w:firstLine="600" w:firstLineChars="200"/>
        <w:rPr>
          <w:rFonts w:hint="eastAsia" w:eastAsia="方正仿宋_GB2312"/>
          <w:color w:val="auto"/>
          <w:sz w:val="30"/>
          <w:szCs w:val="30"/>
          <w:highlight w:val="none"/>
        </w:rPr>
      </w:pPr>
      <w:r>
        <w:rPr>
          <w:rFonts w:hint="eastAsia" w:eastAsia="方正仿宋_GB2312"/>
          <w:color w:val="auto"/>
          <w:sz w:val="30"/>
          <w:szCs w:val="30"/>
          <w:highlight w:val="none"/>
        </w:rPr>
        <w:t>（五）乙方自行承担在配送、运输商品过程中发生的商品毁损、灭失等风险，并应自费提供符合用户需求的商品或配合达成谅解。乙方应做好配送、运输过程的人员、车辆等安全防范措施，自行解决相关事故、损失。</w:t>
      </w:r>
    </w:p>
    <w:p>
      <w:pPr>
        <w:spacing w:line="514" w:lineRule="exact"/>
        <w:ind w:firstLine="600" w:firstLineChars="200"/>
        <w:rPr>
          <w:rFonts w:hint="eastAsia" w:eastAsia="方正仿宋_GB2312"/>
          <w:color w:val="auto"/>
          <w:sz w:val="30"/>
          <w:szCs w:val="30"/>
          <w:highlight w:val="none"/>
        </w:rPr>
      </w:pPr>
      <w:r>
        <w:rPr>
          <w:rFonts w:hint="eastAsia" w:eastAsia="方正仿宋_GB2312"/>
          <w:color w:val="auto"/>
          <w:sz w:val="30"/>
          <w:szCs w:val="30"/>
          <w:highlight w:val="none"/>
        </w:rPr>
        <w:t>（六）乙方配送的原材料品质需符合甲方要求，若第一次不符合标准，乙方无条件更换原材料直至符合要求；出现第二次，乙方无条件更换原材料直至甲方验收合格并扣除当日所涉及原材料金额的10%作为违约金；出现第三次甲方有权终止合同（以上以甲方书面通知为准），甲方有权不予退还乙方所递交的</w:t>
      </w:r>
      <w:r>
        <w:rPr>
          <w:rFonts w:hint="eastAsia" w:eastAsia="方正仿宋_GB2312"/>
          <w:color w:val="auto"/>
          <w:sz w:val="30"/>
          <w:szCs w:val="30"/>
          <w:highlight w:val="none"/>
          <w:lang w:val="en-US" w:eastAsia="zh-CN"/>
        </w:rPr>
        <w:t>履约</w:t>
      </w:r>
      <w:r>
        <w:rPr>
          <w:rFonts w:hint="eastAsia" w:eastAsia="方正仿宋_GB2312"/>
          <w:color w:val="auto"/>
          <w:sz w:val="30"/>
          <w:szCs w:val="30"/>
          <w:highlight w:val="none"/>
        </w:rPr>
        <w:t>保证金，甲方不承担由此产生的任何直接或间接经济损失、法律责任等。</w:t>
      </w:r>
    </w:p>
    <w:p>
      <w:pPr>
        <w:spacing w:line="514" w:lineRule="exact"/>
        <w:ind w:firstLine="600" w:firstLineChars="200"/>
        <w:rPr>
          <w:rFonts w:hint="eastAsia" w:eastAsia="方正仿宋_GB2312"/>
          <w:b/>
          <w:color w:val="auto"/>
          <w:sz w:val="30"/>
          <w:szCs w:val="30"/>
          <w:highlight w:val="none"/>
          <w:lang w:eastAsia="zh-CN"/>
        </w:rPr>
      </w:pPr>
      <w:r>
        <w:rPr>
          <w:rFonts w:hint="eastAsia" w:eastAsia="方正仿宋_GB2312"/>
          <w:b/>
          <w:color w:val="auto"/>
          <w:sz w:val="30"/>
          <w:szCs w:val="30"/>
          <w:highlight w:val="none"/>
          <w:lang w:val="en-US" w:eastAsia="zh-CN"/>
        </w:rPr>
        <w:t>六</w:t>
      </w:r>
      <w:r>
        <w:rPr>
          <w:rFonts w:eastAsia="方正仿宋_GB2312"/>
          <w:b/>
          <w:color w:val="auto"/>
          <w:sz w:val="30"/>
          <w:szCs w:val="30"/>
          <w:highlight w:val="none"/>
        </w:rPr>
        <w:t>、</w:t>
      </w:r>
      <w:r>
        <w:rPr>
          <w:rFonts w:hint="eastAsia" w:eastAsia="方正仿宋_GB2312"/>
          <w:b/>
          <w:color w:val="auto"/>
          <w:sz w:val="30"/>
          <w:szCs w:val="30"/>
          <w:highlight w:val="none"/>
          <w:lang w:val="en-US" w:eastAsia="zh-CN"/>
        </w:rPr>
        <w:t>履约</w:t>
      </w:r>
      <w:r>
        <w:rPr>
          <w:rFonts w:eastAsia="方正仿宋_GB2312"/>
          <w:b/>
          <w:color w:val="auto"/>
          <w:sz w:val="30"/>
          <w:szCs w:val="30"/>
          <w:highlight w:val="none"/>
        </w:rPr>
        <w:t>保证金</w:t>
      </w:r>
    </w:p>
    <w:p>
      <w:pPr>
        <w:spacing w:line="514" w:lineRule="exact"/>
        <w:ind w:firstLine="600" w:firstLineChars="200"/>
        <w:rPr>
          <w:rFonts w:eastAsia="方正仿宋_GB2312"/>
          <w:color w:val="auto"/>
          <w:sz w:val="30"/>
          <w:szCs w:val="30"/>
          <w:highlight w:val="none"/>
        </w:rPr>
      </w:pPr>
      <w:r>
        <w:rPr>
          <w:rFonts w:eastAsia="方正仿宋_GB2312"/>
          <w:color w:val="auto"/>
          <w:sz w:val="30"/>
          <w:szCs w:val="30"/>
          <w:highlight w:val="none"/>
        </w:rPr>
        <w:t>乙方</w:t>
      </w:r>
      <w:r>
        <w:rPr>
          <w:rFonts w:hint="eastAsia" w:eastAsia="方正仿宋_GB2312"/>
          <w:color w:val="auto"/>
          <w:sz w:val="30"/>
          <w:szCs w:val="30"/>
          <w:highlight w:val="none"/>
          <w:lang w:val="en-US" w:eastAsia="zh-CN"/>
        </w:rPr>
        <w:t>供货</w:t>
      </w:r>
      <w:r>
        <w:rPr>
          <w:rFonts w:eastAsia="方正仿宋_GB2312"/>
          <w:color w:val="auto"/>
          <w:sz w:val="30"/>
          <w:szCs w:val="30"/>
          <w:highlight w:val="none"/>
        </w:rPr>
        <w:t>前应向甲方缴纳</w:t>
      </w:r>
      <w:r>
        <w:rPr>
          <w:rFonts w:hint="eastAsia" w:eastAsia="方正仿宋_GB2312"/>
          <w:color w:val="auto"/>
          <w:sz w:val="30"/>
          <w:szCs w:val="30"/>
          <w:highlight w:val="none"/>
          <w:u w:val="single"/>
          <w:lang w:val="en-US" w:eastAsia="zh-CN"/>
        </w:rPr>
        <w:t>5</w:t>
      </w:r>
      <w:r>
        <w:rPr>
          <w:rFonts w:hint="eastAsia" w:eastAsia="方正仿宋_GB2312"/>
          <w:color w:val="auto"/>
          <w:sz w:val="30"/>
          <w:szCs w:val="30"/>
          <w:highlight w:val="none"/>
          <w:u w:val="single"/>
          <w:lang w:val="en-US" w:eastAsia="zh-CN"/>
        </w:rPr>
        <w:t>0</w:t>
      </w:r>
      <w:r>
        <w:rPr>
          <w:rFonts w:hint="eastAsia" w:eastAsia="方正仿宋_GB2312"/>
          <w:color w:val="auto"/>
          <w:sz w:val="30"/>
          <w:szCs w:val="30"/>
          <w:highlight w:val="none"/>
          <w:u w:val="single"/>
        </w:rPr>
        <w:t>000</w:t>
      </w:r>
      <w:r>
        <w:rPr>
          <w:rFonts w:eastAsia="方正仿宋_GB2312"/>
          <w:color w:val="auto"/>
          <w:sz w:val="30"/>
          <w:szCs w:val="30"/>
          <w:highlight w:val="none"/>
          <w:u w:val="single"/>
        </w:rPr>
        <w:t>元</w:t>
      </w:r>
      <w:r>
        <w:rPr>
          <w:rFonts w:hint="eastAsia" w:eastAsia="方正仿宋_GB2312"/>
          <w:color w:val="auto"/>
          <w:sz w:val="30"/>
          <w:szCs w:val="30"/>
          <w:highlight w:val="none"/>
          <w:u w:val="none"/>
          <w:lang w:val="en-US" w:eastAsia="zh-CN"/>
        </w:rPr>
        <w:t>履约</w:t>
      </w:r>
      <w:r>
        <w:rPr>
          <w:rFonts w:eastAsia="方正仿宋_GB2312"/>
          <w:color w:val="auto"/>
          <w:sz w:val="30"/>
          <w:szCs w:val="30"/>
          <w:highlight w:val="none"/>
        </w:rPr>
        <w:t>保证金。双方终止合作后，在</w:t>
      </w:r>
      <w:r>
        <w:rPr>
          <w:rFonts w:hint="eastAsia" w:eastAsia="方正仿宋_GB2312"/>
          <w:color w:val="auto"/>
          <w:sz w:val="30"/>
          <w:szCs w:val="30"/>
          <w:highlight w:val="none"/>
          <w:lang w:val="en-US" w:eastAsia="zh-CN"/>
        </w:rPr>
        <w:t>履约</w:t>
      </w:r>
      <w:r>
        <w:rPr>
          <w:rFonts w:eastAsia="方正仿宋_GB2312"/>
          <w:color w:val="auto"/>
          <w:sz w:val="30"/>
          <w:szCs w:val="30"/>
          <w:highlight w:val="none"/>
        </w:rPr>
        <w:t>保证期届满，如无</w:t>
      </w:r>
      <w:r>
        <w:rPr>
          <w:rFonts w:hint="eastAsia" w:eastAsia="方正仿宋_GB2312"/>
          <w:color w:val="auto"/>
          <w:sz w:val="30"/>
          <w:szCs w:val="30"/>
          <w:highlight w:val="none"/>
          <w:lang w:val="en-US" w:eastAsia="zh-CN"/>
        </w:rPr>
        <w:t>履约</w:t>
      </w:r>
      <w:r>
        <w:rPr>
          <w:rFonts w:eastAsia="方正仿宋_GB2312"/>
          <w:color w:val="auto"/>
          <w:sz w:val="30"/>
          <w:szCs w:val="30"/>
          <w:highlight w:val="none"/>
        </w:rPr>
        <w:t>问题则无息返还</w:t>
      </w:r>
      <w:r>
        <w:rPr>
          <w:rFonts w:hint="eastAsia" w:eastAsia="方正仿宋_GB2312"/>
          <w:color w:val="auto"/>
          <w:sz w:val="30"/>
          <w:szCs w:val="30"/>
          <w:highlight w:val="none"/>
          <w:lang w:val="en-US" w:eastAsia="zh-CN"/>
        </w:rPr>
        <w:t>履约</w:t>
      </w:r>
      <w:r>
        <w:rPr>
          <w:rFonts w:eastAsia="方正仿宋_GB2312"/>
          <w:color w:val="auto"/>
          <w:sz w:val="30"/>
          <w:szCs w:val="30"/>
          <w:highlight w:val="none"/>
        </w:rPr>
        <w:t>保证金。</w:t>
      </w:r>
    </w:p>
    <w:p>
      <w:pPr>
        <w:spacing w:line="514" w:lineRule="exact"/>
        <w:ind w:firstLine="600" w:firstLineChars="200"/>
        <w:rPr>
          <w:rFonts w:eastAsia="方正仿宋_GB2312"/>
          <w:color w:val="auto"/>
          <w:sz w:val="30"/>
          <w:szCs w:val="30"/>
          <w:highlight w:val="none"/>
        </w:rPr>
      </w:pPr>
      <w:r>
        <w:rPr>
          <w:rFonts w:hint="eastAsia" w:eastAsia="方正仿宋_GB2312"/>
          <w:b/>
          <w:color w:val="auto"/>
          <w:sz w:val="30"/>
          <w:szCs w:val="30"/>
          <w:highlight w:val="none"/>
          <w:lang w:val="en-US" w:eastAsia="zh-CN"/>
        </w:rPr>
        <w:t>七</w:t>
      </w:r>
      <w:r>
        <w:rPr>
          <w:rFonts w:eastAsia="方正仿宋_GB2312"/>
          <w:b/>
          <w:color w:val="auto"/>
          <w:sz w:val="30"/>
          <w:szCs w:val="30"/>
          <w:highlight w:val="none"/>
        </w:rPr>
        <w:t>、结算</w:t>
      </w:r>
    </w:p>
    <w:p>
      <w:pPr>
        <w:spacing w:line="514" w:lineRule="exact"/>
        <w:ind w:firstLine="600" w:firstLineChars="200"/>
        <w:rPr>
          <w:rFonts w:eastAsia="方正仿宋_GB2312"/>
          <w:color w:val="auto"/>
          <w:sz w:val="30"/>
          <w:szCs w:val="30"/>
          <w:highlight w:val="none"/>
        </w:rPr>
      </w:pPr>
      <w:r>
        <w:rPr>
          <w:rFonts w:eastAsia="方正仿宋_GB2312"/>
          <w:color w:val="auto"/>
          <w:sz w:val="30"/>
          <w:szCs w:val="30"/>
          <w:highlight w:val="none"/>
        </w:rPr>
        <w:t>（一）结算方式为</w:t>
      </w:r>
      <w:r>
        <w:rPr>
          <w:rFonts w:hint="eastAsia" w:eastAsia="方正仿宋_GB2312"/>
          <w:color w:val="auto"/>
          <w:sz w:val="30"/>
          <w:szCs w:val="30"/>
          <w:highlight w:val="none"/>
          <w:u w:val="single"/>
        </w:rPr>
        <w:t>实销实结</w:t>
      </w:r>
      <w:r>
        <w:rPr>
          <w:rFonts w:eastAsia="方正仿宋_GB2312"/>
          <w:color w:val="auto"/>
          <w:sz w:val="30"/>
          <w:szCs w:val="30"/>
          <w:highlight w:val="none"/>
        </w:rPr>
        <w:t>。</w:t>
      </w:r>
    </w:p>
    <w:p>
      <w:pPr>
        <w:spacing w:line="514" w:lineRule="exact"/>
        <w:ind w:firstLine="600" w:firstLineChars="200"/>
        <w:rPr>
          <w:rFonts w:eastAsia="方正仿宋_GB2312"/>
          <w:b/>
          <w:color w:val="auto"/>
          <w:sz w:val="30"/>
          <w:szCs w:val="30"/>
          <w:highlight w:val="none"/>
        </w:rPr>
      </w:pPr>
      <w:r>
        <w:rPr>
          <w:rFonts w:hint="eastAsia" w:eastAsia="方正仿宋_GB2312"/>
          <w:color w:val="auto"/>
          <w:sz w:val="30"/>
          <w:szCs w:val="30"/>
          <w:highlight w:val="none"/>
        </w:rPr>
        <w:t>（</w:t>
      </w:r>
      <w:r>
        <w:rPr>
          <w:rFonts w:hint="eastAsia" w:eastAsia="方正仿宋_GB2312"/>
          <w:color w:val="auto"/>
          <w:sz w:val="30"/>
          <w:szCs w:val="30"/>
          <w:highlight w:val="none"/>
          <w:lang w:val="en-US" w:eastAsia="zh-CN"/>
        </w:rPr>
        <w:t>二</w:t>
      </w:r>
      <w:r>
        <w:rPr>
          <w:rFonts w:hint="eastAsia" w:eastAsia="方正仿宋_GB2312"/>
          <w:color w:val="auto"/>
          <w:sz w:val="30"/>
          <w:szCs w:val="30"/>
          <w:highlight w:val="none"/>
        </w:rPr>
        <w:t>）双方确认的结算周期为：次月结算上月货款。</w:t>
      </w:r>
      <w:r>
        <w:rPr>
          <w:rFonts w:eastAsia="方正仿宋_GB2312"/>
          <w:color w:val="auto"/>
          <w:sz w:val="30"/>
          <w:szCs w:val="30"/>
          <w:highlight w:val="none"/>
        </w:rPr>
        <w:t>乙方于次月5日至8日跟甲方核对确认上月货款开票金额，并于10日前将增值税专用发票连同相关单据送达甲方，甲方依据合同办理货款结算。未能按期送达的，延期付款（延期支付货款不计息）。</w:t>
      </w:r>
    </w:p>
    <w:p>
      <w:pPr>
        <w:spacing w:line="514" w:lineRule="exact"/>
        <w:ind w:firstLine="600" w:firstLineChars="200"/>
        <w:rPr>
          <w:rFonts w:eastAsia="方正仿宋_GB2312"/>
          <w:b/>
          <w:color w:val="auto"/>
          <w:sz w:val="30"/>
          <w:szCs w:val="30"/>
          <w:highlight w:val="none"/>
        </w:rPr>
      </w:pPr>
      <w:r>
        <w:rPr>
          <w:rFonts w:hint="eastAsia" w:eastAsia="方正仿宋_GB2312"/>
          <w:b/>
          <w:color w:val="auto"/>
          <w:sz w:val="30"/>
          <w:szCs w:val="30"/>
          <w:highlight w:val="none"/>
          <w:lang w:val="en-US" w:eastAsia="zh-CN"/>
        </w:rPr>
        <w:t>八</w:t>
      </w:r>
      <w:r>
        <w:rPr>
          <w:rFonts w:eastAsia="方正仿宋_GB2312"/>
          <w:b/>
          <w:color w:val="auto"/>
          <w:sz w:val="30"/>
          <w:szCs w:val="30"/>
          <w:highlight w:val="none"/>
        </w:rPr>
        <w:t>、考评机制</w:t>
      </w:r>
    </w:p>
    <w:p>
      <w:pPr>
        <w:spacing w:line="514" w:lineRule="exact"/>
        <w:ind w:firstLine="600" w:firstLineChars="200"/>
        <w:rPr>
          <w:rFonts w:hint="eastAsia" w:eastAsia="方正仿宋_GB2312"/>
          <w:color w:val="auto"/>
          <w:sz w:val="30"/>
          <w:szCs w:val="30"/>
          <w:highlight w:val="none"/>
        </w:rPr>
      </w:pPr>
      <w:r>
        <w:rPr>
          <w:rFonts w:hint="eastAsia" w:eastAsia="方正仿宋_GB2312"/>
          <w:color w:val="auto"/>
          <w:sz w:val="30"/>
          <w:szCs w:val="30"/>
          <w:highlight w:val="none"/>
          <w:lang w:eastAsia="zh-CN"/>
        </w:rPr>
        <w:t>（</w:t>
      </w:r>
      <w:r>
        <w:rPr>
          <w:rFonts w:hint="eastAsia" w:eastAsia="方正仿宋_GB2312"/>
          <w:color w:val="auto"/>
          <w:sz w:val="30"/>
          <w:szCs w:val="30"/>
          <w:highlight w:val="none"/>
          <w:lang w:val="en-US" w:eastAsia="zh-CN"/>
        </w:rPr>
        <w:t>一</w:t>
      </w:r>
      <w:r>
        <w:rPr>
          <w:rFonts w:hint="eastAsia" w:eastAsia="方正仿宋_GB2312"/>
          <w:color w:val="auto"/>
          <w:sz w:val="30"/>
          <w:szCs w:val="30"/>
          <w:highlight w:val="none"/>
          <w:lang w:eastAsia="zh-CN"/>
        </w:rPr>
        <w:t>）</w:t>
      </w:r>
      <w:r>
        <w:rPr>
          <w:rFonts w:hint="eastAsia" w:eastAsia="方正仿宋_GB2312"/>
          <w:color w:val="auto"/>
          <w:sz w:val="30"/>
          <w:szCs w:val="30"/>
          <w:highlight w:val="none"/>
        </w:rPr>
        <w:t>当月考核不合格供应商不得参与后三个月的库内比选。</w:t>
      </w:r>
    </w:p>
    <w:p>
      <w:pPr>
        <w:spacing w:line="514" w:lineRule="exact"/>
        <w:ind w:firstLine="600" w:firstLineChars="200"/>
        <w:rPr>
          <w:rFonts w:eastAsia="方正仿宋_GB2312"/>
          <w:color w:val="auto"/>
          <w:sz w:val="30"/>
          <w:szCs w:val="30"/>
          <w:highlight w:val="none"/>
        </w:rPr>
      </w:pPr>
      <w:r>
        <w:rPr>
          <w:rFonts w:eastAsia="方正仿宋_GB2312"/>
          <w:color w:val="auto"/>
          <w:sz w:val="30"/>
          <w:szCs w:val="30"/>
          <w:highlight w:val="none"/>
        </w:rPr>
        <w:t>（</w:t>
      </w:r>
      <w:r>
        <w:rPr>
          <w:rFonts w:hint="eastAsia" w:eastAsia="方正仿宋_GB2312"/>
          <w:color w:val="auto"/>
          <w:sz w:val="30"/>
          <w:szCs w:val="30"/>
          <w:highlight w:val="none"/>
          <w:lang w:val="en-US" w:eastAsia="zh-CN"/>
        </w:rPr>
        <w:t>二</w:t>
      </w:r>
      <w:r>
        <w:rPr>
          <w:rFonts w:eastAsia="方正仿宋_GB2312"/>
          <w:color w:val="auto"/>
          <w:sz w:val="30"/>
          <w:szCs w:val="30"/>
          <w:highlight w:val="none"/>
        </w:rPr>
        <w:t>）供应商淘汰原则</w:t>
      </w:r>
    </w:p>
    <w:p>
      <w:pPr>
        <w:spacing w:line="514" w:lineRule="exact"/>
        <w:ind w:firstLine="600" w:firstLineChars="200"/>
        <w:rPr>
          <w:rFonts w:hint="eastAsia" w:eastAsia="方正仿宋_GB2312"/>
          <w:color w:val="auto"/>
          <w:sz w:val="30"/>
          <w:szCs w:val="30"/>
          <w:highlight w:val="none"/>
        </w:rPr>
      </w:pPr>
      <w:r>
        <w:rPr>
          <w:rFonts w:hint="eastAsia" w:eastAsia="方正仿宋_GB2312"/>
          <w:color w:val="auto"/>
          <w:sz w:val="30"/>
          <w:szCs w:val="30"/>
          <w:highlight w:val="none"/>
          <w:lang w:val="en-US" w:eastAsia="zh-CN"/>
        </w:rPr>
        <w:t>1、</w:t>
      </w:r>
      <w:r>
        <w:rPr>
          <w:rFonts w:hint="eastAsia" w:eastAsia="方正仿宋_GB2312"/>
          <w:color w:val="auto"/>
          <w:sz w:val="30"/>
          <w:szCs w:val="30"/>
          <w:highlight w:val="none"/>
        </w:rPr>
        <w:t>累计两次考核被列为不合格。</w:t>
      </w:r>
    </w:p>
    <w:p>
      <w:pPr>
        <w:spacing w:line="514" w:lineRule="exact"/>
        <w:ind w:firstLine="600" w:firstLineChars="200"/>
        <w:rPr>
          <w:rFonts w:hint="eastAsia" w:eastAsia="方正仿宋_GB2312"/>
          <w:color w:val="auto"/>
          <w:sz w:val="30"/>
          <w:szCs w:val="30"/>
          <w:highlight w:val="none"/>
        </w:rPr>
      </w:pPr>
      <w:r>
        <w:rPr>
          <w:rFonts w:hint="eastAsia" w:eastAsia="方正仿宋_GB2312"/>
          <w:color w:val="auto"/>
          <w:sz w:val="30"/>
          <w:szCs w:val="30"/>
          <w:highlight w:val="none"/>
          <w:lang w:val="en-US" w:eastAsia="zh-CN"/>
        </w:rPr>
        <w:t>2、</w:t>
      </w:r>
      <w:r>
        <w:rPr>
          <w:rFonts w:hint="eastAsia" w:eastAsia="方正仿宋_GB2312"/>
          <w:color w:val="auto"/>
          <w:sz w:val="30"/>
          <w:szCs w:val="30"/>
          <w:highlight w:val="none"/>
        </w:rPr>
        <w:t>生产经营活动被政府相关部门取缔的。</w:t>
      </w:r>
    </w:p>
    <w:p>
      <w:pPr>
        <w:spacing w:line="514" w:lineRule="exact"/>
        <w:ind w:firstLine="600" w:firstLineChars="200"/>
        <w:rPr>
          <w:rFonts w:hint="eastAsia" w:eastAsia="方正仿宋_GB2312"/>
          <w:color w:val="auto"/>
          <w:sz w:val="30"/>
          <w:szCs w:val="30"/>
          <w:highlight w:val="none"/>
        </w:rPr>
      </w:pPr>
      <w:r>
        <w:rPr>
          <w:rFonts w:hint="eastAsia" w:eastAsia="方正仿宋_GB2312"/>
          <w:color w:val="auto"/>
          <w:sz w:val="30"/>
          <w:szCs w:val="30"/>
          <w:highlight w:val="none"/>
          <w:lang w:val="en-US" w:eastAsia="zh-CN"/>
        </w:rPr>
        <w:t>3、</w:t>
      </w:r>
      <w:r>
        <w:rPr>
          <w:rFonts w:hint="eastAsia" w:eastAsia="方正仿宋_GB2312"/>
          <w:color w:val="auto"/>
          <w:sz w:val="30"/>
          <w:szCs w:val="30"/>
          <w:highlight w:val="none"/>
        </w:rPr>
        <w:t>因所供原辅材料造成食品安全事故的。</w:t>
      </w:r>
    </w:p>
    <w:p>
      <w:pPr>
        <w:spacing w:line="514" w:lineRule="exact"/>
        <w:ind w:firstLine="600" w:firstLineChars="200"/>
        <w:rPr>
          <w:rFonts w:hint="eastAsia" w:eastAsia="方正仿宋_GB2312"/>
          <w:color w:val="auto"/>
          <w:sz w:val="30"/>
          <w:szCs w:val="30"/>
          <w:highlight w:val="none"/>
        </w:rPr>
      </w:pPr>
      <w:r>
        <w:rPr>
          <w:rFonts w:hint="eastAsia" w:eastAsia="方正仿宋_GB2312"/>
          <w:color w:val="auto"/>
          <w:sz w:val="30"/>
          <w:szCs w:val="30"/>
          <w:highlight w:val="none"/>
          <w:lang w:val="en-US" w:eastAsia="zh-CN"/>
        </w:rPr>
        <w:t>4、</w:t>
      </w:r>
      <w:r>
        <w:rPr>
          <w:rFonts w:hint="eastAsia" w:eastAsia="方正仿宋_GB2312"/>
          <w:color w:val="auto"/>
          <w:sz w:val="30"/>
          <w:szCs w:val="30"/>
          <w:highlight w:val="none"/>
        </w:rPr>
        <w:t>因市场价格调整等因素，拒不送货的。</w:t>
      </w:r>
    </w:p>
    <w:p>
      <w:pPr>
        <w:spacing w:line="514" w:lineRule="exact"/>
        <w:ind w:firstLine="600" w:firstLineChars="200"/>
        <w:rPr>
          <w:rFonts w:hint="eastAsia" w:eastAsia="方正仿宋_GB2312"/>
          <w:color w:val="auto"/>
          <w:sz w:val="30"/>
          <w:szCs w:val="30"/>
          <w:highlight w:val="none"/>
        </w:rPr>
      </w:pPr>
      <w:r>
        <w:rPr>
          <w:rFonts w:hint="eastAsia" w:eastAsia="方正仿宋_GB2312"/>
          <w:color w:val="auto"/>
          <w:sz w:val="30"/>
          <w:szCs w:val="30"/>
          <w:highlight w:val="none"/>
          <w:lang w:val="en-US" w:eastAsia="zh-CN"/>
        </w:rPr>
        <w:t>5、</w:t>
      </w:r>
      <w:r>
        <w:rPr>
          <w:rFonts w:hint="eastAsia" w:eastAsia="方正仿宋_GB2312"/>
          <w:color w:val="auto"/>
          <w:sz w:val="30"/>
          <w:szCs w:val="30"/>
          <w:highlight w:val="none"/>
        </w:rPr>
        <w:t>供应商违反驿达公司廉政方面规定的。</w:t>
      </w:r>
    </w:p>
    <w:p>
      <w:pPr>
        <w:spacing w:line="514" w:lineRule="exact"/>
        <w:ind w:firstLine="600" w:firstLineChars="200"/>
        <w:rPr>
          <w:rFonts w:eastAsia="方正仿宋_GB2312"/>
          <w:b/>
          <w:color w:val="auto"/>
          <w:sz w:val="30"/>
          <w:szCs w:val="30"/>
          <w:highlight w:val="none"/>
        </w:rPr>
      </w:pPr>
      <w:r>
        <w:rPr>
          <w:rFonts w:hint="eastAsia" w:eastAsia="方正仿宋_GB2312"/>
          <w:b/>
          <w:color w:val="auto"/>
          <w:sz w:val="30"/>
          <w:szCs w:val="30"/>
          <w:highlight w:val="none"/>
          <w:lang w:val="en-US" w:eastAsia="zh-CN"/>
        </w:rPr>
        <w:t>九</w:t>
      </w:r>
      <w:r>
        <w:rPr>
          <w:rFonts w:eastAsia="方正仿宋_GB2312"/>
          <w:b/>
          <w:color w:val="auto"/>
          <w:sz w:val="30"/>
          <w:szCs w:val="30"/>
          <w:highlight w:val="none"/>
        </w:rPr>
        <w:t>、合同的终止</w:t>
      </w:r>
    </w:p>
    <w:p>
      <w:pPr>
        <w:spacing w:line="514" w:lineRule="exact"/>
        <w:ind w:firstLine="600" w:firstLineChars="200"/>
        <w:rPr>
          <w:rFonts w:eastAsia="方正仿宋_GB2312"/>
          <w:color w:val="auto"/>
          <w:sz w:val="30"/>
          <w:szCs w:val="30"/>
          <w:highlight w:val="none"/>
        </w:rPr>
      </w:pPr>
      <w:r>
        <w:rPr>
          <w:rFonts w:eastAsia="方正仿宋_GB2312"/>
          <w:color w:val="auto"/>
          <w:sz w:val="30"/>
          <w:szCs w:val="30"/>
          <w:highlight w:val="none"/>
        </w:rPr>
        <w:t>（</w:t>
      </w:r>
      <w:r>
        <w:rPr>
          <w:rFonts w:hint="eastAsia" w:eastAsia="方正仿宋_GB2312"/>
          <w:color w:val="auto"/>
          <w:sz w:val="30"/>
          <w:szCs w:val="30"/>
          <w:highlight w:val="none"/>
        </w:rPr>
        <w:t>一</w:t>
      </w:r>
      <w:r>
        <w:rPr>
          <w:rFonts w:eastAsia="方正仿宋_GB2312"/>
          <w:color w:val="auto"/>
          <w:sz w:val="30"/>
          <w:szCs w:val="30"/>
          <w:highlight w:val="none"/>
        </w:rPr>
        <w:t>）乙方如果要求推迟履行并取得甲方书面同意其延期履行后</w:t>
      </w:r>
      <w:r>
        <w:rPr>
          <w:rFonts w:hint="eastAsia" w:eastAsia="方正仿宋_GB2312"/>
          <w:color w:val="auto"/>
          <w:sz w:val="30"/>
          <w:szCs w:val="30"/>
          <w:highlight w:val="none"/>
          <w:lang w:eastAsia="zh-CN"/>
        </w:rPr>
        <w:t>，</w:t>
      </w:r>
      <w:r>
        <w:rPr>
          <w:rFonts w:eastAsia="方正仿宋_GB2312"/>
          <w:color w:val="auto"/>
          <w:sz w:val="30"/>
          <w:szCs w:val="30"/>
          <w:highlight w:val="none"/>
        </w:rPr>
        <w:t>仍不能在规定期限内履行的，甲方有权单方终止合同，并追究乙方的责任。</w:t>
      </w:r>
    </w:p>
    <w:p>
      <w:pPr>
        <w:spacing w:line="514" w:lineRule="exact"/>
        <w:ind w:firstLine="600" w:firstLineChars="200"/>
        <w:rPr>
          <w:rFonts w:eastAsia="方正仿宋_GB2312"/>
          <w:color w:val="auto"/>
          <w:sz w:val="30"/>
          <w:szCs w:val="30"/>
          <w:highlight w:val="none"/>
        </w:rPr>
      </w:pPr>
      <w:r>
        <w:rPr>
          <w:rFonts w:eastAsia="方正仿宋_GB2312"/>
          <w:color w:val="auto"/>
          <w:sz w:val="30"/>
          <w:szCs w:val="30"/>
          <w:highlight w:val="none"/>
        </w:rPr>
        <w:t>（二）双方经协商一致后可修改、终止合同。</w:t>
      </w:r>
    </w:p>
    <w:p>
      <w:pPr>
        <w:spacing w:line="514" w:lineRule="exact"/>
        <w:ind w:firstLine="600" w:firstLineChars="200"/>
        <w:rPr>
          <w:rFonts w:eastAsia="方正仿宋_GB2312"/>
          <w:color w:val="auto"/>
          <w:sz w:val="30"/>
          <w:szCs w:val="30"/>
          <w:highlight w:val="none"/>
        </w:rPr>
      </w:pPr>
      <w:r>
        <w:rPr>
          <w:rFonts w:eastAsia="方正仿宋_GB2312"/>
          <w:color w:val="auto"/>
          <w:sz w:val="30"/>
          <w:szCs w:val="30"/>
          <w:highlight w:val="none"/>
        </w:rPr>
        <w:t>（</w:t>
      </w:r>
      <w:r>
        <w:rPr>
          <w:rFonts w:hint="eastAsia" w:eastAsia="方正仿宋_GB2312"/>
          <w:color w:val="auto"/>
          <w:sz w:val="30"/>
          <w:szCs w:val="30"/>
          <w:highlight w:val="none"/>
        </w:rPr>
        <w:t>三</w:t>
      </w:r>
      <w:r>
        <w:rPr>
          <w:rFonts w:eastAsia="方正仿宋_GB2312"/>
          <w:color w:val="auto"/>
          <w:sz w:val="30"/>
          <w:szCs w:val="30"/>
          <w:highlight w:val="none"/>
        </w:rPr>
        <w:t>）双方因发生不可抗力事件致合同义务不能履行的，可终止合同。</w:t>
      </w:r>
    </w:p>
    <w:p>
      <w:pPr>
        <w:spacing w:line="514" w:lineRule="exact"/>
        <w:ind w:firstLine="600" w:firstLineChars="200"/>
        <w:rPr>
          <w:rFonts w:eastAsia="方正仿宋_GB2312"/>
          <w:color w:val="auto"/>
          <w:sz w:val="30"/>
          <w:szCs w:val="30"/>
          <w:highlight w:val="none"/>
        </w:rPr>
      </w:pPr>
      <w:r>
        <w:rPr>
          <w:rFonts w:eastAsia="方正仿宋_GB2312"/>
          <w:color w:val="auto"/>
          <w:sz w:val="30"/>
          <w:szCs w:val="30"/>
          <w:highlight w:val="none"/>
        </w:rPr>
        <w:t>（</w:t>
      </w:r>
      <w:r>
        <w:rPr>
          <w:rFonts w:hint="eastAsia" w:eastAsia="方正仿宋_GB2312"/>
          <w:color w:val="auto"/>
          <w:sz w:val="30"/>
          <w:szCs w:val="30"/>
          <w:highlight w:val="none"/>
        </w:rPr>
        <w:t>四</w:t>
      </w:r>
      <w:r>
        <w:rPr>
          <w:rFonts w:eastAsia="方正仿宋_GB2312"/>
          <w:color w:val="auto"/>
          <w:sz w:val="30"/>
          <w:szCs w:val="30"/>
          <w:highlight w:val="none"/>
        </w:rPr>
        <w:t>）出现本合同其他条款中有关允许一方终止合同的情况时，也可以终止合同。</w:t>
      </w:r>
    </w:p>
    <w:p>
      <w:pPr>
        <w:spacing w:line="514" w:lineRule="exact"/>
        <w:ind w:firstLine="600" w:firstLineChars="200"/>
        <w:rPr>
          <w:rFonts w:eastAsia="方正仿宋_GB2312"/>
          <w:b/>
          <w:color w:val="auto"/>
          <w:sz w:val="30"/>
          <w:szCs w:val="30"/>
          <w:highlight w:val="none"/>
        </w:rPr>
      </w:pPr>
      <w:r>
        <w:rPr>
          <w:rFonts w:hint="eastAsia" w:eastAsia="方正仿宋_GB2312"/>
          <w:b/>
          <w:color w:val="auto"/>
          <w:sz w:val="30"/>
          <w:szCs w:val="30"/>
          <w:highlight w:val="none"/>
          <w:lang w:val="en-US" w:eastAsia="zh-CN"/>
        </w:rPr>
        <w:t>十</w:t>
      </w:r>
      <w:r>
        <w:rPr>
          <w:rFonts w:eastAsia="方正仿宋_GB2312"/>
          <w:b/>
          <w:color w:val="auto"/>
          <w:sz w:val="30"/>
          <w:szCs w:val="30"/>
          <w:highlight w:val="none"/>
        </w:rPr>
        <w:t>、违约责任</w:t>
      </w:r>
    </w:p>
    <w:p>
      <w:pPr>
        <w:spacing w:line="514" w:lineRule="exact"/>
        <w:ind w:firstLine="600" w:firstLineChars="200"/>
        <w:rPr>
          <w:rFonts w:eastAsia="方正仿宋_GB2312"/>
          <w:color w:val="auto"/>
          <w:sz w:val="30"/>
          <w:szCs w:val="30"/>
          <w:highlight w:val="none"/>
        </w:rPr>
      </w:pPr>
      <w:r>
        <w:rPr>
          <w:rFonts w:eastAsia="方正仿宋_GB2312"/>
          <w:color w:val="auto"/>
          <w:sz w:val="30"/>
          <w:szCs w:val="30"/>
          <w:highlight w:val="none"/>
        </w:rPr>
        <w:t>（一）</w:t>
      </w:r>
      <w:r>
        <w:rPr>
          <w:rFonts w:hint="eastAsia" w:eastAsia="方正仿宋_GB2312"/>
          <w:color w:val="auto"/>
          <w:sz w:val="30"/>
          <w:szCs w:val="30"/>
          <w:highlight w:val="none"/>
        </w:rPr>
        <w:t>如经卫生检疫部门确认因乙方提供</w:t>
      </w:r>
      <w:r>
        <w:rPr>
          <w:rFonts w:hint="eastAsia" w:eastAsia="方正仿宋_GB2312"/>
          <w:color w:val="auto"/>
          <w:sz w:val="30"/>
          <w:szCs w:val="30"/>
          <w:highlight w:val="none"/>
          <w:lang w:eastAsia="zh-CN"/>
        </w:rPr>
        <w:t>原材料</w:t>
      </w:r>
      <w:r>
        <w:rPr>
          <w:rFonts w:hint="eastAsia" w:eastAsia="方正仿宋_GB2312"/>
          <w:color w:val="auto"/>
          <w:sz w:val="30"/>
          <w:szCs w:val="30"/>
          <w:highlight w:val="none"/>
        </w:rPr>
        <w:t>的质量问题造成甲方人员食物中毒或损害健康的，由乙方承担全部责任。</w:t>
      </w:r>
    </w:p>
    <w:p>
      <w:pPr>
        <w:spacing w:line="514" w:lineRule="exact"/>
        <w:ind w:firstLine="600" w:firstLineChars="200"/>
        <w:rPr>
          <w:rFonts w:eastAsia="方正仿宋_GB2312"/>
          <w:color w:val="auto"/>
          <w:sz w:val="30"/>
          <w:szCs w:val="30"/>
          <w:highlight w:val="none"/>
        </w:rPr>
      </w:pPr>
      <w:r>
        <w:rPr>
          <w:rFonts w:hint="eastAsia" w:eastAsia="方正仿宋_GB2312"/>
          <w:color w:val="auto"/>
          <w:sz w:val="30"/>
          <w:szCs w:val="30"/>
          <w:highlight w:val="none"/>
          <w:lang w:eastAsia="zh-CN"/>
        </w:rPr>
        <w:t>（</w:t>
      </w:r>
      <w:r>
        <w:rPr>
          <w:rFonts w:hint="eastAsia" w:eastAsia="方正仿宋_GB2312"/>
          <w:color w:val="auto"/>
          <w:sz w:val="30"/>
          <w:szCs w:val="30"/>
          <w:highlight w:val="none"/>
          <w:lang w:val="en-US" w:eastAsia="zh-CN"/>
        </w:rPr>
        <w:t>二</w:t>
      </w:r>
      <w:r>
        <w:rPr>
          <w:rFonts w:hint="eastAsia" w:eastAsia="方正仿宋_GB2312"/>
          <w:color w:val="auto"/>
          <w:sz w:val="30"/>
          <w:szCs w:val="30"/>
          <w:highlight w:val="none"/>
          <w:lang w:eastAsia="zh-CN"/>
        </w:rPr>
        <w:t>）</w:t>
      </w:r>
      <w:r>
        <w:rPr>
          <w:rFonts w:eastAsia="方正仿宋_GB2312"/>
          <w:color w:val="auto"/>
          <w:sz w:val="30"/>
          <w:szCs w:val="30"/>
          <w:highlight w:val="none"/>
        </w:rPr>
        <w:t>乙方因产品质量问题给甲方造成损失或违反本合同“商品质量”条款的，甲方有权要求赔偿损失并视情节可从乙方货款中扣除该</w:t>
      </w:r>
      <w:r>
        <w:rPr>
          <w:rFonts w:hint="eastAsia" w:eastAsia="方正仿宋_GB2312"/>
          <w:color w:val="auto"/>
          <w:sz w:val="30"/>
          <w:szCs w:val="30"/>
          <w:highlight w:val="none"/>
        </w:rPr>
        <w:t>商品</w:t>
      </w:r>
      <w:r>
        <w:rPr>
          <w:rFonts w:eastAsia="方正仿宋_GB2312"/>
          <w:color w:val="auto"/>
          <w:sz w:val="30"/>
          <w:szCs w:val="30"/>
          <w:highlight w:val="none"/>
        </w:rPr>
        <w:t>的10倍金额作为违约金（若赔偿金额小于损失金额，另行补交差额），且甲方有权终止合作。</w:t>
      </w:r>
    </w:p>
    <w:p>
      <w:pPr>
        <w:spacing w:line="514" w:lineRule="exact"/>
        <w:ind w:firstLine="600" w:firstLineChars="200"/>
        <w:rPr>
          <w:rFonts w:hint="default" w:eastAsia="方正仿宋_GB2312"/>
          <w:color w:val="auto"/>
          <w:sz w:val="30"/>
          <w:szCs w:val="30"/>
          <w:highlight w:val="none"/>
          <w:lang w:val="en-US" w:eastAsia="zh-CN"/>
        </w:rPr>
      </w:pPr>
      <w:r>
        <w:rPr>
          <w:rFonts w:hint="eastAsia" w:eastAsia="方正仿宋_GB2312"/>
          <w:color w:val="auto"/>
          <w:sz w:val="30"/>
          <w:szCs w:val="30"/>
          <w:highlight w:val="none"/>
          <w:lang w:val="en-US" w:eastAsia="zh-CN"/>
        </w:rPr>
        <w:t>（三）乙方因市场涨价，拒不送货，甲方有权终止合同，不予退还乙方所递交的履约保证金。</w:t>
      </w:r>
    </w:p>
    <w:p>
      <w:pPr>
        <w:spacing w:line="514" w:lineRule="exact"/>
        <w:ind w:firstLine="600" w:firstLineChars="200"/>
        <w:rPr>
          <w:rFonts w:eastAsia="方正仿宋_GB2312"/>
          <w:color w:val="auto"/>
          <w:sz w:val="30"/>
          <w:szCs w:val="30"/>
          <w:highlight w:val="none"/>
        </w:rPr>
      </w:pPr>
      <w:r>
        <w:rPr>
          <w:rFonts w:hint="eastAsia" w:eastAsia="方正仿宋_GB2312"/>
          <w:color w:val="auto"/>
          <w:sz w:val="30"/>
          <w:szCs w:val="30"/>
          <w:highlight w:val="none"/>
          <w:lang w:val="en-US" w:eastAsia="zh-CN"/>
        </w:rPr>
        <w:t>（四）乙方因自身原因放弃供货，甲方有权终止合同，不予退还乙方所递交的履约保证金。</w:t>
      </w:r>
    </w:p>
    <w:p>
      <w:pPr>
        <w:spacing w:line="514" w:lineRule="exact"/>
        <w:ind w:firstLine="600" w:firstLineChars="200"/>
        <w:rPr>
          <w:rFonts w:eastAsia="方正仿宋_GB2312"/>
          <w:color w:val="auto"/>
          <w:sz w:val="30"/>
          <w:szCs w:val="30"/>
          <w:highlight w:val="none"/>
        </w:rPr>
      </w:pPr>
      <w:r>
        <w:rPr>
          <w:rFonts w:eastAsia="方正仿宋_GB2312"/>
          <w:color w:val="auto"/>
          <w:sz w:val="30"/>
          <w:szCs w:val="30"/>
          <w:highlight w:val="none"/>
        </w:rPr>
        <w:t>（</w:t>
      </w:r>
      <w:r>
        <w:rPr>
          <w:rFonts w:hint="eastAsia" w:eastAsia="方正仿宋_GB2312"/>
          <w:color w:val="auto"/>
          <w:sz w:val="30"/>
          <w:szCs w:val="30"/>
          <w:highlight w:val="none"/>
          <w:lang w:val="en-US" w:eastAsia="zh-CN"/>
        </w:rPr>
        <w:t>五</w:t>
      </w:r>
      <w:r>
        <w:rPr>
          <w:rFonts w:eastAsia="方正仿宋_GB2312"/>
          <w:color w:val="auto"/>
          <w:sz w:val="30"/>
          <w:szCs w:val="30"/>
          <w:highlight w:val="none"/>
        </w:rPr>
        <w:t>）乙方违反本合同其他条款的，须赔偿甲方相应损失并承担违约责任。</w:t>
      </w:r>
    </w:p>
    <w:p>
      <w:pPr>
        <w:spacing w:line="514" w:lineRule="exact"/>
        <w:ind w:firstLine="600" w:firstLineChars="200"/>
        <w:rPr>
          <w:rFonts w:hint="eastAsia" w:eastAsia="方正仿宋_GB2312"/>
          <w:b/>
          <w:color w:val="auto"/>
          <w:sz w:val="30"/>
          <w:szCs w:val="30"/>
          <w:highlight w:val="none"/>
          <w:lang w:eastAsia="zh-CN"/>
        </w:rPr>
      </w:pPr>
      <w:r>
        <w:rPr>
          <w:rFonts w:eastAsia="方正仿宋_GB2312"/>
          <w:b/>
          <w:color w:val="auto"/>
          <w:sz w:val="30"/>
          <w:szCs w:val="30"/>
          <w:highlight w:val="none"/>
        </w:rPr>
        <w:t>十</w:t>
      </w:r>
      <w:r>
        <w:rPr>
          <w:rFonts w:hint="eastAsia" w:eastAsia="方正仿宋_GB2312"/>
          <w:b/>
          <w:color w:val="auto"/>
          <w:sz w:val="30"/>
          <w:szCs w:val="30"/>
          <w:highlight w:val="none"/>
          <w:lang w:val="en-US" w:eastAsia="zh-CN"/>
        </w:rPr>
        <w:t>一</w:t>
      </w:r>
      <w:r>
        <w:rPr>
          <w:rFonts w:eastAsia="方正仿宋_GB2312"/>
          <w:b/>
          <w:color w:val="auto"/>
          <w:sz w:val="30"/>
          <w:szCs w:val="30"/>
          <w:highlight w:val="none"/>
        </w:rPr>
        <w:t>、合同期限</w:t>
      </w:r>
    </w:p>
    <w:p>
      <w:pPr>
        <w:spacing w:line="514" w:lineRule="exact"/>
        <w:ind w:firstLine="600" w:firstLineChars="200"/>
        <w:rPr>
          <w:rFonts w:hint="default" w:ascii="Times New Roman" w:hAnsi="Times New Roman" w:eastAsia="方正仿宋_GB2312" w:cs="Times New Roman"/>
          <w:color w:val="auto"/>
          <w:sz w:val="30"/>
          <w:szCs w:val="30"/>
          <w:highlight w:val="none"/>
          <w:lang w:eastAsia="zh-CN"/>
        </w:rPr>
      </w:pPr>
      <w:r>
        <w:rPr>
          <w:rFonts w:eastAsia="方正仿宋_GB2312"/>
          <w:color w:val="auto"/>
          <w:sz w:val="30"/>
          <w:szCs w:val="30"/>
          <w:highlight w:val="none"/>
        </w:rPr>
        <w:t>（一）本合同期自</w:t>
      </w:r>
      <w:r>
        <w:rPr>
          <w:rFonts w:hint="eastAsia" w:eastAsia="方正仿宋_GB2312"/>
          <w:color w:val="auto"/>
          <w:sz w:val="30"/>
          <w:szCs w:val="30"/>
          <w:highlight w:val="none"/>
          <w:lang w:val="en-US" w:eastAsia="zh-CN"/>
        </w:rPr>
        <w:t>2023</w:t>
      </w:r>
      <w:r>
        <w:rPr>
          <w:rFonts w:eastAsia="方正仿宋_GB2312"/>
          <w:color w:val="auto"/>
          <w:sz w:val="30"/>
          <w:szCs w:val="30"/>
          <w:highlight w:val="none"/>
        </w:rPr>
        <w:t>年</w:t>
      </w:r>
      <w:r>
        <w:rPr>
          <w:rFonts w:hint="eastAsia" w:ascii="Times New Roman" w:hAnsi="Times New Roman" w:eastAsia="方正仿宋_GB2312" w:cs="Times New Roman"/>
          <w:color w:val="auto"/>
          <w:sz w:val="30"/>
          <w:szCs w:val="30"/>
          <w:highlight w:val="none"/>
          <w:lang w:val="en-US" w:eastAsia="zh-CN"/>
        </w:rPr>
        <w:t>3</w:t>
      </w:r>
      <w:r>
        <w:rPr>
          <w:rFonts w:eastAsia="方正仿宋_GB2312"/>
          <w:color w:val="auto"/>
          <w:sz w:val="30"/>
          <w:szCs w:val="30"/>
          <w:highlight w:val="none"/>
        </w:rPr>
        <w:t>月</w:t>
      </w:r>
      <w:r>
        <w:rPr>
          <w:rFonts w:hint="eastAsia" w:ascii="Times New Roman" w:hAnsi="Times New Roman" w:eastAsia="方正仿宋_GB2312" w:cs="Times New Roman"/>
          <w:color w:val="auto"/>
          <w:sz w:val="30"/>
          <w:szCs w:val="30"/>
          <w:highlight w:val="none"/>
          <w:lang w:val="en-US" w:eastAsia="zh-CN"/>
        </w:rPr>
        <w:t>1</w:t>
      </w:r>
      <w:r>
        <w:rPr>
          <w:rFonts w:eastAsia="方正仿宋_GB2312"/>
          <w:color w:val="auto"/>
          <w:sz w:val="30"/>
          <w:szCs w:val="30"/>
          <w:highlight w:val="none"/>
        </w:rPr>
        <w:t xml:space="preserve">日起至 </w:t>
      </w:r>
      <w:r>
        <w:rPr>
          <w:rFonts w:hint="eastAsia" w:eastAsia="方正仿宋_GB2312"/>
          <w:color w:val="auto"/>
          <w:sz w:val="30"/>
          <w:szCs w:val="30"/>
          <w:highlight w:val="none"/>
        </w:rPr>
        <w:t>202</w:t>
      </w:r>
      <w:r>
        <w:rPr>
          <w:rFonts w:hint="eastAsia" w:ascii="Times New Roman" w:hAnsi="Times New Roman" w:eastAsia="方正仿宋_GB2312" w:cs="Times New Roman"/>
          <w:color w:val="auto"/>
          <w:sz w:val="30"/>
          <w:szCs w:val="30"/>
          <w:highlight w:val="none"/>
          <w:lang w:val="en-US" w:eastAsia="zh-CN"/>
        </w:rPr>
        <w:t>4</w:t>
      </w:r>
      <w:r>
        <w:rPr>
          <w:rFonts w:eastAsia="方正仿宋_GB2312"/>
          <w:color w:val="auto"/>
          <w:sz w:val="30"/>
          <w:szCs w:val="30"/>
          <w:highlight w:val="none"/>
        </w:rPr>
        <w:t>年</w:t>
      </w:r>
      <w:r>
        <w:rPr>
          <w:rFonts w:hint="eastAsia" w:eastAsia="方正仿宋_GB2312"/>
          <w:color w:val="auto"/>
          <w:sz w:val="30"/>
          <w:szCs w:val="30"/>
          <w:highlight w:val="none"/>
          <w:lang w:val="en-US" w:eastAsia="zh-CN"/>
        </w:rPr>
        <w:t>2</w:t>
      </w:r>
      <w:r>
        <w:rPr>
          <w:rFonts w:eastAsia="方正仿宋_GB2312"/>
          <w:color w:val="auto"/>
          <w:sz w:val="30"/>
          <w:szCs w:val="30"/>
          <w:highlight w:val="none"/>
        </w:rPr>
        <w:t>月</w:t>
      </w:r>
      <w:r>
        <w:rPr>
          <w:rFonts w:hint="eastAsia" w:eastAsia="方正仿宋_GB2312"/>
          <w:color w:val="auto"/>
          <w:sz w:val="30"/>
          <w:szCs w:val="30"/>
          <w:highlight w:val="none"/>
          <w:lang w:val="en-US" w:eastAsia="zh-CN"/>
        </w:rPr>
        <w:t>29</w:t>
      </w:r>
      <w:r>
        <w:rPr>
          <w:rFonts w:eastAsia="方正仿宋_GB2312"/>
          <w:color w:val="auto"/>
          <w:sz w:val="30"/>
          <w:szCs w:val="30"/>
          <w:highlight w:val="none"/>
        </w:rPr>
        <w:t>日。</w:t>
      </w:r>
    </w:p>
    <w:p>
      <w:pPr>
        <w:spacing w:line="514" w:lineRule="exact"/>
        <w:ind w:firstLine="600" w:firstLineChars="200"/>
        <w:rPr>
          <w:rFonts w:eastAsia="方正仿宋_GB2312"/>
          <w:color w:val="auto"/>
          <w:sz w:val="30"/>
          <w:szCs w:val="30"/>
          <w:highlight w:val="none"/>
        </w:rPr>
      </w:pPr>
      <w:r>
        <w:rPr>
          <w:rFonts w:eastAsia="方正仿宋_GB2312"/>
          <w:color w:val="auto"/>
          <w:sz w:val="30"/>
          <w:szCs w:val="30"/>
          <w:highlight w:val="none"/>
        </w:rPr>
        <w:t>（二）合同期满前壹个月，</w:t>
      </w:r>
      <w:r>
        <w:rPr>
          <w:rFonts w:hint="eastAsia" w:eastAsia="方正仿宋_GB2312"/>
          <w:color w:val="auto"/>
          <w:sz w:val="30"/>
          <w:szCs w:val="30"/>
          <w:highlight w:val="none"/>
          <w:lang w:val="en-US" w:eastAsia="zh-CN"/>
        </w:rPr>
        <w:t>乙方全年</w:t>
      </w:r>
      <w:r>
        <w:rPr>
          <w:rFonts w:hint="eastAsia" w:eastAsia="方正仿宋_GB2312"/>
          <w:color w:val="auto"/>
          <w:sz w:val="30"/>
          <w:szCs w:val="30"/>
          <w:highlight w:val="none"/>
        </w:rPr>
        <w:t>考核3次（含3次）以上，且考核结果都为优秀</w:t>
      </w:r>
      <w:r>
        <w:rPr>
          <w:rFonts w:hint="eastAsia" w:eastAsia="方正仿宋_GB2312"/>
          <w:color w:val="auto"/>
          <w:sz w:val="30"/>
          <w:szCs w:val="30"/>
          <w:highlight w:val="none"/>
          <w:lang w:eastAsia="zh-CN"/>
        </w:rPr>
        <w:t>，</w:t>
      </w:r>
      <w:r>
        <w:rPr>
          <w:rFonts w:hint="eastAsia" w:eastAsia="方正仿宋_GB2312"/>
          <w:color w:val="auto"/>
          <w:sz w:val="30"/>
          <w:szCs w:val="30"/>
          <w:highlight w:val="none"/>
          <w:lang w:val="en-US" w:eastAsia="zh-CN"/>
        </w:rPr>
        <w:t>双方</w:t>
      </w:r>
      <w:r>
        <w:rPr>
          <w:rFonts w:eastAsia="方正仿宋_GB2312"/>
          <w:color w:val="auto"/>
          <w:sz w:val="30"/>
          <w:szCs w:val="30"/>
          <w:highlight w:val="none"/>
        </w:rPr>
        <w:t>重新签订新的合同；如未签订新的合同，甲方仍然下达订单且乙方接受的，视为按原合同继续履行。</w:t>
      </w:r>
    </w:p>
    <w:p>
      <w:pPr>
        <w:spacing w:line="514" w:lineRule="exact"/>
        <w:ind w:firstLine="600" w:firstLineChars="200"/>
        <w:rPr>
          <w:rFonts w:hint="eastAsia" w:eastAsia="方正仿宋_GB2312"/>
          <w:b/>
          <w:color w:val="auto"/>
          <w:sz w:val="30"/>
          <w:szCs w:val="30"/>
          <w:highlight w:val="none"/>
          <w:lang w:eastAsia="zh-CN"/>
        </w:rPr>
      </w:pPr>
      <w:r>
        <w:rPr>
          <w:rFonts w:eastAsia="方正仿宋_GB2312"/>
          <w:b/>
          <w:color w:val="auto"/>
          <w:sz w:val="30"/>
          <w:szCs w:val="30"/>
          <w:highlight w:val="none"/>
        </w:rPr>
        <w:t>十</w:t>
      </w:r>
      <w:r>
        <w:rPr>
          <w:rFonts w:hint="eastAsia" w:eastAsia="方正仿宋_GB2312"/>
          <w:b/>
          <w:color w:val="auto"/>
          <w:sz w:val="30"/>
          <w:szCs w:val="30"/>
          <w:highlight w:val="none"/>
          <w:lang w:val="en-US" w:eastAsia="zh-CN"/>
        </w:rPr>
        <w:t>二</w:t>
      </w:r>
      <w:r>
        <w:rPr>
          <w:rFonts w:eastAsia="方正仿宋_GB2312"/>
          <w:b/>
          <w:color w:val="auto"/>
          <w:sz w:val="30"/>
          <w:szCs w:val="30"/>
          <w:highlight w:val="none"/>
        </w:rPr>
        <w:t>、争议解决</w:t>
      </w:r>
    </w:p>
    <w:p>
      <w:pPr>
        <w:spacing w:line="514" w:lineRule="exact"/>
        <w:ind w:firstLine="600" w:firstLineChars="200"/>
        <w:rPr>
          <w:rFonts w:eastAsia="方正仿宋_GB2312"/>
          <w:color w:val="auto"/>
          <w:sz w:val="30"/>
          <w:szCs w:val="30"/>
          <w:highlight w:val="none"/>
        </w:rPr>
      </w:pPr>
      <w:r>
        <w:rPr>
          <w:rFonts w:eastAsia="方正仿宋_GB2312"/>
          <w:color w:val="auto"/>
          <w:sz w:val="30"/>
          <w:szCs w:val="30"/>
          <w:highlight w:val="none"/>
        </w:rPr>
        <w:t>本合同项下发生的争议，双方应当协商解决，也可向有关行政机关投诉处理；协商不成的，任一方可向甲方所在地人民法院提起诉讼。</w:t>
      </w:r>
    </w:p>
    <w:p>
      <w:pPr>
        <w:spacing w:line="514" w:lineRule="exact"/>
        <w:ind w:firstLine="600" w:firstLineChars="200"/>
        <w:rPr>
          <w:rFonts w:hint="eastAsia" w:eastAsia="方正仿宋_GB2312"/>
          <w:b/>
          <w:color w:val="auto"/>
          <w:sz w:val="30"/>
          <w:szCs w:val="30"/>
          <w:highlight w:val="none"/>
          <w:lang w:eastAsia="zh-CN"/>
        </w:rPr>
      </w:pPr>
      <w:r>
        <w:rPr>
          <w:rFonts w:eastAsia="方正仿宋_GB2312"/>
          <w:b/>
          <w:color w:val="auto"/>
          <w:sz w:val="30"/>
          <w:szCs w:val="30"/>
          <w:highlight w:val="none"/>
        </w:rPr>
        <w:t>十</w:t>
      </w:r>
      <w:r>
        <w:rPr>
          <w:rFonts w:hint="eastAsia" w:eastAsia="方正仿宋_GB2312"/>
          <w:b/>
          <w:color w:val="auto"/>
          <w:sz w:val="30"/>
          <w:szCs w:val="30"/>
          <w:highlight w:val="none"/>
          <w:lang w:val="en-US" w:eastAsia="zh-CN"/>
        </w:rPr>
        <w:t>三</w:t>
      </w:r>
      <w:r>
        <w:rPr>
          <w:rFonts w:eastAsia="方正仿宋_GB2312"/>
          <w:b/>
          <w:color w:val="auto"/>
          <w:sz w:val="30"/>
          <w:szCs w:val="30"/>
          <w:highlight w:val="none"/>
        </w:rPr>
        <w:t>、其它</w:t>
      </w:r>
    </w:p>
    <w:p>
      <w:pPr>
        <w:spacing w:line="514" w:lineRule="exact"/>
        <w:ind w:firstLine="600" w:firstLineChars="200"/>
        <w:rPr>
          <w:rFonts w:eastAsia="方正仿宋_GB2312"/>
          <w:color w:val="auto"/>
          <w:sz w:val="30"/>
          <w:szCs w:val="30"/>
          <w:highlight w:val="none"/>
        </w:rPr>
      </w:pPr>
      <w:r>
        <w:rPr>
          <w:rFonts w:eastAsia="方正仿宋_GB2312"/>
          <w:color w:val="auto"/>
          <w:sz w:val="30"/>
          <w:szCs w:val="30"/>
          <w:highlight w:val="none"/>
        </w:rPr>
        <w:t>（</w:t>
      </w:r>
      <w:r>
        <w:rPr>
          <w:rFonts w:hint="eastAsia" w:eastAsia="方正仿宋_GB2312"/>
          <w:color w:val="auto"/>
          <w:sz w:val="30"/>
          <w:szCs w:val="30"/>
          <w:highlight w:val="none"/>
        </w:rPr>
        <w:t>一</w:t>
      </w:r>
      <w:r>
        <w:rPr>
          <w:rFonts w:eastAsia="方正仿宋_GB2312"/>
          <w:color w:val="auto"/>
          <w:sz w:val="30"/>
          <w:szCs w:val="30"/>
          <w:highlight w:val="none"/>
        </w:rPr>
        <w:t>）本合同涉及的通知，应当</w:t>
      </w:r>
      <w:r>
        <w:rPr>
          <w:rFonts w:eastAsia="方正仿宋_GB2312"/>
          <w:b w:val="0"/>
          <w:bCs w:val="0"/>
          <w:color w:val="auto"/>
          <w:sz w:val="30"/>
          <w:szCs w:val="30"/>
          <w:highlight w:val="none"/>
        </w:rPr>
        <w:t>以</w:t>
      </w:r>
      <w:r>
        <w:rPr>
          <w:rFonts w:hint="eastAsia" w:eastAsia="方正仿宋_GB2312"/>
          <w:b w:val="0"/>
          <w:bCs w:val="0"/>
          <w:color w:val="auto"/>
          <w:sz w:val="30"/>
          <w:szCs w:val="30"/>
          <w:highlight w:val="none"/>
          <w:lang w:val="en-US" w:eastAsia="zh-CN"/>
        </w:rPr>
        <w:t>书面</w:t>
      </w:r>
      <w:r>
        <w:rPr>
          <w:rFonts w:eastAsia="方正仿宋_GB2312"/>
          <w:color w:val="auto"/>
          <w:sz w:val="30"/>
          <w:szCs w:val="30"/>
          <w:highlight w:val="none"/>
        </w:rPr>
        <w:t>的形式送达。</w:t>
      </w:r>
    </w:p>
    <w:p>
      <w:pPr>
        <w:keepNext w:val="0"/>
        <w:keepLines w:val="0"/>
        <w:pageBreakBefore w:val="0"/>
        <w:widowControl w:val="0"/>
        <w:kinsoku/>
        <w:wordWrap/>
        <w:overflowPunct/>
        <w:topLinePunct w:val="0"/>
        <w:autoSpaceDE/>
        <w:autoSpaceDN/>
        <w:bidi w:val="0"/>
        <w:adjustRightInd/>
        <w:snapToGrid/>
        <w:spacing w:line="514" w:lineRule="atLeast"/>
        <w:ind w:firstLine="600" w:firstLineChars="200"/>
        <w:textAlignment w:val="auto"/>
        <w:rPr>
          <w:rFonts w:hint="eastAsia" w:eastAsia="方正仿宋_GB2312"/>
          <w:color w:val="auto"/>
          <w:sz w:val="30"/>
          <w:szCs w:val="30"/>
          <w:highlight w:val="none"/>
          <w:lang w:eastAsia="zh-CN"/>
        </w:rPr>
      </w:pPr>
      <w:r>
        <w:rPr>
          <w:rFonts w:eastAsia="方正仿宋_GB2312"/>
          <w:color w:val="auto"/>
          <w:sz w:val="30"/>
          <w:szCs w:val="30"/>
          <w:highlight w:val="none"/>
        </w:rPr>
        <w:t>（</w:t>
      </w:r>
      <w:r>
        <w:rPr>
          <w:rFonts w:hint="eastAsia" w:eastAsia="方正仿宋_GB2312"/>
          <w:color w:val="auto"/>
          <w:sz w:val="30"/>
          <w:szCs w:val="30"/>
          <w:highlight w:val="none"/>
        </w:rPr>
        <w:t>二</w:t>
      </w:r>
      <w:r>
        <w:rPr>
          <w:rFonts w:eastAsia="方正仿宋_GB2312"/>
          <w:color w:val="auto"/>
          <w:sz w:val="30"/>
          <w:szCs w:val="30"/>
          <w:highlight w:val="none"/>
        </w:rPr>
        <w:t>）一方向另一方收取货款或者费用的，应向对方开具发票或收据。</w:t>
      </w:r>
    </w:p>
    <w:p>
      <w:pPr>
        <w:keepNext w:val="0"/>
        <w:keepLines w:val="0"/>
        <w:pageBreakBefore w:val="0"/>
        <w:widowControl w:val="0"/>
        <w:kinsoku/>
        <w:wordWrap/>
        <w:overflowPunct/>
        <w:topLinePunct w:val="0"/>
        <w:autoSpaceDE/>
        <w:autoSpaceDN/>
        <w:bidi w:val="0"/>
        <w:adjustRightInd/>
        <w:snapToGrid/>
        <w:spacing w:line="514" w:lineRule="atLeast"/>
        <w:ind w:firstLine="600" w:firstLineChars="200"/>
        <w:textAlignment w:val="auto"/>
        <w:rPr>
          <w:rFonts w:hint="eastAsia" w:eastAsia="方正仿宋_GB2312"/>
          <w:color w:val="auto"/>
          <w:sz w:val="30"/>
          <w:szCs w:val="30"/>
          <w:highlight w:val="none"/>
          <w:lang w:eastAsia="zh-CN"/>
        </w:rPr>
      </w:pPr>
      <w:r>
        <w:rPr>
          <w:rFonts w:eastAsia="方正仿宋_GB2312"/>
          <w:color w:val="auto"/>
          <w:sz w:val="30"/>
          <w:szCs w:val="30"/>
          <w:highlight w:val="none"/>
        </w:rPr>
        <w:t>（</w:t>
      </w:r>
      <w:r>
        <w:rPr>
          <w:rFonts w:hint="eastAsia" w:eastAsia="方正仿宋_GB2312"/>
          <w:color w:val="auto"/>
          <w:sz w:val="30"/>
          <w:szCs w:val="30"/>
          <w:highlight w:val="none"/>
        </w:rPr>
        <w:t>三</w:t>
      </w:r>
      <w:r>
        <w:rPr>
          <w:rFonts w:eastAsia="方正仿宋_GB2312"/>
          <w:color w:val="auto"/>
          <w:sz w:val="30"/>
          <w:szCs w:val="30"/>
          <w:highlight w:val="none"/>
        </w:rPr>
        <w:t>）本合同的变更和补充，双方应当另行签订补充协议。</w:t>
      </w:r>
    </w:p>
    <w:p>
      <w:pPr>
        <w:keepNext w:val="0"/>
        <w:keepLines w:val="0"/>
        <w:pageBreakBefore w:val="0"/>
        <w:widowControl w:val="0"/>
        <w:kinsoku/>
        <w:wordWrap/>
        <w:overflowPunct/>
        <w:topLinePunct w:val="0"/>
        <w:autoSpaceDE/>
        <w:autoSpaceDN/>
        <w:bidi w:val="0"/>
        <w:adjustRightInd/>
        <w:snapToGrid/>
        <w:spacing w:line="514" w:lineRule="atLeast"/>
        <w:ind w:firstLine="600" w:firstLineChars="200"/>
        <w:textAlignment w:val="auto"/>
        <w:rPr>
          <w:rFonts w:hint="eastAsia" w:eastAsia="方正仿宋_GB2312"/>
          <w:color w:val="auto"/>
          <w:sz w:val="30"/>
          <w:szCs w:val="30"/>
          <w:highlight w:val="none"/>
          <w:lang w:eastAsia="zh-CN"/>
        </w:rPr>
      </w:pPr>
      <w:r>
        <w:rPr>
          <w:rFonts w:eastAsia="方正仿宋_GB2312"/>
          <w:color w:val="auto"/>
          <w:sz w:val="30"/>
          <w:szCs w:val="30"/>
          <w:highlight w:val="none"/>
        </w:rPr>
        <w:t>（</w:t>
      </w:r>
      <w:r>
        <w:rPr>
          <w:rFonts w:hint="eastAsia" w:eastAsia="方正仿宋_GB2312"/>
          <w:color w:val="auto"/>
          <w:sz w:val="30"/>
          <w:szCs w:val="30"/>
          <w:highlight w:val="none"/>
        </w:rPr>
        <w:t>四</w:t>
      </w:r>
      <w:r>
        <w:rPr>
          <w:rFonts w:eastAsia="方正仿宋_GB2312"/>
          <w:color w:val="auto"/>
          <w:sz w:val="30"/>
          <w:szCs w:val="30"/>
          <w:highlight w:val="none"/>
        </w:rPr>
        <w:t>）本合同经双方法定代表人或其代理人签署并加盖公章后生效。</w:t>
      </w:r>
    </w:p>
    <w:p>
      <w:pPr>
        <w:keepNext w:val="0"/>
        <w:keepLines w:val="0"/>
        <w:pageBreakBefore w:val="0"/>
        <w:widowControl w:val="0"/>
        <w:kinsoku/>
        <w:wordWrap/>
        <w:overflowPunct/>
        <w:topLinePunct w:val="0"/>
        <w:autoSpaceDE/>
        <w:autoSpaceDN/>
        <w:bidi w:val="0"/>
        <w:adjustRightInd/>
        <w:snapToGrid/>
        <w:spacing w:line="514" w:lineRule="atLeast"/>
        <w:ind w:firstLine="600" w:firstLineChars="200"/>
        <w:textAlignment w:val="auto"/>
        <w:rPr>
          <w:rFonts w:eastAsia="方正仿宋_GB2312"/>
          <w:color w:val="auto"/>
          <w:sz w:val="30"/>
          <w:szCs w:val="30"/>
          <w:highlight w:val="none"/>
        </w:rPr>
      </w:pPr>
      <w:r>
        <w:rPr>
          <w:rFonts w:eastAsia="方正仿宋_GB2312"/>
          <w:color w:val="auto"/>
          <w:sz w:val="30"/>
          <w:szCs w:val="30"/>
          <w:highlight w:val="none"/>
        </w:rPr>
        <w:t>（</w:t>
      </w:r>
      <w:r>
        <w:rPr>
          <w:rFonts w:hint="eastAsia" w:eastAsia="方正仿宋_GB2312"/>
          <w:color w:val="auto"/>
          <w:sz w:val="30"/>
          <w:szCs w:val="30"/>
          <w:highlight w:val="none"/>
        </w:rPr>
        <w:t>五</w:t>
      </w:r>
      <w:r>
        <w:rPr>
          <w:rFonts w:eastAsia="方正仿宋_GB2312"/>
          <w:color w:val="auto"/>
          <w:sz w:val="30"/>
          <w:szCs w:val="30"/>
          <w:highlight w:val="none"/>
        </w:rPr>
        <w:t>）本合同的所有附件，均与本合同具有同等法律效力。</w:t>
      </w:r>
    </w:p>
    <w:p>
      <w:pPr>
        <w:keepNext w:val="0"/>
        <w:keepLines w:val="0"/>
        <w:pageBreakBefore w:val="0"/>
        <w:widowControl w:val="0"/>
        <w:kinsoku/>
        <w:wordWrap/>
        <w:overflowPunct/>
        <w:topLinePunct w:val="0"/>
        <w:autoSpaceDE/>
        <w:autoSpaceDN/>
        <w:bidi w:val="0"/>
        <w:adjustRightInd/>
        <w:snapToGrid/>
        <w:spacing w:line="514" w:lineRule="atLeast"/>
        <w:ind w:firstLine="600" w:firstLineChars="200"/>
        <w:textAlignment w:val="auto"/>
        <w:rPr>
          <w:rFonts w:eastAsia="方正仿宋_GB2312"/>
          <w:color w:val="auto"/>
          <w:sz w:val="30"/>
          <w:szCs w:val="30"/>
          <w:highlight w:val="none"/>
        </w:rPr>
      </w:pPr>
      <w:r>
        <w:rPr>
          <w:rFonts w:eastAsia="方正仿宋_GB2312"/>
          <w:color w:val="auto"/>
          <w:sz w:val="30"/>
          <w:szCs w:val="30"/>
          <w:highlight w:val="none"/>
        </w:rPr>
        <w:t>（</w:t>
      </w:r>
      <w:r>
        <w:rPr>
          <w:rFonts w:hint="eastAsia" w:eastAsia="方正仿宋_GB2312"/>
          <w:color w:val="auto"/>
          <w:sz w:val="30"/>
          <w:szCs w:val="30"/>
          <w:highlight w:val="none"/>
        </w:rPr>
        <w:t>六</w:t>
      </w:r>
      <w:r>
        <w:rPr>
          <w:rFonts w:eastAsia="方正仿宋_GB2312"/>
          <w:color w:val="auto"/>
          <w:sz w:val="30"/>
          <w:szCs w:val="30"/>
          <w:highlight w:val="none"/>
        </w:rPr>
        <w:t>）本合同一式肆份，均具同等法律效力。</w:t>
      </w:r>
    </w:p>
    <w:p>
      <w:pPr>
        <w:keepNext w:val="0"/>
        <w:keepLines w:val="0"/>
        <w:pageBreakBefore w:val="0"/>
        <w:widowControl w:val="0"/>
        <w:kinsoku/>
        <w:wordWrap/>
        <w:overflowPunct/>
        <w:topLinePunct w:val="0"/>
        <w:autoSpaceDE/>
        <w:autoSpaceDN/>
        <w:bidi w:val="0"/>
        <w:adjustRightInd/>
        <w:snapToGrid/>
        <w:spacing w:line="514" w:lineRule="atLeast"/>
        <w:ind w:firstLine="600" w:firstLineChars="200"/>
        <w:textAlignment w:val="auto"/>
        <w:rPr>
          <w:rFonts w:eastAsia="方正仿宋_GB2312"/>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514" w:lineRule="atLeast"/>
        <w:ind w:firstLine="600" w:firstLineChars="200"/>
        <w:textAlignment w:val="auto"/>
        <w:rPr>
          <w:rFonts w:hint="eastAsia" w:eastAsia="方正仿宋_GB2312"/>
          <w:color w:val="auto"/>
          <w:sz w:val="30"/>
          <w:szCs w:val="30"/>
          <w:highlight w:val="none"/>
        </w:rPr>
      </w:pPr>
    </w:p>
    <w:p>
      <w:pPr>
        <w:spacing w:line="514" w:lineRule="exact"/>
        <w:ind w:firstLine="600" w:firstLineChars="200"/>
        <w:rPr>
          <w:rFonts w:hint="eastAsia" w:eastAsia="方正仿宋_GB2312"/>
          <w:color w:val="auto"/>
          <w:sz w:val="30"/>
          <w:szCs w:val="30"/>
          <w:highlight w:val="none"/>
          <w:lang w:eastAsia="zh-CN"/>
        </w:rPr>
      </w:pPr>
      <w:r>
        <w:rPr>
          <w:rFonts w:eastAsia="方正仿宋_GB2312"/>
          <w:color w:val="auto"/>
          <w:sz w:val="30"/>
          <w:szCs w:val="30"/>
          <w:highlight w:val="none"/>
        </w:rPr>
        <w:t>甲    方：　　　　　　　　　　</w:t>
      </w:r>
      <w:r>
        <w:rPr>
          <w:rFonts w:hint="eastAsia" w:eastAsia="方正仿宋_GB2312"/>
          <w:color w:val="auto"/>
          <w:sz w:val="30"/>
          <w:szCs w:val="30"/>
          <w:highlight w:val="none"/>
        </w:rPr>
        <w:t xml:space="preserve"> </w:t>
      </w:r>
      <w:r>
        <w:rPr>
          <w:rFonts w:eastAsia="方正仿宋_GB2312"/>
          <w:color w:val="auto"/>
          <w:sz w:val="30"/>
          <w:szCs w:val="30"/>
          <w:highlight w:val="none"/>
        </w:rPr>
        <w:t>乙    方：</w:t>
      </w:r>
    </w:p>
    <w:p>
      <w:pPr>
        <w:spacing w:line="514" w:lineRule="exact"/>
        <w:ind w:firstLine="600" w:firstLineChars="200"/>
        <w:rPr>
          <w:rFonts w:eastAsia="方正仿宋_GB2312"/>
          <w:color w:val="auto"/>
          <w:sz w:val="30"/>
          <w:szCs w:val="30"/>
          <w:highlight w:val="none"/>
        </w:rPr>
      </w:pPr>
      <w:r>
        <w:rPr>
          <w:rFonts w:eastAsia="方正仿宋_GB2312"/>
          <w:color w:val="auto"/>
          <w:sz w:val="30"/>
          <w:szCs w:val="30"/>
          <w:highlight w:val="none"/>
        </w:rPr>
        <w:t xml:space="preserve">签约代表：　　　　　　　　　  </w:t>
      </w:r>
      <w:r>
        <w:rPr>
          <w:rFonts w:hint="eastAsia" w:eastAsia="方正仿宋_GB2312"/>
          <w:color w:val="auto"/>
          <w:sz w:val="30"/>
          <w:szCs w:val="30"/>
          <w:highlight w:val="none"/>
        </w:rPr>
        <w:t xml:space="preserve"> </w:t>
      </w:r>
      <w:r>
        <w:rPr>
          <w:rFonts w:eastAsia="方正仿宋_GB2312"/>
          <w:color w:val="auto"/>
          <w:sz w:val="30"/>
          <w:szCs w:val="30"/>
          <w:highlight w:val="none"/>
        </w:rPr>
        <w:t>签约代表：</w:t>
      </w:r>
    </w:p>
    <w:p>
      <w:pPr>
        <w:spacing w:line="514" w:lineRule="exact"/>
        <w:rPr>
          <w:rFonts w:hint="eastAsia" w:eastAsia="方正仿宋_GB2312"/>
          <w:color w:val="auto"/>
          <w:sz w:val="30"/>
          <w:szCs w:val="30"/>
          <w:highlight w:val="none"/>
          <w:lang w:eastAsia="zh-CN"/>
        </w:rPr>
      </w:pPr>
      <w:r>
        <w:rPr>
          <w:rFonts w:eastAsia="方正仿宋_GB2312"/>
          <w:color w:val="auto"/>
          <w:sz w:val="30"/>
          <w:szCs w:val="30"/>
          <w:highlight w:val="none"/>
        </w:rPr>
        <w:t>　　盖    章：　　　　　　　　　　</w:t>
      </w:r>
      <w:r>
        <w:rPr>
          <w:rFonts w:hint="eastAsia" w:eastAsia="方正仿宋_GB2312"/>
          <w:color w:val="auto"/>
          <w:sz w:val="30"/>
          <w:szCs w:val="30"/>
          <w:highlight w:val="none"/>
        </w:rPr>
        <w:t xml:space="preserve"> </w:t>
      </w:r>
      <w:r>
        <w:rPr>
          <w:rFonts w:eastAsia="方正仿宋_GB2312"/>
          <w:color w:val="auto"/>
          <w:sz w:val="30"/>
          <w:szCs w:val="30"/>
          <w:highlight w:val="none"/>
        </w:rPr>
        <w:t>盖    章：</w:t>
      </w:r>
    </w:p>
    <w:p>
      <w:pPr>
        <w:spacing w:line="514" w:lineRule="exact"/>
        <w:ind w:firstLine="600"/>
        <w:rPr>
          <w:rFonts w:eastAsia="方正仿宋_GB2312"/>
          <w:color w:val="auto"/>
          <w:sz w:val="30"/>
          <w:szCs w:val="30"/>
          <w:highlight w:val="none"/>
        </w:rPr>
      </w:pPr>
      <w:r>
        <w:rPr>
          <w:rFonts w:eastAsia="方正仿宋_GB2312"/>
          <w:color w:val="auto"/>
          <w:sz w:val="30"/>
          <w:szCs w:val="30"/>
          <w:highlight w:val="none"/>
        </w:rPr>
        <w:t xml:space="preserve">签字日期：  年　 月　 日　　 </w:t>
      </w:r>
      <w:r>
        <w:rPr>
          <w:rFonts w:hint="eastAsia" w:eastAsia="方正仿宋_GB2312"/>
          <w:color w:val="auto"/>
          <w:sz w:val="30"/>
          <w:szCs w:val="30"/>
          <w:highlight w:val="none"/>
          <w:lang w:val="en-US" w:eastAsia="zh-CN"/>
        </w:rPr>
        <w:t xml:space="preserve">   </w:t>
      </w:r>
      <w:r>
        <w:rPr>
          <w:rFonts w:eastAsia="方正仿宋_GB2312"/>
          <w:color w:val="auto"/>
          <w:sz w:val="30"/>
          <w:szCs w:val="30"/>
          <w:highlight w:val="none"/>
        </w:rPr>
        <w:t>签字日期： 年　月　日</w:t>
      </w:r>
    </w:p>
    <w:p>
      <w:pPr>
        <w:spacing w:line="514" w:lineRule="exact"/>
        <w:ind w:firstLine="600"/>
        <w:rPr>
          <w:rFonts w:hint="eastAsia" w:eastAsia="方正仿宋_GB2312"/>
          <w:color w:val="auto"/>
          <w:sz w:val="30"/>
          <w:szCs w:val="30"/>
          <w:highlight w:val="none"/>
        </w:rPr>
      </w:pPr>
    </w:p>
    <w:p>
      <w:pPr>
        <w:spacing w:line="514" w:lineRule="exact"/>
        <w:ind w:firstLine="600"/>
        <w:rPr>
          <w:rFonts w:hint="eastAsia" w:eastAsia="方正仿宋_GB2312"/>
          <w:color w:val="auto"/>
          <w:sz w:val="30"/>
          <w:szCs w:val="30"/>
          <w:highlight w:val="none"/>
        </w:rPr>
      </w:pPr>
    </w:p>
    <w:p>
      <w:pPr>
        <w:spacing w:line="514" w:lineRule="exact"/>
        <w:ind w:firstLine="600"/>
        <w:rPr>
          <w:rFonts w:hint="eastAsia" w:eastAsia="方正仿宋_GB2312"/>
          <w:color w:val="auto"/>
          <w:sz w:val="30"/>
          <w:szCs w:val="30"/>
          <w:highlight w:val="none"/>
        </w:rPr>
      </w:pPr>
    </w:p>
    <w:p>
      <w:pPr>
        <w:spacing w:line="514" w:lineRule="exact"/>
        <w:ind w:firstLine="600"/>
        <w:rPr>
          <w:rFonts w:hint="eastAsia" w:eastAsia="方正仿宋_GB2312"/>
          <w:color w:val="auto"/>
          <w:sz w:val="30"/>
          <w:szCs w:val="30"/>
          <w:highlight w:val="none"/>
        </w:rPr>
      </w:pPr>
    </w:p>
    <w:p>
      <w:pPr>
        <w:spacing w:line="514" w:lineRule="exact"/>
        <w:ind w:firstLine="600"/>
        <w:rPr>
          <w:rFonts w:hint="eastAsia" w:eastAsia="方正仿宋_GB2312"/>
          <w:color w:val="auto"/>
          <w:sz w:val="30"/>
          <w:szCs w:val="30"/>
          <w:highlight w:val="none"/>
        </w:rPr>
      </w:pPr>
    </w:p>
    <w:p>
      <w:pPr>
        <w:spacing w:line="514" w:lineRule="exact"/>
        <w:ind w:firstLine="600"/>
        <w:rPr>
          <w:rFonts w:hint="eastAsia" w:eastAsia="方正仿宋_GB2312"/>
          <w:color w:val="auto"/>
          <w:sz w:val="30"/>
          <w:szCs w:val="30"/>
          <w:highlight w:val="none"/>
        </w:rPr>
      </w:pPr>
    </w:p>
    <w:p>
      <w:pPr>
        <w:spacing w:line="514" w:lineRule="exact"/>
        <w:ind w:firstLine="600"/>
        <w:rPr>
          <w:rFonts w:hint="eastAsia" w:eastAsia="方正仿宋_GB2312"/>
          <w:color w:val="auto"/>
          <w:sz w:val="30"/>
          <w:szCs w:val="30"/>
          <w:highlight w:val="none"/>
        </w:rPr>
      </w:pPr>
    </w:p>
    <w:p>
      <w:pPr>
        <w:spacing w:line="514" w:lineRule="exact"/>
        <w:ind w:firstLine="600"/>
        <w:rPr>
          <w:rFonts w:hint="eastAsia" w:eastAsia="方正仿宋_GB2312"/>
          <w:color w:val="auto"/>
          <w:sz w:val="30"/>
          <w:szCs w:val="30"/>
          <w:highlight w:val="none"/>
        </w:rPr>
      </w:pPr>
    </w:p>
    <w:p>
      <w:pPr>
        <w:spacing w:line="514" w:lineRule="exact"/>
        <w:ind w:firstLine="600"/>
        <w:rPr>
          <w:rFonts w:hint="eastAsia" w:eastAsia="方正仿宋_GB2312"/>
          <w:color w:val="auto"/>
          <w:sz w:val="30"/>
          <w:szCs w:val="30"/>
          <w:highlight w:val="none"/>
        </w:rPr>
      </w:pPr>
    </w:p>
    <w:p>
      <w:pPr>
        <w:spacing w:line="514" w:lineRule="exact"/>
        <w:ind w:firstLine="600"/>
        <w:rPr>
          <w:rFonts w:hint="eastAsia" w:eastAsia="方正仿宋_GB2312"/>
          <w:color w:val="auto"/>
          <w:sz w:val="30"/>
          <w:szCs w:val="30"/>
          <w:highlight w:val="none"/>
        </w:rPr>
      </w:pPr>
    </w:p>
    <w:p>
      <w:pPr>
        <w:spacing w:line="514" w:lineRule="exact"/>
        <w:ind w:firstLine="600"/>
        <w:rPr>
          <w:rFonts w:hint="eastAsia" w:eastAsia="方正仿宋_GB2312"/>
          <w:color w:val="auto"/>
          <w:sz w:val="30"/>
          <w:szCs w:val="30"/>
          <w:highlight w:val="none"/>
        </w:rPr>
      </w:pPr>
    </w:p>
    <w:p>
      <w:pPr>
        <w:jc w:val="both"/>
        <w:rPr>
          <w:rFonts w:hint="eastAsia" w:ascii="宋体" w:hAnsi="宋体"/>
          <w:color w:val="auto"/>
          <w:sz w:val="20"/>
          <w:szCs w:val="30"/>
          <w:highlight w:val="none"/>
        </w:rPr>
      </w:pPr>
    </w:p>
    <w:p>
      <w:pPr>
        <w:jc w:val="both"/>
        <w:rPr>
          <w:rFonts w:hint="eastAsia" w:ascii="宋体" w:hAnsi="宋体"/>
          <w:color w:val="auto"/>
          <w:sz w:val="20"/>
          <w:szCs w:val="30"/>
          <w:highlight w:val="none"/>
        </w:rPr>
      </w:pPr>
    </w:p>
    <w:p>
      <w:pPr>
        <w:jc w:val="both"/>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附件一</w:t>
      </w:r>
    </w:p>
    <w:tbl>
      <w:tblPr>
        <w:tblStyle w:val="19"/>
        <w:tblW w:w="87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9"/>
        <w:gridCol w:w="829"/>
        <w:gridCol w:w="94"/>
        <w:gridCol w:w="2671"/>
        <w:gridCol w:w="579"/>
        <w:gridCol w:w="158"/>
        <w:gridCol w:w="1658"/>
        <w:gridCol w:w="725"/>
        <w:gridCol w:w="824"/>
        <w:gridCol w:w="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8340" w:type="dxa"/>
            <w:gridSpan w:val="10"/>
            <w:tcBorders>
              <w:top w:val="nil"/>
              <w:left w:val="nil"/>
              <w:bottom w:val="nil"/>
              <w:right w:val="nil"/>
            </w:tcBorders>
            <w:noWrap/>
            <w:vAlign w:val="center"/>
          </w:tcPr>
          <w:p>
            <w:pPr>
              <w:keepNext w:val="0"/>
              <w:keepLines w:val="0"/>
              <w:widowControl/>
              <w:suppressLineNumbers w:val="0"/>
              <w:jc w:val="center"/>
              <w:textAlignment w:val="center"/>
              <w:rPr>
                <w:rFonts w:ascii="黑体" w:hAnsi="宋体" w:eastAsia="黑体" w:cs="黑体"/>
                <w:i w:val="0"/>
                <w:iCs w:val="0"/>
                <w:color w:val="auto"/>
                <w:sz w:val="36"/>
                <w:szCs w:val="36"/>
                <w:highlight w:val="none"/>
                <w:u w:val="none"/>
              </w:rPr>
            </w:pPr>
            <w:r>
              <w:rPr>
                <w:rFonts w:hint="eastAsia" w:ascii="黑体" w:hAnsi="宋体" w:eastAsia="黑体" w:cs="黑体"/>
                <w:i w:val="0"/>
                <w:iCs w:val="0"/>
                <w:color w:val="auto"/>
                <w:kern w:val="0"/>
                <w:sz w:val="36"/>
                <w:szCs w:val="36"/>
                <w:highlight w:val="none"/>
                <w:u w:val="none"/>
                <w:lang w:val="en-US" w:eastAsia="zh-CN" w:bidi="ar"/>
              </w:rPr>
              <w:t>供应商月度考核评分表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4423" w:type="dxa"/>
            <w:gridSpan w:val="4"/>
            <w:tcBorders>
              <w:top w:val="nil"/>
              <w:left w:val="nil"/>
              <w:bottom w:val="nil"/>
              <w:right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供应商名称：</w:t>
            </w:r>
          </w:p>
        </w:tc>
        <w:tc>
          <w:tcPr>
            <w:tcW w:w="737" w:type="dxa"/>
            <w:gridSpan w:val="2"/>
            <w:tcBorders>
              <w:top w:val="nil"/>
              <w:left w:val="nil"/>
              <w:bottom w:val="nil"/>
              <w:right w:val="nil"/>
            </w:tcBorders>
            <w:noWrap w:val="0"/>
            <w:vAlign w:val="center"/>
          </w:tcPr>
          <w:p>
            <w:pPr>
              <w:jc w:val="both"/>
              <w:rPr>
                <w:rFonts w:hint="eastAsia" w:ascii="宋体" w:hAnsi="宋体" w:eastAsia="宋体" w:cs="宋体"/>
                <w:i w:val="0"/>
                <w:iCs w:val="0"/>
                <w:color w:val="auto"/>
                <w:sz w:val="22"/>
                <w:szCs w:val="22"/>
                <w:highlight w:val="none"/>
                <w:u w:val="none"/>
              </w:rPr>
            </w:pPr>
          </w:p>
        </w:tc>
        <w:tc>
          <w:tcPr>
            <w:tcW w:w="1658" w:type="dxa"/>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年   月   日</w:t>
            </w:r>
          </w:p>
        </w:tc>
        <w:tc>
          <w:tcPr>
            <w:tcW w:w="725"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797" w:type="dxa"/>
            <w:gridSpan w:val="2"/>
            <w:tcBorders>
              <w:top w:val="nil"/>
              <w:left w:val="nil"/>
              <w:bottom w:val="nil"/>
              <w:right w:val="nil"/>
            </w:tcBorders>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834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考核考评（满分100分，分值权重40%）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w:t>
            </w:r>
          </w:p>
        </w:tc>
        <w:tc>
          <w:tcPr>
            <w:tcW w:w="27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考核内容</w:t>
            </w:r>
          </w:p>
        </w:tc>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分值</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评分标准</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得分</w:t>
            </w:r>
          </w:p>
        </w:tc>
        <w:tc>
          <w:tcPr>
            <w:tcW w:w="79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829"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29"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供货质量</w:t>
            </w:r>
          </w:p>
        </w:tc>
        <w:tc>
          <w:tcPr>
            <w:tcW w:w="27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原材料以次充好</w:t>
            </w:r>
          </w:p>
        </w:tc>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每发现1次扣5分，扣完为止。</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79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82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2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7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预包装原材料有过期现象</w:t>
            </w:r>
          </w:p>
        </w:tc>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每发现1次扣5分，扣完为止。</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79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82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2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7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原材料有腐烂、生虫、明显异味现象，以及严重损坏、损耗的</w:t>
            </w:r>
          </w:p>
        </w:tc>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每发现1次扣5分，扣完为止。</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79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82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2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7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原材料没有按订单要求品牌、规格、品种，私自替换</w:t>
            </w:r>
          </w:p>
        </w:tc>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每发现1次扣5分，扣完为止。</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79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82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2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7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所供原材料存在严重安全事故，如大米、面粉、豆制品等，夹杂明显异物</w:t>
            </w:r>
          </w:p>
        </w:tc>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每发现1次扣5分，扣完为止。</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79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8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8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供货及时性</w:t>
            </w:r>
          </w:p>
        </w:tc>
        <w:tc>
          <w:tcPr>
            <w:tcW w:w="27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供货不及时，导致业务单位餐厅无法正常运营</w:t>
            </w:r>
          </w:p>
        </w:tc>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每发现1次扣5分，扣完为止。</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79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7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因质量原因退货，未按要求及时给与补货</w:t>
            </w:r>
          </w:p>
        </w:tc>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每发现1次扣5分，扣完为止。</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79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7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出现断货，未及时沟通协调处理，导致业务单位餐厅无法正常运营</w:t>
            </w:r>
          </w:p>
        </w:tc>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每发现1次扣5分，扣完为止。</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79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86" w:hRule="atLeast"/>
        </w:trPr>
        <w:tc>
          <w:tcPr>
            <w:tcW w:w="165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     计</w:t>
            </w:r>
          </w:p>
        </w:tc>
        <w:tc>
          <w:tcPr>
            <w:tcW w:w="276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7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79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8340" w:type="dxa"/>
            <w:gridSpan w:val="10"/>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备注：未参与供货的供应商不参与当月考核；满分100分，分值权重40%；85分（含85分）以上为优秀供应商，60分（含60分）至85分为合格供应商，60分以下为不合格供应商。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752" w:type="dxa"/>
            <w:gridSpan w:val="3"/>
            <w:tcBorders>
              <w:top w:val="nil"/>
              <w:left w:val="nil"/>
              <w:bottom w:val="nil"/>
              <w:right w:val="nil"/>
            </w:tcBorders>
            <w:noWrap/>
            <w:vAlign w:val="center"/>
          </w:tcPr>
          <w:p>
            <w:pPr>
              <w:jc w:val="both"/>
              <w:rPr>
                <w:rFonts w:hint="default" w:ascii="宋体" w:hAnsi="宋体" w:eastAsia="宋体" w:cs="宋体"/>
                <w:i w:val="0"/>
                <w:iCs w:val="0"/>
                <w:color w:val="auto"/>
                <w:sz w:val="22"/>
                <w:szCs w:val="22"/>
                <w:highlight w:val="none"/>
                <w:u w:val="none"/>
                <w:lang w:val="en-US"/>
              </w:rPr>
            </w:pPr>
            <w:r>
              <w:rPr>
                <w:rFonts w:hint="eastAsia" w:ascii="黑体" w:hAnsi="黑体" w:eastAsia="黑体" w:cs="黑体"/>
                <w:color w:val="auto"/>
                <w:sz w:val="32"/>
                <w:szCs w:val="32"/>
                <w:highlight w:val="none"/>
                <w:lang w:val="en-US" w:eastAsia="zh-CN"/>
              </w:rPr>
              <w:t>附件二</w:t>
            </w:r>
          </w:p>
        </w:tc>
        <w:tc>
          <w:tcPr>
            <w:tcW w:w="3250" w:type="dxa"/>
            <w:gridSpan w:val="2"/>
            <w:tcBorders>
              <w:top w:val="nil"/>
              <w:left w:val="nil"/>
              <w:bottom w:val="nil"/>
              <w:right w:val="nil"/>
            </w:tcBorders>
            <w:noWrap/>
            <w:vAlign w:val="center"/>
          </w:tcPr>
          <w:p>
            <w:pPr>
              <w:rPr>
                <w:rFonts w:hint="eastAsia" w:ascii="宋体" w:hAnsi="宋体" w:eastAsia="宋体" w:cs="宋体"/>
                <w:i w:val="0"/>
                <w:iCs w:val="0"/>
                <w:color w:val="auto"/>
                <w:sz w:val="24"/>
                <w:szCs w:val="24"/>
                <w:highlight w:val="none"/>
                <w:u w:val="none"/>
              </w:rPr>
            </w:pPr>
          </w:p>
        </w:tc>
        <w:tc>
          <w:tcPr>
            <w:tcW w:w="3365" w:type="dxa"/>
            <w:gridSpan w:val="4"/>
            <w:tcBorders>
              <w:top w:val="nil"/>
              <w:left w:val="nil"/>
              <w:bottom w:val="nil"/>
              <w:right w:val="nil"/>
            </w:tcBorders>
            <w:noWrap/>
            <w:vAlign w:val="center"/>
          </w:tcPr>
          <w:p>
            <w:pPr>
              <w:rPr>
                <w:rFonts w:hint="eastAsia" w:ascii="宋体" w:hAnsi="宋体" w:eastAsia="宋体" w:cs="宋体"/>
                <w:i w:val="0"/>
                <w:iCs w:val="0"/>
                <w:color w:val="auto"/>
                <w:sz w:val="24"/>
                <w:szCs w:val="24"/>
                <w:highlight w:val="none"/>
                <w:u w:val="none"/>
              </w:rPr>
            </w:pPr>
          </w:p>
        </w:tc>
        <w:tc>
          <w:tcPr>
            <w:tcW w:w="391" w:type="dxa"/>
            <w:tcBorders>
              <w:top w:val="nil"/>
              <w:left w:val="nil"/>
              <w:bottom w:val="nil"/>
              <w:right w:val="nil"/>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8" w:hRule="atLeast"/>
        </w:trPr>
        <w:tc>
          <w:tcPr>
            <w:tcW w:w="8758" w:type="dxa"/>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黑体" w:hAnsi="宋体" w:eastAsia="黑体" w:cs="黑体"/>
                <w:b/>
                <w:bCs/>
                <w:i w:val="0"/>
                <w:iCs w:val="0"/>
                <w:color w:val="auto"/>
                <w:sz w:val="36"/>
                <w:szCs w:val="36"/>
                <w:highlight w:val="none"/>
                <w:u w:val="none"/>
              </w:rPr>
            </w:pPr>
            <w:r>
              <w:rPr>
                <w:rFonts w:hint="eastAsia" w:ascii="黑体" w:hAnsi="宋体" w:eastAsia="黑体" w:cs="黑体"/>
                <w:b/>
                <w:bCs/>
                <w:i w:val="0"/>
                <w:iCs w:val="0"/>
                <w:color w:val="auto"/>
                <w:kern w:val="0"/>
                <w:sz w:val="36"/>
                <w:szCs w:val="36"/>
                <w:highlight w:val="none"/>
                <w:u w:val="none"/>
                <w:lang w:val="en-US" w:eastAsia="zh-CN" w:bidi="ar"/>
              </w:rPr>
              <w:t>客户单位满意度回访表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75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方正仿宋_GB2312" w:hAnsi="宋体" w:eastAsia="方正仿宋_GB2312" w:cs="方正仿宋_GB2312"/>
                <w:b/>
                <w:bCs/>
                <w:i w:val="0"/>
                <w:iCs w:val="0"/>
                <w:color w:val="auto"/>
                <w:sz w:val="22"/>
                <w:szCs w:val="22"/>
                <w:highlight w:val="none"/>
                <w:u w:val="none"/>
              </w:rPr>
            </w:pPr>
            <w:r>
              <w:rPr>
                <w:rFonts w:hint="default" w:ascii="方正仿宋_GB2312" w:hAnsi="宋体" w:eastAsia="方正仿宋_GB2312" w:cs="方正仿宋_GB2312"/>
                <w:b/>
                <w:bCs/>
                <w:i w:val="0"/>
                <w:iCs w:val="0"/>
                <w:color w:val="auto"/>
                <w:kern w:val="0"/>
                <w:sz w:val="22"/>
                <w:szCs w:val="22"/>
                <w:highlight w:val="none"/>
                <w:u w:val="none"/>
                <w:lang w:val="en-US" w:eastAsia="zh-CN" w:bidi="ar"/>
              </w:rPr>
              <w:t>项目名称</w:t>
            </w:r>
          </w:p>
        </w:tc>
        <w:tc>
          <w:tcPr>
            <w:tcW w:w="3250" w:type="dxa"/>
            <w:gridSpan w:val="2"/>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方正仿宋_GB2312" w:hAnsi="宋体" w:eastAsia="方正仿宋_GB2312" w:cs="方正仿宋_GB2312"/>
                <w:i w:val="0"/>
                <w:iCs w:val="0"/>
                <w:color w:val="auto"/>
                <w:sz w:val="22"/>
                <w:szCs w:val="22"/>
                <w:highlight w:val="none"/>
                <w:u w:val="none"/>
              </w:rPr>
            </w:pPr>
          </w:p>
        </w:tc>
        <w:tc>
          <w:tcPr>
            <w:tcW w:w="3756"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_GB2312" w:hAnsi="宋体" w:eastAsia="方正仿宋_GB2312" w:cs="方正仿宋_GB2312"/>
                <w:b/>
                <w:bCs/>
                <w:i w:val="0"/>
                <w:iCs w:val="0"/>
                <w:color w:val="auto"/>
                <w:sz w:val="22"/>
                <w:szCs w:val="22"/>
                <w:highlight w:val="none"/>
                <w:u w:val="none"/>
              </w:rPr>
            </w:pPr>
            <w:r>
              <w:rPr>
                <w:rFonts w:hint="default" w:ascii="方正仿宋_GB2312" w:hAnsi="宋体" w:eastAsia="方正仿宋_GB2312" w:cs="方正仿宋_GB2312"/>
                <w:b/>
                <w:bCs/>
                <w:i w:val="0"/>
                <w:iCs w:val="0"/>
                <w:color w:val="auto"/>
                <w:kern w:val="0"/>
                <w:sz w:val="22"/>
                <w:szCs w:val="22"/>
                <w:highlight w:val="none"/>
                <w:u w:val="none"/>
                <w:lang w:val="en-US" w:eastAsia="zh-CN" w:bidi="ar"/>
              </w:rPr>
              <w:t>供应商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75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宋体" w:eastAsia="方正仿宋_GB2312" w:cs="方正仿宋_GB2312"/>
                <w:i w:val="0"/>
                <w:iCs w:val="0"/>
                <w:color w:val="auto"/>
                <w:sz w:val="28"/>
                <w:szCs w:val="28"/>
                <w:highlight w:val="none"/>
                <w:u w:val="none"/>
              </w:rPr>
            </w:pPr>
            <w:r>
              <w:rPr>
                <w:rFonts w:hint="default" w:ascii="方正仿宋_GB2312" w:hAnsi="宋体" w:eastAsia="方正仿宋_GB2312" w:cs="方正仿宋_GB2312"/>
                <w:i w:val="0"/>
                <w:iCs w:val="0"/>
                <w:color w:val="auto"/>
                <w:kern w:val="0"/>
                <w:sz w:val="28"/>
                <w:szCs w:val="28"/>
                <w:highlight w:val="none"/>
                <w:u w:val="none"/>
                <w:lang w:val="en-US" w:eastAsia="zh-CN" w:bidi="ar"/>
              </w:rPr>
              <w:t>评价内容</w:t>
            </w:r>
          </w:p>
        </w:tc>
        <w:tc>
          <w:tcPr>
            <w:tcW w:w="32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_GB2312" w:hAnsi="宋体" w:eastAsia="方正仿宋_GB2312" w:cs="方正仿宋_GB2312"/>
                <w:i w:val="0"/>
                <w:iCs w:val="0"/>
                <w:color w:val="auto"/>
                <w:sz w:val="22"/>
                <w:szCs w:val="22"/>
                <w:highlight w:val="none"/>
                <w:u w:val="none"/>
              </w:rPr>
            </w:pPr>
            <w:r>
              <w:rPr>
                <w:rFonts w:hint="default" w:ascii="方正仿宋_GB2312" w:hAnsi="宋体" w:eastAsia="方正仿宋_GB2312" w:cs="方正仿宋_GB2312"/>
                <w:i w:val="0"/>
                <w:iCs w:val="0"/>
                <w:color w:val="auto"/>
                <w:kern w:val="0"/>
                <w:sz w:val="22"/>
                <w:szCs w:val="22"/>
                <w:highlight w:val="none"/>
                <w:u w:val="none"/>
                <w:lang w:val="en-US" w:eastAsia="zh-CN" w:bidi="ar"/>
              </w:rPr>
              <w:t>1、客户单位对供货品质满意度。</w:t>
            </w:r>
          </w:p>
        </w:tc>
        <w:tc>
          <w:tcPr>
            <w:tcW w:w="375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宋体" w:eastAsia="方正仿宋_GB2312" w:cs="方正仿宋_GB2312"/>
                <w:i w:val="0"/>
                <w:iCs w:val="0"/>
                <w:color w:val="auto"/>
                <w:sz w:val="22"/>
                <w:szCs w:val="22"/>
                <w:highlight w:val="none"/>
                <w:u w:val="none"/>
              </w:rPr>
            </w:pPr>
            <w:r>
              <w:rPr>
                <w:rFonts w:hint="default" w:ascii="方正仿宋_GB2312" w:hAnsi="宋体" w:eastAsia="方正仿宋_GB2312" w:cs="方正仿宋_GB2312"/>
                <w:i w:val="0"/>
                <w:iCs w:val="0"/>
                <w:color w:val="auto"/>
                <w:kern w:val="0"/>
                <w:sz w:val="22"/>
                <w:szCs w:val="22"/>
                <w:highlight w:val="none"/>
                <w:u w:val="none"/>
                <w:lang w:val="en-US" w:eastAsia="zh-CN" w:bidi="ar"/>
              </w:rPr>
              <w:t xml:space="preserve">□满意 </w:t>
            </w:r>
            <w:r>
              <w:rPr>
                <w:rStyle w:val="36"/>
                <w:rFonts w:hAnsi="宋体"/>
                <w:color w:val="auto"/>
                <w:highlight w:val="none"/>
                <w:lang w:val="en-US" w:eastAsia="zh-CN" w:bidi="ar"/>
              </w:rPr>
              <w:t xml:space="preserve">   □基本满意    □不满意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75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_GB2312" w:hAnsi="宋体" w:eastAsia="方正仿宋_GB2312" w:cs="方正仿宋_GB2312"/>
                <w:i w:val="0"/>
                <w:iCs w:val="0"/>
                <w:color w:val="auto"/>
                <w:sz w:val="28"/>
                <w:szCs w:val="28"/>
                <w:highlight w:val="none"/>
                <w:u w:val="none"/>
              </w:rPr>
            </w:pPr>
          </w:p>
        </w:tc>
        <w:tc>
          <w:tcPr>
            <w:tcW w:w="32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_GB2312" w:hAnsi="宋体" w:eastAsia="方正仿宋_GB2312" w:cs="方正仿宋_GB2312"/>
                <w:i w:val="0"/>
                <w:iCs w:val="0"/>
                <w:color w:val="auto"/>
                <w:sz w:val="22"/>
                <w:szCs w:val="22"/>
                <w:highlight w:val="none"/>
                <w:u w:val="none"/>
              </w:rPr>
            </w:pPr>
            <w:r>
              <w:rPr>
                <w:rFonts w:hint="default" w:ascii="方正仿宋_GB2312" w:hAnsi="宋体" w:eastAsia="方正仿宋_GB2312" w:cs="方正仿宋_GB2312"/>
                <w:i w:val="0"/>
                <w:iCs w:val="0"/>
                <w:color w:val="auto"/>
                <w:kern w:val="0"/>
                <w:sz w:val="22"/>
                <w:szCs w:val="22"/>
                <w:highlight w:val="none"/>
                <w:u w:val="none"/>
                <w:lang w:val="en-US" w:eastAsia="zh-CN" w:bidi="ar"/>
              </w:rPr>
              <w:t>2、客户单位对供货时效满意度。</w:t>
            </w:r>
          </w:p>
        </w:tc>
        <w:tc>
          <w:tcPr>
            <w:tcW w:w="375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宋体" w:eastAsia="方正仿宋_GB2312" w:cs="方正仿宋_GB2312"/>
                <w:i w:val="0"/>
                <w:iCs w:val="0"/>
                <w:color w:val="auto"/>
                <w:sz w:val="22"/>
                <w:szCs w:val="22"/>
                <w:highlight w:val="none"/>
                <w:u w:val="none"/>
              </w:rPr>
            </w:pPr>
            <w:r>
              <w:rPr>
                <w:rFonts w:hint="default" w:ascii="方正仿宋_GB2312" w:hAnsi="宋体" w:eastAsia="方正仿宋_GB2312" w:cs="方正仿宋_GB2312"/>
                <w:i w:val="0"/>
                <w:iCs w:val="0"/>
                <w:color w:val="auto"/>
                <w:kern w:val="0"/>
                <w:sz w:val="22"/>
                <w:szCs w:val="22"/>
                <w:highlight w:val="none"/>
                <w:u w:val="none"/>
                <w:lang w:val="en-US" w:eastAsia="zh-CN" w:bidi="ar"/>
              </w:rPr>
              <w:t xml:space="preserve">□满意 </w:t>
            </w:r>
            <w:r>
              <w:rPr>
                <w:rStyle w:val="36"/>
                <w:rFonts w:hAnsi="宋体"/>
                <w:color w:val="auto"/>
                <w:highlight w:val="none"/>
                <w:lang w:val="en-US" w:eastAsia="zh-CN" w:bidi="ar"/>
              </w:rPr>
              <w:t xml:space="preserve">   □基本满意    □不满意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75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_GB2312" w:hAnsi="宋体" w:eastAsia="方正仿宋_GB2312" w:cs="方正仿宋_GB2312"/>
                <w:i w:val="0"/>
                <w:iCs w:val="0"/>
                <w:color w:val="auto"/>
                <w:sz w:val="28"/>
                <w:szCs w:val="28"/>
                <w:highlight w:val="none"/>
                <w:u w:val="none"/>
              </w:rPr>
            </w:pPr>
          </w:p>
        </w:tc>
        <w:tc>
          <w:tcPr>
            <w:tcW w:w="32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_GB2312" w:hAnsi="宋体" w:eastAsia="方正仿宋_GB2312" w:cs="方正仿宋_GB2312"/>
                <w:i w:val="0"/>
                <w:iCs w:val="0"/>
                <w:color w:val="auto"/>
                <w:sz w:val="22"/>
                <w:szCs w:val="22"/>
                <w:highlight w:val="none"/>
                <w:u w:val="none"/>
              </w:rPr>
            </w:pPr>
            <w:r>
              <w:rPr>
                <w:rFonts w:hint="default" w:ascii="方正仿宋_GB2312" w:hAnsi="宋体" w:eastAsia="方正仿宋_GB2312" w:cs="方正仿宋_GB2312"/>
                <w:i w:val="0"/>
                <w:iCs w:val="0"/>
                <w:color w:val="auto"/>
                <w:kern w:val="0"/>
                <w:sz w:val="22"/>
                <w:szCs w:val="22"/>
                <w:highlight w:val="none"/>
                <w:u w:val="none"/>
                <w:lang w:val="en-US" w:eastAsia="zh-CN" w:bidi="ar"/>
              </w:rPr>
              <w:t>3、客户单位对供货服务态度满意度。</w:t>
            </w:r>
          </w:p>
        </w:tc>
        <w:tc>
          <w:tcPr>
            <w:tcW w:w="375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宋体" w:eastAsia="方正仿宋_GB2312" w:cs="方正仿宋_GB2312"/>
                <w:i w:val="0"/>
                <w:iCs w:val="0"/>
                <w:color w:val="auto"/>
                <w:sz w:val="22"/>
                <w:szCs w:val="22"/>
                <w:highlight w:val="none"/>
                <w:u w:val="none"/>
              </w:rPr>
            </w:pPr>
            <w:r>
              <w:rPr>
                <w:rFonts w:hint="default" w:ascii="方正仿宋_GB2312" w:hAnsi="宋体" w:eastAsia="方正仿宋_GB2312" w:cs="方正仿宋_GB2312"/>
                <w:i w:val="0"/>
                <w:iCs w:val="0"/>
                <w:color w:val="auto"/>
                <w:kern w:val="0"/>
                <w:sz w:val="22"/>
                <w:szCs w:val="22"/>
                <w:highlight w:val="none"/>
                <w:u w:val="none"/>
                <w:lang w:val="en-US" w:eastAsia="zh-CN" w:bidi="ar"/>
              </w:rPr>
              <w:t xml:space="preserve">□满意 </w:t>
            </w:r>
            <w:r>
              <w:rPr>
                <w:rStyle w:val="36"/>
                <w:rFonts w:hAnsi="宋体"/>
                <w:color w:val="auto"/>
                <w:highlight w:val="none"/>
                <w:lang w:val="en-US" w:eastAsia="zh-CN" w:bidi="ar"/>
              </w:rPr>
              <w:t xml:space="preserve">   □基本满意    □不满意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752" w:type="dxa"/>
            <w:gridSpan w:val="3"/>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方正仿宋_GB2312" w:hAnsi="宋体" w:eastAsia="方正仿宋_GB2312" w:cs="方正仿宋_GB2312"/>
                <w:i w:val="0"/>
                <w:iCs w:val="0"/>
                <w:color w:val="auto"/>
                <w:sz w:val="22"/>
                <w:szCs w:val="22"/>
                <w:highlight w:val="none"/>
                <w:u w:val="none"/>
              </w:rPr>
            </w:pPr>
            <w:r>
              <w:rPr>
                <w:rFonts w:hint="default" w:ascii="方正仿宋_GB2312" w:hAnsi="宋体" w:eastAsia="方正仿宋_GB2312" w:cs="方正仿宋_GB2312"/>
                <w:i w:val="0"/>
                <w:iCs w:val="0"/>
                <w:color w:val="auto"/>
                <w:kern w:val="0"/>
                <w:sz w:val="22"/>
                <w:szCs w:val="22"/>
                <w:highlight w:val="none"/>
                <w:u w:val="none"/>
                <w:lang w:val="en-US" w:eastAsia="zh-CN" w:bidi="ar"/>
              </w:rPr>
              <w:t>综合评价      （满意、基本满意、不满意）</w:t>
            </w:r>
          </w:p>
        </w:tc>
        <w:tc>
          <w:tcPr>
            <w:tcW w:w="7006" w:type="dxa"/>
            <w:gridSpan w:val="7"/>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宋体" w:eastAsia="方正仿宋_GB2312" w:cs="方正仿宋_GB2312"/>
                <w:i w:val="0"/>
                <w:iCs w:val="0"/>
                <w:color w:val="auto"/>
                <w:sz w:val="22"/>
                <w:szCs w:val="22"/>
                <w:highlight w:val="none"/>
                <w:u w:val="none"/>
              </w:rPr>
            </w:pPr>
            <w:r>
              <w:rPr>
                <w:rFonts w:hint="default" w:ascii="方正仿宋_GB2312" w:hAnsi="宋体" w:eastAsia="方正仿宋_GB2312" w:cs="方正仿宋_GB2312"/>
                <w:i w:val="0"/>
                <w:iCs w:val="0"/>
                <w:color w:val="auto"/>
                <w:kern w:val="0"/>
                <w:sz w:val="22"/>
                <w:szCs w:val="22"/>
                <w:highlight w:val="none"/>
                <w:u w:val="none"/>
                <w:lang w:val="en-US" w:eastAsia="zh-CN" w:bidi="ar"/>
              </w:rPr>
              <w:t>□满意    □基本满意    □不满意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1752" w:type="dxa"/>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default" w:ascii="方正仿宋_GB2312" w:hAnsi="宋体" w:eastAsia="方正仿宋_GB2312" w:cs="方正仿宋_GB2312"/>
                <w:i w:val="0"/>
                <w:iCs w:val="0"/>
                <w:color w:val="auto"/>
                <w:sz w:val="22"/>
                <w:szCs w:val="22"/>
                <w:highlight w:val="none"/>
                <w:u w:val="none"/>
              </w:rPr>
            </w:pPr>
          </w:p>
        </w:tc>
        <w:tc>
          <w:tcPr>
            <w:tcW w:w="7006"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_GB2312" w:hAnsi="宋体" w:eastAsia="方正仿宋_GB2312" w:cs="方正仿宋_GB2312"/>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758" w:type="dxa"/>
            <w:gridSpan w:val="10"/>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default" w:ascii="方正仿宋_GB2312" w:hAnsi="宋体" w:eastAsia="方正仿宋_GB2312" w:cs="方正仿宋_GB2312"/>
                <w:i w:val="0"/>
                <w:iCs w:val="0"/>
                <w:color w:val="auto"/>
                <w:sz w:val="22"/>
                <w:szCs w:val="22"/>
                <w:highlight w:val="none"/>
                <w:u w:val="none"/>
              </w:rPr>
            </w:pPr>
            <w:r>
              <w:rPr>
                <w:rFonts w:hint="default" w:ascii="方正仿宋_GB2312" w:hAnsi="宋体" w:eastAsia="方正仿宋_GB2312" w:cs="方正仿宋_GB2312"/>
                <w:i w:val="0"/>
                <w:iCs w:val="0"/>
                <w:color w:val="auto"/>
                <w:kern w:val="0"/>
                <w:sz w:val="22"/>
                <w:szCs w:val="22"/>
                <w:highlight w:val="none"/>
                <w:u w:val="none"/>
                <w:lang w:val="en-US" w:eastAsia="zh-CN" w:bidi="ar"/>
              </w:rPr>
              <w:t>客户意见：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758" w:type="dxa"/>
            <w:gridSpan w:val="10"/>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方正仿宋_GB2312" w:hAnsi="宋体" w:eastAsia="方正仿宋_GB2312" w:cs="方正仿宋_GB2312"/>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758" w:type="dxa"/>
            <w:gridSpan w:val="10"/>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方正仿宋_GB2312" w:hAnsi="宋体" w:eastAsia="方正仿宋_GB2312" w:cs="方正仿宋_GB2312"/>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758" w:type="dxa"/>
            <w:gridSpan w:val="10"/>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方正仿宋_GB2312" w:hAnsi="宋体" w:eastAsia="方正仿宋_GB2312" w:cs="方正仿宋_GB2312"/>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758" w:type="dxa"/>
            <w:gridSpan w:val="10"/>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方正仿宋_GB2312" w:hAnsi="宋体" w:eastAsia="方正仿宋_GB2312" w:cs="方正仿宋_GB2312"/>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758" w:type="dxa"/>
            <w:gridSpan w:val="10"/>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方正仿宋_GB2312" w:hAnsi="宋体" w:eastAsia="方正仿宋_GB2312" w:cs="方正仿宋_GB2312"/>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8758" w:type="dxa"/>
            <w:gridSpan w:val="10"/>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_GB2312" w:hAnsi="宋体" w:eastAsia="方正仿宋_GB2312" w:cs="方正仿宋_GB2312"/>
                <w:i w:val="0"/>
                <w:iCs w:val="0"/>
                <w:color w:val="auto"/>
                <w:sz w:val="22"/>
                <w:szCs w:val="22"/>
                <w:highlight w:val="none"/>
                <w:u w:val="none"/>
              </w:rPr>
            </w:pPr>
            <w:r>
              <w:rPr>
                <w:rFonts w:hint="default" w:ascii="方正仿宋_GB2312" w:hAnsi="宋体" w:eastAsia="方正仿宋_GB2312" w:cs="方正仿宋_GB2312"/>
                <w:i w:val="0"/>
                <w:iCs w:val="0"/>
                <w:color w:val="auto"/>
                <w:kern w:val="0"/>
                <w:sz w:val="22"/>
                <w:szCs w:val="22"/>
                <w:highlight w:val="none"/>
                <w:u w:val="none"/>
                <w:lang w:val="en-US" w:eastAsia="zh-CN" w:bidi="ar"/>
              </w:rPr>
              <w:t xml:space="preserve">                                                                                       客户单位（签章）：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8758" w:type="dxa"/>
            <w:gridSpan w:val="10"/>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备注：客户单位满意度考核考评（满分100分，分值权重6</w:t>
            </w:r>
            <w:r>
              <w:rPr>
                <w:rStyle w:val="38"/>
                <w:rFonts w:eastAsia="宋体"/>
                <w:color w:val="auto"/>
                <w:highlight w:val="none"/>
                <w:lang w:val="en-US" w:eastAsia="zh-CN" w:bidi="ar"/>
              </w:rPr>
              <w:t>0%</w:t>
            </w:r>
            <w:r>
              <w:rPr>
                <w:rStyle w:val="39"/>
                <w:color w:val="auto"/>
                <w:highlight w:val="none"/>
                <w:lang w:val="en-US" w:eastAsia="zh-CN" w:bidi="ar"/>
              </w:rPr>
              <w:t>，满意100分，基本满意80分，不满意0分）</w:t>
            </w:r>
          </w:p>
        </w:tc>
      </w:tr>
    </w:tbl>
    <w:p>
      <w:pPr>
        <w:rPr>
          <w:color w:val="auto"/>
          <w:highlight w:val="none"/>
        </w:rPr>
      </w:pPr>
    </w:p>
    <w:p>
      <w:pPr>
        <w:rPr>
          <w:color w:val="auto"/>
          <w:highlight w:val="none"/>
        </w:rPr>
      </w:pPr>
    </w:p>
    <w:p>
      <w:pPr>
        <w:rPr>
          <w:color w:val="auto"/>
          <w:highlight w:val="none"/>
        </w:rPr>
      </w:pPr>
    </w:p>
    <w:p>
      <w:pPr>
        <w:rPr>
          <w:color w:val="auto"/>
          <w:highlight w:val="none"/>
        </w:rPr>
      </w:pPr>
    </w:p>
    <w:p>
      <w:pPr>
        <w:rPr>
          <w:rFonts w:hint="default"/>
          <w:color w:val="auto"/>
          <w:highlight w:val="none"/>
        </w:rPr>
        <w:sectPr>
          <w:footnotePr>
            <w:numFmt w:val="decimalEnclosedCircleChinese"/>
          </w:footnotePr>
          <w:pgSz w:w="11906" w:h="16838"/>
          <w:pgMar w:top="1440" w:right="1797" w:bottom="1440" w:left="1797" w:header="851" w:footer="992" w:gutter="0"/>
          <w:pgNumType w:fmt="decimal"/>
          <w:cols w:space="720" w:num="1"/>
          <w:docGrid w:type="linesAndChars" w:linePitch="312" w:charSpace="0"/>
        </w:sectPr>
      </w:pPr>
    </w:p>
    <w:p>
      <w:pPr>
        <w:jc w:val="center"/>
        <w:rPr>
          <w:b/>
          <w:color w:val="auto"/>
          <w:sz w:val="44"/>
          <w:szCs w:val="44"/>
          <w:highlight w:val="none"/>
        </w:rPr>
      </w:pPr>
      <w:r>
        <w:rPr>
          <w:rFonts w:hint="eastAsia" w:hAnsi="宋体"/>
          <w:b/>
          <w:color w:val="auto"/>
          <w:sz w:val="44"/>
          <w:szCs w:val="44"/>
          <w:highlight w:val="none"/>
        </w:rPr>
        <w:t xml:space="preserve"> </w:t>
      </w:r>
      <w:r>
        <w:rPr>
          <w:rFonts w:hint="eastAsia" w:hAnsi="宋体"/>
          <w:b/>
          <w:color w:val="auto"/>
          <w:sz w:val="44"/>
          <w:szCs w:val="44"/>
          <w:highlight w:val="none"/>
          <w:lang w:val="en-US" w:eastAsia="zh-CN"/>
        </w:rPr>
        <w:t>02标段餐饮原辅材料</w:t>
      </w:r>
      <w:r>
        <w:rPr>
          <w:rFonts w:hAnsi="宋体"/>
          <w:b/>
          <w:color w:val="auto"/>
          <w:sz w:val="44"/>
          <w:szCs w:val="44"/>
          <w:highlight w:val="none"/>
        </w:rPr>
        <w:t>购销合同</w:t>
      </w:r>
    </w:p>
    <w:p>
      <w:pPr>
        <w:ind w:firstLine="600" w:firstLineChars="200"/>
        <w:rPr>
          <w:rFonts w:eastAsia="方正仿宋_GB2312"/>
          <w:color w:val="auto"/>
          <w:sz w:val="30"/>
          <w:szCs w:val="30"/>
          <w:highlight w:val="none"/>
        </w:rPr>
      </w:pPr>
    </w:p>
    <w:p>
      <w:pPr>
        <w:spacing w:line="580" w:lineRule="exact"/>
        <w:ind w:left="596" w:leftChars="284" w:firstLine="21" w:firstLineChars="7"/>
        <w:rPr>
          <w:rFonts w:hint="eastAsia" w:eastAsia="方正仿宋_GB2312"/>
          <w:color w:val="auto"/>
          <w:sz w:val="30"/>
          <w:szCs w:val="30"/>
          <w:highlight w:val="none"/>
          <w:lang w:eastAsia="zh-CN"/>
        </w:rPr>
      </w:pPr>
      <w:r>
        <w:rPr>
          <w:rFonts w:eastAsia="方正仿宋_GB2312"/>
          <w:color w:val="auto"/>
          <w:sz w:val="30"/>
          <w:szCs w:val="30"/>
          <w:highlight w:val="none"/>
        </w:rPr>
        <w:t>甲方：安徽省驿达高速公路服务区经营管理有限公司</w:t>
      </w:r>
    </w:p>
    <w:p>
      <w:pPr>
        <w:spacing w:line="580" w:lineRule="exact"/>
        <w:ind w:left="596" w:leftChars="284" w:firstLine="21" w:firstLineChars="7"/>
        <w:rPr>
          <w:rFonts w:hint="default" w:ascii="方正仿宋_GB2312" w:hAnsi="方正仿宋_GB2312" w:eastAsia="方正仿宋_GB2312" w:cs="方正仿宋_GB2312"/>
          <w:color w:val="auto"/>
          <w:sz w:val="30"/>
          <w:szCs w:val="30"/>
          <w:highlight w:val="none"/>
          <w:lang w:val="en-US"/>
        </w:rPr>
      </w:pPr>
      <w:r>
        <w:rPr>
          <w:rFonts w:hint="eastAsia" w:ascii="方正仿宋_GB2312" w:hAnsi="方正仿宋_GB2312" w:eastAsia="方正仿宋_GB2312" w:cs="方正仿宋_GB2312"/>
          <w:color w:val="auto"/>
          <w:sz w:val="30"/>
          <w:szCs w:val="30"/>
          <w:highlight w:val="none"/>
        </w:rPr>
        <w:t>乙方</w:t>
      </w:r>
      <w:r>
        <w:rPr>
          <w:rFonts w:hint="eastAsia" w:ascii="方正仿宋_GB2312" w:hAnsi="方正仿宋_GB2312" w:eastAsia="方正仿宋_GB2312" w:cs="方正仿宋_GB2312"/>
          <w:color w:val="auto"/>
          <w:sz w:val="30"/>
          <w:szCs w:val="30"/>
          <w:highlight w:val="none"/>
          <w:lang w:val="en-US" w:eastAsia="zh-CN"/>
        </w:rPr>
        <w:t xml:space="preserve">: </w:t>
      </w:r>
    </w:p>
    <w:p>
      <w:pPr>
        <w:spacing w:line="580" w:lineRule="exact"/>
        <w:ind w:firstLine="600" w:firstLineChars="200"/>
        <w:rPr>
          <w:rFonts w:eastAsia="方正仿宋_GB2312"/>
          <w:color w:val="auto"/>
          <w:sz w:val="30"/>
          <w:szCs w:val="30"/>
          <w:highlight w:val="none"/>
        </w:rPr>
      </w:pPr>
      <w:r>
        <w:rPr>
          <w:rFonts w:eastAsia="方正仿宋_GB2312"/>
          <w:color w:val="auto"/>
          <w:sz w:val="30"/>
          <w:szCs w:val="30"/>
          <w:highlight w:val="none"/>
        </w:rPr>
        <w:t>根据《中华人民共和国</w:t>
      </w:r>
      <w:r>
        <w:rPr>
          <w:rFonts w:hint="eastAsia" w:eastAsia="方正仿宋_GB2312"/>
          <w:color w:val="auto"/>
          <w:sz w:val="30"/>
          <w:szCs w:val="30"/>
          <w:highlight w:val="none"/>
          <w:lang w:eastAsia="zh-CN"/>
        </w:rPr>
        <w:t>民法典</w:t>
      </w:r>
      <w:r>
        <w:rPr>
          <w:rFonts w:eastAsia="方正仿宋_GB2312"/>
          <w:color w:val="auto"/>
          <w:sz w:val="30"/>
          <w:szCs w:val="30"/>
          <w:highlight w:val="none"/>
        </w:rPr>
        <w:t>》</w:t>
      </w:r>
      <w:r>
        <w:rPr>
          <w:rFonts w:hint="eastAsia" w:eastAsia="方正仿宋_GB2312"/>
          <w:color w:val="auto"/>
          <w:sz w:val="30"/>
          <w:szCs w:val="30"/>
          <w:highlight w:val="none"/>
          <w:lang w:eastAsia="zh-CN"/>
        </w:rPr>
        <w:t>《</w:t>
      </w:r>
      <w:r>
        <w:rPr>
          <w:rFonts w:hint="eastAsia" w:eastAsia="方正仿宋_GB2312"/>
          <w:color w:val="auto"/>
          <w:sz w:val="30"/>
          <w:szCs w:val="30"/>
          <w:highlight w:val="none"/>
          <w:lang w:val="en-US" w:eastAsia="zh-CN"/>
        </w:rPr>
        <w:t>中华人民共和国食品安全法</w:t>
      </w:r>
      <w:r>
        <w:rPr>
          <w:rFonts w:hint="eastAsia" w:eastAsia="方正仿宋_GB2312"/>
          <w:color w:val="auto"/>
          <w:sz w:val="30"/>
          <w:szCs w:val="30"/>
          <w:highlight w:val="none"/>
          <w:lang w:eastAsia="zh-CN"/>
        </w:rPr>
        <w:t>》</w:t>
      </w:r>
      <w:r>
        <w:rPr>
          <w:rFonts w:eastAsia="方正仿宋_GB2312"/>
          <w:color w:val="auto"/>
          <w:sz w:val="30"/>
          <w:szCs w:val="30"/>
          <w:highlight w:val="none"/>
        </w:rPr>
        <w:t>及其他有关法律、法规的规定，甲、乙双方经友好协商，签订本合同，以资共同遵守。</w:t>
      </w:r>
    </w:p>
    <w:p>
      <w:pPr>
        <w:spacing w:line="514" w:lineRule="exact"/>
        <w:ind w:firstLine="600" w:firstLineChars="200"/>
        <w:rPr>
          <w:rFonts w:hint="eastAsia" w:eastAsia="方正仿宋_GB2312"/>
          <w:b/>
          <w:color w:val="auto"/>
          <w:sz w:val="30"/>
          <w:szCs w:val="30"/>
          <w:highlight w:val="none"/>
          <w:lang w:eastAsia="zh-CN"/>
        </w:rPr>
      </w:pPr>
      <w:r>
        <w:rPr>
          <w:rFonts w:eastAsia="方正仿宋_GB2312"/>
          <w:b/>
          <w:color w:val="auto"/>
          <w:sz w:val="30"/>
          <w:szCs w:val="30"/>
          <w:highlight w:val="none"/>
        </w:rPr>
        <w:t>一、主体资格</w:t>
      </w:r>
    </w:p>
    <w:p>
      <w:pPr>
        <w:spacing w:line="514" w:lineRule="exact"/>
        <w:ind w:firstLine="600" w:firstLineChars="200"/>
        <w:rPr>
          <w:rFonts w:eastAsia="方正仿宋_GB2312"/>
          <w:color w:val="auto"/>
          <w:sz w:val="30"/>
          <w:szCs w:val="30"/>
          <w:highlight w:val="none"/>
        </w:rPr>
      </w:pPr>
      <w:r>
        <w:rPr>
          <w:rFonts w:eastAsia="方正仿宋_GB2312"/>
          <w:color w:val="auto"/>
          <w:sz w:val="30"/>
          <w:szCs w:val="30"/>
          <w:highlight w:val="none"/>
        </w:rPr>
        <w:t>乙方在本合同签订时，应当提供营业执照、</w:t>
      </w:r>
      <w:r>
        <w:rPr>
          <w:rFonts w:hint="eastAsia" w:eastAsia="方正仿宋_GB2312"/>
          <w:color w:val="auto"/>
          <w:sz w:val="30"/>
          <w:szCs w:val="30"/>
          <w:highlight w:val="none"/>
        </w:rPr>
        <w:t>银行开户许可证</w:t>
      </w:r>
      <w:r>
        <w:rPr>
          <w:rFonts w:hint="eastAsia" w:eastAsia="方正仿宋_GB2312"/>
          <w:color w:val="auto"/>
          <w:sz w:val="30"/>
          <w:szCs w:val="30"/>
          <w:highlight w:val="none"/>
          <w:lang w:eastAsia="zh-CN"/>
        </w:rPr>
        <w:t>，</w:t>
      </w:r>
      <w:r>
        <w:rPr>
          <w:rFonts w:hint="eastAsia" w:eastAsia="方正仿宋_GB2312"/>
          <w:color w:val="auto"/>
          <w:sz w:val="30"/>
          <w:szCs w:val="30"/>
          <w:highlight w:val="none"/>
          <w:lang w:val="en-US" w:eastAsia="zh-CN"/>
        </w:rPr>
        <w:t>食品经营（流通）许可证</w:t>
      </w:r>
      <w:r>
        <w:rPr>
          <w:rFonts w:eastAsia="方正仿宋_GB2312"/>
          <w:color w:val="auto"/>
          <w:sz w:val="30"/>
          <w:szCs w:val="30"/>
          <w:highlight w:val="none"/>
        </w:rPr>
        <w:t>等合法缔约主体资格的证</w:t>
      </w:r>
      <w:r>
        <w:rPr>
          <w:rFonts w:hint="eastAsia" w:eastAsia="方正仿宋_GB2312"/>
          <w:color w:val="auto"/>
          <w:sz w:val="30"/>
          <w:szCs w:val="30"/>
          <w:highlight w:val="none"/>
        </w:rPr>
        <w:t>照</w:t>
      </w:r>
      <w:r>
        <w:rPr>
          <w:rFonts w:eastAsia="方正仿宋_GB2312"/>
          <w:color w:val="auto"/>
          <w:sz w:val="30"/>
          <w:szCs w:val="30"/>
          <w:highlight w:val="none"/>
        </w:rPr>
        <w:t>。</w:t>
      </w:r>
    </w:p>
    <w:p>
      <w:pPr>
        <w:spacing w:line="514" w:lineRule="exact"/>
        <w:ind w:firstLine="600" w:firstLineChars="200"/>
        <w:rPr>
          <w:rFonts w:eastAsia="方正仿宋_GB2312"/>
          <w:b/>
          <w:color w:val="auto"/>
          <w:sz w:val="30"/>
          <w:szCs w:val="30"/>
          <w:highlight w:val="none"/>
        </w:rPr>
      </w:pPr>
      <w:r>
        <w:rPr>
          <w:rFonts w:hint="eastAsia" w:eastAsia="方正仿宋_GB2312"/>
          <w:b/>
          <w:color w:val="auto"/>
          <w:sz w:val="30"/>
          <w:szCs w:val="30"/>
          <w:highlight w:val="none"/>
        </w:rPr>
        <w:t>二</w:t>
      </w:r>
      <w:r>
        <w:rPr>
          <w:rFonts w:eastAsia="方正仿宋_GB2312"/>
          <w:b/>
          <w:color w:val="auto"/>
          <w:sz w:val="30"/>
          <w:szCs w:val="30"/>
          <w:highlight w:val="none"/>
        </w:rPr>
        <w:t>、</w:t>
      </w:r>
      <w:r>
        <w:rPr>
          <w:rFonts w:hint="eastAsia" w:eastAsia="方正仿宋_GB2312"/>
          <w:b/>
          <w:color w:val="auto"/>
          <w:sz w:val="30"/>
          <w:szCs w:val="30"/>
          <w:highlight w:val="none"/>
        </w:rPr>
        <w:t>合同</w:t>
      </w:r>
      <w:r>
        <w:rPr>
          <w:rFonts w:eastAsia="方正仿宋_GB2312"/>
          <w:b/>
          <w:color w:val="auto"/>
          <w:sz w:val="30"/>
          <w:szCs w:val="30"/>
          <w:highlight w:val="none"/>
        </w:rPr>
        <w:t>标的</w:t>
      </w:r>
    </w:p>
    <w:p>
      <w:pPr>
        <w:spacing w:line="380" w:lineRule="exact"/>
        <w:ind w:firstLine="600" w:firstLineChars="200"/>
        <w:rPr>
          <w:rFonts w:eastAsia="方正仿宋_GB2312"/>
          <w:color w:val="auto"/>
          <w:sz w:val="24"/>
          <w:highlight w:val="none"/>
        </w:rPr>
      </w:pPr>
      <w:r>
        <w:rPr>
          <w:rFonts w:hint="eastAsia" w:eastAsia="方正仿宋_GB2312"/>
          <w:color w:val="auto"/>
          <w:sz w:val="30"/>
          <w:szCs w:val="30"/>
          <w:highlight w:val="none"/>
          <w:lang w:eastAsia="zh-CN"/>
        </w:rPr>
        <w:t>乙</w:t>
      </w:r>
      <w:r>
        <w:rPr>
          <w:rFonts w:hint="eastAsia" w:eastAsia="方正仿宋_GB2312"/>
          <w:color w:val="auto"/>
          <w:sz w:val="30"/>
          <w:szCs w:val="30"/>
          <w:highlight w:val="none"/>
        </w:rPr>
        <w:t>方供应的</w:t>
      </w:r>
      <w:r>
        <w:rPr>
          <w:rFonts w:hint="eastAsia" w:eastAsia="方正仿宋_GB2312"/>
          <w:color w:val="auto"/>
          <w:sz w:val="30"/>
          <w:szCs w:val="30"/>
          <w:highlight w:val="none"/>
          <w:lang w:eastAsia="zh-CN"/>
        </w:rPr>
        <w:t>商品为</w:t>
      </w:r>
      <w:r>
        <w:rPr>
          <w:rFonts w:hint="eastAsia" w:eastAsia="方正仿宋_GB2312"/>
          <w:color w:val="auto"/>
          <w:sz w:val="30"/>
          <w:szCs w:val="30"/>
          <w:highlight w:val="none"/>
          <w:u w:val="single"/>
          <w:lang w:val="en-US" w:eastAsia="zh-CN"/>
        </w:rPr>
        <w:t>肉类及肉制品、水产、果蔬、蛋品、干货、调味、乳制品、豆制品</w:t>
      </w:r>
      <w:r>
        <w:rPr>
          <w:rFonts w:hint="eastAsia" w:eastAsia="方正仿宋_GB2312"/>
          <w:color w:val="auto"/>
          <w:sz w:val="30"/>
          <w:szCs w:val="30"/>
          <w:highlight w:val="none"/>
        </w:rPr>
        <w:t>等。</w:t>
      </w:r>
    </w:p>
    <w:p>
      <w:pPr>
        <w:spacing w:line="514" w:lineRule="exact"/>
        <w:ind w:firstLine="600" w:firstLineChars="200"/>
        <w:rPr>
          <w:rFonts w:eastAsia="方正仿宋_GB2312"/>
          <w:b/>
          <w:color w:val="auto"/>
          <w:sz w:val="30"/>
          <w:szCs w:val="30"/>
          <w:highlight w:val="none"/>
        </w:rPr>
      </w:pPr>
      <w:r>
        <w:rPr>
          <w:rFonts w:hint="eastAsia" w:eastAsia="方正仿宋_GB2312"/>
          <w:b/>
          <w:color w:val="auto"/>
          <w:sz w:val="30"/>
          <w:szCs w:val="30"/>
          <w:highlight w:val="none"/>
        </w:rPr>
        <w:t>三</w:t>
      </w:r>
      <w:r>
        <w:rPr>
          <w:rFonts w:eastAsia="方正仿宋_GB2312"/>
          <w:b/>
          <w:color w:val="auto"/>
          <w:sz w:val="30"/>
          <w:szCs w:val="30"/>
          <w:highlight w:val="none"/>
        </w:rPr>
        <w:t>、</w:t>
      </w:r>
      <w:r>
        <w:rPr>
          <w:rFonts w:hint="eastAsia" w:eastAsia="方正仿宋_GB2312"/>
          <w:b/>
          <w:color w:val="auto"/>
          <w:sz w:val="30"/>
          <w:szCs w:val="30"/>
          <w:highlight w:val="none"/>
        </w:rPr>
        <w:t>商品</w:t>
      </w:r>
      <w:r>
        <w:rPr>
          <w:rFonts w:eastAsia="方正仿宋_GB2312"/>
          <w:b/>
          <w:color w:val="auto"/>
          <w:sz w:val="30"/>
          <w:szCs w:val="30"/>
          <w:highlight w:val="none"/>
        </w:rPr>
        <w:t>价格</w:t>
      </w:r>
    </w:p>
    <w:p>
      <w:pPr>
        <w:keepNext w:val="0"/>
        <w:keepLines w:val="0"/>
        <w:pageBreakBefore w:val="0"/>
        <w:widowControl w:val="0"/>
        <w:kinsoku/>
        <w:wordWrap/>
        <w:overflowPunct/>
        <w:topLinePunct w:val="0"/>
        <w:autoSpaceDE/>
        <w:autoSpaceDN/>
        <w:bidi w:val="0"/>
        <w:adjustRightInd/>
        <w:snapToGrid/>
        <w:spacing w:line="514" w:lineRule="exact"/>
        <w:ind w:firstLine="600" w:firstLineChars="200"/>
        <w:textAlignment w:val="auto"/>
        <w:rPr>
          <w:rFonts w:hint="eastAsia" w:eastAsia="方正仿宋_GB2312"/>
          <w:color w:val="auto"/>
          <w:sz w:val="30"/>
          <w:szCs w:val="30"/>
          <w:highlight w:val="none"/>
        </w:rPr>
      </w:pPr>
      <w:r>
        <w:rPr>
          <w:rFonts w:hint="eastAsia" w:eastAsia="方正仿宋_GB2312"/>
          <w:color w:val="auto"/>
          <w:sz w:val="30"/>
          <w:szCs w:val="30"/>
          <w:highlight w:val="none"/>
        </w:rPr>
        <w:t>（</w:t>
      </w:r>
      <w:r>
        <w:rPr>
          <w:rFonts w:hint="eastAsia" w:eastAsia="方正仿宋_GB2312"/>
          <w:color w:val="auto"/>
          <w:sz w:val="30"/>
          <w:szCs w:val="30"/>
          <w:highlight w:val="none"/>
          <w:lang w:val="en-US" w:eastAsia="zh-CN"/>
        </w:rPr>
        <w:t>一</w:t>
      </w:r>
      <w:r>
        <w:rPr>
          <w:rFonts w:hint="eastAsia" w:eastAsia="方正仿宋_GB2312"/>
          <w:color w:val="auto"/>
          <w:sz w:val="30"/>
          <w:szCs w:val="30"/>
          <w:highlight w:val="none"/>
        </w:rPr>
        <w:t>）乙方</w:t>
      </w:r>
      <w:r>
        <w:rPr>
          <w:rFonts w:hint="eastAsia" w:eastAsia="方正仿宋_GB2312"/>
          <w:color w:val="auto"/>
          <w:sz w:val="30"/>
          <w:szCs w:val="30"/>
          <w:highlight w:val="none"/>
          <w:lang w:val="en-US" w:eastAsia="zh-CN"/>
        </w:rPr>
        <w:t>按季度对甲方需求商品进行</w:t>
      </w:r>
      <w:r>
        <w:rPr>
          <w:rFonts w:hint="eastAsia" w:eastAsia="方正仿宋_GB2312"/>
          <w:color w:val="auto"/>
          <w:sz w:val="30"/>
          <w:szCs w:val="30"/>
          <w:highlight w:val="none"/>
          <w:u w:val="single"/>
          <w:lang w:val="en-US" w:eastAsia="zh-CN"/>
        </w:rPr>
        <w:t>折扣率</w:t>
      </w:r>
      <w:r>
        <w:rPr>
          <w:rFonts w:hint="eastAsia" w:eastAsia="方正仿宋_GB2312"/>
          <w:color w:val="auto"/>
          <w:sz w:val="30"/>
          <w:szCs w:val="30"/>
          <w:highlight w:val="none"/>
          <w:lang w:val="en-US" w:eastAsia="zh-CN"/>
        </w:rPr>
        <w:t>报价，实际供货单价＝市场单价（基准价）×成交折扣率，市场单价（基准价）由甲方依据当地政府最新一期公开公布价格或当地大型卖场零售价（不包含促销折扣价格）确定。折扣率最低的供应商为第一候选供应商，以此类推。</w:t>
      </w:r>
    </w:p>
    <w:p>
      <w:pPr>
        <w:keepNext w:val="0"/>
        <w:keepLines w:val="0"/>
        <w:pageBreakBefore w:val="0"/>
        <w:widowControl w:val="0"/>
        <w:kinsoku/>
        <w:wordWrap/>
        <w:overflowPunct/>
        <w:topLinePunct w:val="0"/>
        <w:autoSpaceDE/>
        <w:autoSpaceDN/>
        <w:bidi w:val="0"/>
        <w:adjustRightInd/>
        <w:snapToGrid/>
        <w:spacing w:line="514" w:lineRule="exact"/>
        <w:ind w:firstLine="600" w:firstLineChars="200"/>
        <w:textAlignment w:val="auto"/>
        <w:rPr>
          <w:rFonts w:hint="eastAsia" w:eastAsia="方正仿宋_GB2312"/>
          <w:color w:val="auto"/>
          <w:sz w:val="30"/>
          <w:szCs w:val="30"/>
          <w:highlight w:val="none"/>
        </w:rPr>
      </w:pPr>
      <w:r>
        <w:rPr>
          <w:rFonts w:hint="eastAsia" w:eastAsia="方正仿宋_GB2312"/>
          <w:color w:val="auto"/>
          <w:sz w:val="30"/>
          <w:szCs w:val="30"/>
          <w:highlight w:val="none"/>
        </w:rPr>
        <w:t>（</w:t>
      </w:r>
      <w:r>
        <w:rPr>
          <w:rFonts w:hint="eastAsia" w:eastAsia="方正仿宋_GB2312"/>
          <w:color w:val="auto"/>
          <w:sz w:val="30"/>
          <w:szCs w:val="30"/>
          <w:highlight w:val="none"/>
          <w:lang w:val="en-US" w:eastAsia="zh-CN"/>
        </w:rPr>
        <w:t>二</w:t>
      </w:r>
      <w:r>
        <w:rPr>
          <w:rFonts w:hint="eastAsia" w:eastAsia="方正仿宋_GB2312"/>
          <w:color w:val="auto"/>
          <w:sz w:val="30"/>
          <w:szCs w:val="30"/>
          <w:highlight w:val="none"/>
        </w:rPr>
        <w:t>）乙方所报的价格，包含货物、包装、运输、搬卸、保险、税费及其他所有相关服务费用。</w:t>
      </w:r>
    </w:p>
    <w:p>
      <w:pPr>
        <w:spacing w:line="514" w:lineRule="exact"/>
        <w:ind w:firstLine="600" w:firstLineChars="200"/>
        <w:rPr>
          <w:rFonts w:eastAsia="方正仿宋_GB2312"/>
          <w:b/>
          <w:color w:val="auto"/>
          <w:sz w:val="30"/>
          <w:szCs w:val="30"/>
          <w:highlight w:val="none"/>
        </w:rPr>
      </w:pPr>
      <w:r>
        <w:rPr>
          <w:rFonts w:hint="eastAsia" w:eastAsia="方正仿宋_GB2312"/>
          <w:color w:val="auto"/>
          <w:sz w:val="30"/>
          <w:szCs w:val="30"/>
          <w:highlight w:val="none"/>
          <w:lang w:eastAsia="zh-CN"/>
        </w:rPr>
        <w:t>（三）</w:t>
      </w:r>
      <w:r>
        <w:rPr>
          <w:rFonts w:hint="eastAsia" w:eastAsia="方正仿宋_GB2312"/>
          <w:color w:val="auto"/>
          <w:sz w:val="30"/>
          <w:szCs w:val="30"/>
          <w:highlight w:val="none"/>
          <w:lang w:val="en-US" w:eastAsia="zh-CN"/>
        </w:rPr>
        <w:t>乙方成为供应商后，每月报3次市场单价（基准价），由甲方审核确认后</w:t>
      </w:r>
      <w:r>
        <w:rPr>
          <w:rFonts w:hint="eastAsia" w:eastAsia="方正仿宋_GB2312"/>
          <w:color w:val="auto"/>
          <w:sz w:val="30"/>
          <w:szCs w:val="30"/>
          <w:highlight w:val="none"/>
          <w:lang w:eastAsia="zh-CN"/>
        </w:rPr>
        <w:t>变更商品单价。在价格未调整前，乙方须保证正常供货，未按时交货造成的损失由乙方承担。</w:t>
      </w:r>
    </w:p>
    <w:p>
      <w:pPr>
        <w:spacing w:line="514" w:lineRule="exact"/>
        <w:ind w:firstLine="600" w:firstLineChars="200"/>
        <w:rPr>
          <w:rFonts w:eastAsia="方正仿宋_GB2312"/>
          <w:b/>
          <w:color w:val="auto"/>
          <w:sz w:val="30"/>
          <w:szCs w:val="30"/>
          <w:highlight w:val="none"/>
        </w:rPr>
      </w:pPr>
      <w:r>
        <w:rPr>
          <w:rFonts w:eastAsia="方正仿宋_GB2312"/>
          <w:b/>
          <w:color w:val="auto"/>
          <w:sz w:val="30"/>
          <w:szCs w:val="30"/>
          <w:highlight w:val="none"/>
        </w:rPr>
        <w:t>四、商品质量</w:t>
      </w:r>
    </w:p>
    <w:p>
      <w:pPr>
        <w:spacing w:line="514" w:lineRule="exact"/>
        <w:ind w:firstLine="600" w:firstLineChars="200"/>
        <w:rPr>
          <w:rFonts w:hint="eastAsia" w:eastAsia="方正仿宋_GB2312"/>
          <w:color w:val="auto"/>
          <w:sz w:val="30"/>
          <w:szCs w:val="30"/>
          <w:highlight w:val="none"/>
        </w:rPr>
      </w:pPr>
      <w:r>
        <w:rPr>
          <w:rFonts w:hint="eastAsia" w:eastAsia="方正仿宋_GB2312"/>
          <w:color w:val="auto"/>
          <w:sz w:val="30"/>
          <w:szCs w:val="30"/>
          <w:highlight w:val="none"/>
        </w:rPr>
        <w:t>（一）</w:t>
      </w:r>
      <w:r>
        <w:rPr>
          <w:rFonts w:hint="eastAsia" w:eastAsia="方正仿宋_GB2312"/>
          <w:color w:val="auto"/>
          <w:sz w:val="30"/>
          <w:szCs w:val="30"/>
          <w:highlight w:val="none"/>
          <w:lang w:val="en-US" w:eastAsia="zh-CN"/>
        </w:rPr>
        <w:t>乙方所提供的原材料</w:t>
      </w:r>
      <w:r>
        <w:rPr>
          <w:rFonts w:hint="eastAsia" w:eastAsia="方正仿宋_GB2312"/>
          <w:color w:val="auto"/>
          <w:sz w:val="30"/>
          <w:szCs w:val="30"/>
          <w:highlight w:val="none"/>
        </w:rPr>
        <w:t>应符合国家相关规定以及现行的质量标准</w:t>
      </w:r>
      <w:r>
        <w:rPr>
          <w:rFonts w:hint="eastAsia" w:eastAsia="方正仿宋_GB2312"/>
          <w:color w:val="auto"/>
          <w:sz w:val="30"/>
          <w:szCs w:val="30"/>
          <w:highlight w:val="none"/>
          <w:lang w:val="en-US" w:eastAsia="zh-CN"/>
        </w:rPr>
        <w:t>并</w:t>
      </w:r>
      <w:r>
        <w:rPr>
          <w:rFonts w:hint="eastAsia" w:eastAsia="方正仿宋_GB2312"/>
          <w:color w:val="auto"/>
          <w:sz w:val="30"/>
          <w:szCs w:val="30"/>
          <w:highlight w:val="none"/>
        </w:rPr>
        <w:t>应在保质期内</w:t>
      </w:r>
      <w:r>
        <w:rPr>
          <w:rFonts w:hint="eastAsia" w:eastAsia="方正仿宋_GB2312"/>
          <w:color w:val="auto"/>
          <w:sz w:val="30"/>
          <w:szCs w:val="30"/>
          <w:highlight w:val="none"/>
          <w:lang w:eastAsia="zh-CN"/>
        </w:rPr>
        <w:t>。</w:t>
      </w:r>
      <w:r>
        <w:rPr>
          <w:rFonts w:hint="eastAsia" w:eastAsia="方正仿宋_GB2312"/>
          <w:color w:val="auto"/>
          <w:sz w:val="30"/>
          <w:szCs w:val="30"/>
          <w:highlight w:val="none"/>
          <w:lang w:val="en-US" w:eastAsia="zh-CN"/>
        </w:rPr>
        <w:t>其中，</w:t>
      </w:r>
      <w:r>
        <w:rPr>
          <w:rFonts w:hint="eastAsia" w:eastAsia="方正仿宋_GB2312"/>
          <w:color w:val="auto"/>
          <w:sz w:val="30"/>
          <w:szCs w:val="30"/>
          <w:highlight w:val="none"/>
        </w:rPr>
        <w:t>蔬果类应新鲜无异味，肉禽类应经食品检验检疫部门检验合格，鱼虾河鲜类应保持鲜活，豆制品、辅料等产品必须具有食品质量安全认证等。　　</w:t>
      </w:r>
    </w:p>
    <w:p>
      <w:pPr>
        <w:spacing w:line="514" w:lineRule="exact"/>
        <w:ind w:firstLine="600" w:firstLineChars="200"/>
        <w:rPr>
          <w:rFonts w:hint="eastAsia" w:eastAsia="方正仿宋_GB2312"/>
          <w:color w:val="auto"/>
          <w:sz w:val="30"/>
          <w:szCs w:val="30"/>
          <w:highlight w:val="none"/>
        </w:rPr>
      </w:pPr>
      <w:r>
        <w:rPr>
          <w:rFonts w:hint="eastAsia" w:eastAsia="方正仿宋_GB2312"/>
          <w:color w:val="auto"/>
          <w:sz w:val="30"/>
          <w:szCs w:val="30"/>
          <w:highlight w:val="none"/>
        </w:rPr>
        <w:t>（二）</w:t>
      </w:r>
      <w:r>
        <w:rPr>
          <w:rFonts w:hint="eastAsia" w:eastAsia="方正仿宋_GB2312"/>
          <w:color w:val="auto"/>
          <w:sz w:val="30"/>
          <w:szCs w:val="30"/>
          <w:highlight w:val="none"/>
          <w:lang w:val="en-US" w:eastAsia="zh-CN"/>
        </w:rPr>
        <w:t>乙方</w:t>
      </w:r>
      <w:r>
        <w:rPr>
          <w:rFonts w:hint="eastAsia" w:eastAsia="方正仿宋_GB2312"/>
          <w:color w:val="auto"/>
          <w:sz w:val="30"/>
          <w:szCs w:val="30"/>
          <w:highlight w:val="none"/>
        </w:rPr>
        <w:t>应严格遵守《</w:t>
      </w:r>
      <w:r>
        <w:rPr>
          <w:rFonts w:hint="eastAsia" w:eastAsia="方正仿宋_GB2312"/>
          <w:color w:val="auto"/>
          <w:sz w:val="30"/>
          <w:szCs w:val="30"/>
          <w:highlight w:val="none"/>
          <w:lang w:val="en-US" w:eastAsia="zh-CN"/>
        </w:rPr>
        <w:t>中华人民共和国</w:t>
      </w:r>
      <w:r>
        <w:rPr>
          <w:rFonts w:hint="eastAsia" w:eastAsia="方正仿宋_GB2312"/>
          <w:color w:val="auto"/>
          <w:sz w:val="30"/>
          <w:szCs w:val="30"/>
          <w:highlight w:val="none"/>
        </w:rPr>
        <w:t>食品</w:t>
      </w:r>
      <w:r>
        <w:rPr>
          <w:rFonts w:hint="eastAsia" w:eastAsia="方正仿宋_GB2312"/>
          <w:color w:val="auto"/>
          <w:sz w:val="30"/>
          <w:szCs w:val="30"/>
          <w:highlight w:val="none"/>
          <w:lang w:val="en-US" w:eastAsia="zh-CN"/>
        </w:rPr>
        <w:t>安全</w:t>
      </w:r>
      <w:r>
        <w:rPr>
          <w:rFonts w:hint="eastAsia" w:eastAsia="方正仿宋_GB2312"/>
          <w:color w:val="auto"/>
          <w:sz w:val="30"/>
          <w:szCs w:val="30"/>
          <w:highlight w:val="none"/>
        </w:rPr>
        <w:t>法》相关规定，确保食品质量符合国家相关产品质量标准，符合国家强制性规范要求，所供产品质量为同类产品中一类以上产品，必须确保每日或每批次提供的</w:t>
      </w:r>
      <w:r>
        <w:rPr>
          <w:rFonts w:hint="eastAsia" w:eastAsia="方正仿宋_GB2312"/>
          <w:color w:val="auto"/>
          <w:sz w:val="30"/>
          <w:szCs w:val="30"/>
          <w:highlight w:val="none"/>
          <w:lang w:eastAsia="zh-CN"/>
        </w:rPr>
        <w:t>原材料</w:t>
      </w:r>
      <w:r>
        <w:rPr>
          <w:rFonts w:hint="eastAsia" w:eastAsia="方正仿宋_GB2312"/>
          <w:color w:val="auto"/>
          <w:sz w:val="30"/>
          <w:szCs w:val="30"/>
          <w:highlight w:val="none"/>
        </w:rPr>
        <w:t>经过相关检验检疫。如出现因食用其提供的</w:t>
      </w:r>
      <w:r>
        <w:rPr>
          <w:rFonts w:hint="eastAsia" w:eastAsia="方正仿宋_GB2312"/>
          <w:color w:val="auto"/>
          <w:sz w:val="30"/>
          <w:szCs w:val="30"/>
          <w:highlight w:val="none"/>
          <w:lang w:eastAsia="zh-CN"/>
        </w:rPr>
        <w:t>原材料</w:t>
      </w:r>
      <w:r>
        <w:rPr>
          <w:rFonts w:hint="eastAsia" w:eastAsia="方正仿宋_GB2312"/>
          <w:color w:val="auto"/>
          <w:sz w:val="30"/>
          <w:szCs w:val="30"/>
          <w:highlight w:val="none"/>
        </w:rPr>
        <w:t>导致</w:t>
      </w:r>
      <w:r>
        <w:rPr>
          <w:rFonts w:hint="eastAsia" w:eastAsia="方正仿宋_GB2312"/>
          <w:color w:val="auto"/>
          <w:sz w:val="30"/>
          <w:szCs w:val="30"/>
          <w:highlight w:val="none"/>
          <w:lang w:eastAsia="zh-CN"/>
        </w:rPr>
        <w:t>食品</w:t>
      </w:r>
      <w:r>
        <w:rPr>
          <w:rFonts w:hint="eastAsia" w:eastAsia="方正仿宋_GB2312"/>
          <w:color w:val="auto"/>
          <w:sz w:val="30"/>
          <w:szCs w:val="30"/>
          <w:highlight w:val="none"/>
        </w:rPr>
        <w:t>安全事故发生，</w:t>
      </w:r>
      <w:r>
        <w:rPr>
          <w:rFonts w:hint="eastAsia" w:eastAsia="方正仿宋_GB2312"/>
          <w:color w:val="auto"/>
          <w:sz w:val="30"/>
          <w:szCs w:val="30"/>
          <w:highlight w:val="none"/>
          <w:lang w:val="en-US" w:eastAsia="zh-CN"/>
        </w:rPr>
        <w:t>乙方</w:t>
      </w:r>
      <w:r>
        <w:rPr>
          <w:rFonts w:hint="eastAsia" w:eastAsia="方正仿宋_GB2312"/>
          <w:color w:val="auto"/>
          <w:sz w:val="30"/>
          <w:szCs w:val="30"/>
          <w:highlight w:val="none"/>
        </w:rPr>
        <w:t>承担一切经济、法律责任。</w:t>
      </w:r>
    </w:p>
    <w:p>
      <w:pPr>
        <w:spacing w:line="514" w:lineRule="exact"/>
        <w:ind w:firstLine="600" w:firstLineChars="200"/>
        <w:rPr>
          <w:rFonts w:hint="eastAsia" w:eastAsia="方正仿宋_GB2312"/>
          <w:color w:val="auto"/>
          <w:sz w:val="30"/>
          <w:szCs w:val="30"/>
          <w:highlight w:val="none"/>
          <w:lang w:eastAsia="zh-CN"/>
        </w:rPr>
      </w:pPr>
      <w:r>
        <w:rPr>
          <w:rFonts w:hint="eastAsia" w:eastAsia="方正仿宋_GB2312"/>
          <w:color w:val="auto"/>
          <w:sz w:val="30"/>
          <w:szCs w:val="30"/>
          <w:highlight w:val="none"/>
          <w:lang w:eastAsia="zh-CN"/>
        </w:rPr>
        <w:t>（</w:t>
      </w:r>
      <w:r>
        <w:rPr>
          <w:rFonts w:hint="eastAsia" w:eastAsia="方正仿宋_GB2312"/>
          <w:color w:val="auto"/>
          <w:sz w:val="30"/>
          <w:szCs w:val="30"/>
          <w:highlight w:val="none"/>
          <w:lang w:val="en-US" w:eastAsia="zh-CN"/>
        </w:rPr>
        <w:t>三</w:t>
      </w:r>
      <w:r>
        <w:rPr>
          <w:rFonts w:hint="eastAsia" w:eastAsia="方正仿宋_GB2312"/>
          <w:color w:val="auto"/>
          <w:sz w:val="30"/>
          <w:szCs w:val="30"/>
          <w:highlight w:val="none"/>
          <w:lang w:eastAsia="zh-CN"/>
        </w:rPr>
        <w:t>）</w:t>
      </w:r>
      <w:r>
        <w:rPr>
          <w:rFonts w:hint="eastAsia" w:eastAsia="方正仿宋_GB2312"/>
          <w:color w:val="auto"/>
          <w:sz w:val="30"/>
          <w:szCs w:val="30"/>
          <w:highlight w:val="none"/>
          <w:lang w:val="en-US" w:eastAsia="zh-CN"/>
        </w:rPr>
        <w:t>甲方</w:t>
      </w:r>
      <w:r>
        <w:rPr>
          <w:rFonts w:hint="eastAsia" w:eastAsia="方正仿宋_GB2312"/>
          <w:color w:val="auto"/>
          <w:sz w:val="30"/>
          <w:szCs w:val="30"/>
          <w:highlight w:val="none"/>
          <w:lang w:eastAsia="zh-CN"/>
        </w:rPr>
        <w:t>发现</w:t>
      </w:r>
      <w:r>
        <w:rPr>
          <w:rFonts w:hint="eastAsia" w:eastAsia="方正仿宋_GB2312"/>
          <w:color w:val="auto"/>
          <w:sz w:val="30"/>
          <w:szCs w:val="30"/>
          <w:highlight w:val="none"/>
          <w:lang w:val="en-US" w:eastAsia="zh-CN"/>
        </w:rPr>
        <w:t>乙方</w:t>
      </w:r>
      <w:r>
        <w:rPr>
          <w:rFonts w:hint="eastAsia" w:eastAsia="方正仿宋_GB2312"/>
          <w:color w:val="auto"/>
          <w:sz w:val="30"/>
          <w:szCs w:val="30"/>
          <w:highlight w:val="none"/>
          <w:lang w:eastAsia="zh-CN"/>
        </w:rPr>
        <w:t>供应以下食品，除全部退货外，有权立即停止</w:t>
      </w:r>
      <w:r>
        <w:rPr>
          <w:rFonts w:hint="eastAsia" w:eastAsia="方正仿宋_GB2312"/>
          <w:color w:val="auto"/>
          <w:sz w:val="30"/>
          <w:szCs w:val="30"/>
          <w:highlight w:val="none"/>
          <w:lang w:val="en-US" w:eastAsia="zh-CN"/>
        </w:rPr>
        <w:t>乙方</w:t>
      </w:r>
      <w:r>
        <w:rPr>
          <w:rFonts w:hint="eastAsia" w:eastAsia="方正仿宋_GB2312"/>
          <w:color w:val="auto"/>
          <w:sz w:val="30"/>
          <w:szCs w:val="30"/>
          <w:highlight w:val="none"/>
          <w:lang w:eastAsia="zh-CN"/>
        </w:rPr>
        <w:t>供货，同时终止合同，</w:t>
      </w:r>
      <w:r>
        <w:rPr>
          <w:rFonts w:hint="eastAsia" w:eastAsia="方正仿宋_GB2312"/>
          <w:color w:val="auto"/>
          <w:sz w:val="30"/>
          <w:szCs w:val="30"/>
          <w:highlight w:val="none"/>
          <w:lang w:val="en-US" w:eastAsia="zh-CN"/>
        </w:rPr>
        <w:t>乙方</w:t>
      </w:r>
      <w:r>
        <w:rPr>
          <w:rFonts w:hint="eastAsia" w:eastAsia="方正仿宋_GB2312"/>
          <w:color w:val="auto"/>
          <w:sz w:val="30"/>
          <w:szCs w:val="30"/>
          <w:highlight w:val="none"/>
          <w:lang w:eastAsia="zh-CN"/>
        </w:rPr>
        <w:t xml:space="preserve">承担由此造成的经济责任和法律责任： </w:t>
      </w:r>
    </w:p>
    <w:p>
      <w:pPr>
        <w:spacing w:line="514" w:lineRule="exact"/>
        <w:ind w:firstLine="600" w:firstLineChars="200"/>
        <w:rPr>
          <w:rFonts w:hint="eastAsia" w:eastAsia="方正仿宋_GB2312"/>
          <w:color w:val="auto"/>
          <w:sz w:val="30"/>
          <w:szCs w:val="30"/>
          <w:highlight w:val="none"/>
          <w:lang w:eastAsia="zh-CN"/>
        </w:rPr>
      </w:pPr>
      <w:r>
        <w:rPr>
          <w:rFonts w:hint="eastAsia" w:eastAsia="方正仿宋_GB2312"/>
          <w:color w:val="auto"/>
          <w:sz w:val="30"/>
          <w:szCs w:val="30"/>
          <w:highlight w:val="none"/>
          <w:lang w:val="en-US" w:eastAsia="zh-CN"/>
        </w:rPr>
        <w:t>1、</w:t>
      </w:r>
      <w:r>
        <w:rPr>
          <w:rFonts w:hint="eastAsia" w:eastAsia="方正仿宋_GB2312"/>
          <w:color w:val="auto"/>
          <w:sz w:val="30"/>
          <w:szCs w:val="30"/>
          <w:highlight w:val="none"/>
          <w:lang w:eastAsia="zh-CN"/>
        </w:rPr>
        <w:t>腐败变质、油脂酸败、霉变、生虫、污秽不洁、混有异物或者其他感官性状异常，对人体健康有害的。</w:t>
      </w:r>
    </w:p>
    <w:p>
      <w:pPr>
        <w:spacing w:line="514" w:lineRule="exact"/>
        <w:ind w:firstLine="600" w:firstLineChars="200"/>
        <w:rPr>
          <w:rFonts w:hint="eastAsia" w:eastAsia="方正仿宋_GB2312"/>
          <w:color w:val="auto"/>
          <w:sz w:val="30"/>
          <w:szCs w:val="30"/>
          <w:highlight w:val="none"/>
          <w:lang w:eastAsia="zh-CN"/>
        </w:rPr>
      </w:pPr>
      <w:r>
        <w:rPr>
          <w:rFonts w:hint="eastAsia" w:eastAsia="方正仿宋_GB2312"/>
          <w:color w:val="auto"/>
          <w:sz w:val="30"/>
          <w:szCs w:val="30"/>
          <w:highlight w:val="none"/>
          <w:lang w:val="en-US" w:eastAsia="zh-CN"/>
        </w:rPr>
        <w:t>2、</w:t>
      </w:r>
      <w:r>
        <w:rPr>
          <w:rFonts w:hint="eastAsia" w:eastAsia="方正仿宋_GB2312"/>
          <w:color w:val="auto"/>
          <w:sz w:val="30"/>
          <w:szCs w:val="30"/>
          <w:highlight w:val="none"/>
          <w:lang w:eastAsia="zh-CN"/>
        </w:rPr>
        <w:t>含有毒、有害物质或者被有害物质污染，对人体健康有害的。含有严重超出标准限量的农药残留、兽药残留、重金属、污染物质以及其他危害人体健康的。</w:t>
      </w:r>
    </w:p>
    <w:p>
      <w:pPr>
        <w:spacing w:line="514" w:lineRule="exact"/>
        <w:ind w:firstLine="600" w:firstLineChars="200"/>
        <w:rPr>
          <w:rFonts w:hint="eastAsia" w:eastAsia="方正仿宋_GB2312"/>
          <w:color w:val="auto"/>
          <w:sz w:val="30"/>
          <w:szCs w:val="30"/>
          <w:highlight w:val="none"/>
          <w:lang w:eastAsia="zh-CN"/>
        </w:rPr>
      </w:pPr>
      <w:r>
        <w:rPr>
          <w:rFonts w:hint="eastAsia" w:eastAsia="方正仿宋_GB2312"/>
          <w:color w:val="auto"/>
          <w:sz w:val="30"/>
          <w:szCs w:val="30"/>
          <w:highlight w:val="none"/>
          <w:lang w:val="en-US" w:eastAsia="zh-CN"/>
        </w:rPr>
        <w:t>3、</w:t>
      </w:r>
      <w:r>
        <w:rPr>
          <w:rFonts w:hint="eastAsia" w:eastAsia="方正仿宋_GB2312"/>
          <w:color w:val="auto"/>
          <w:sz w:val="30"/>
          <w:szCs w:val="30"/>
          <w:highlight w:val="none"/>
          <w:lang w:eastAsia="zh-CN"/>
        </w:rPr>
        <w:t>含有致病性寄生虫、微生物或者微生物含量超过国家限定标准的。</w:t>
      </w:r>
    </w:p>
    <w:p>
      <w:pPr>
        <w:spacing w:line="514" w:lineRule="exact"/>
        <w:ind w:firstLine="600" w:firstLineChars="200"/>
        <w:rPr>
          <w:rFonts w:hint="eastAsia" w:eastAsia="方正仿宋_GB2312"/>
          <w:color w:val="auto"/>
          <w:sz w:val="30"/>
          <w:szCs w:val="30"/>
          <w:highlight w:val="none"/>
          <w:lang w:eastAsia="zh-CN"/>
        </w:rPr>
      </w:pPr>
      <w:r>
        <w:rPr>
          <w:rFonts w:hint="eastAsia" w:eastAsia="方正仿宋_GB2312"/>
          <w:color w:val="auto"/>
          <w:sz w:val="30"/>
          <w:szCs w:val="30"/>
          <w:highlight w:val="none"/>
          <w:lang w:val="en-US" w:eastAsia="zh-CN"/>
        </w:rPr>
        <w:t>4、</w:t>
      </w:r>
      <w:r>
        <w:rPr>
          <w:rFonts w:hint="eastAsia" w:eastAsia="方正仿宋_GB2312"/>
          <w:color w:val="auto"/>
          <w:sz w:val="30"/>
          <w:szCs w:val="30"/>
          <w:highlight w:val="none"/>
          <w:lang w:eastAsia="zh-CN"/>
        </w:rPr>
        <w:t>提供未经动物检疫部门检疫、检验或者检疫、检验不合格的肉类及其制品。</w:t>
      </w:r>
    </w:p>
    <w:p>
      <w:pPr>
        <w:spacing w:line="514" w:lineRule="exact"/>
        <w:ind w:firstLine="600" w:firstLineChars="200"/>
        <w:rPr>
          <w:rFonts w:hint="eastAsia" w:eastAsia="方正仿宋_GB2312"/>
          <w:color w:val="auto"/>
          <w:sz w:val="30"/>
          <w:szCs w:val="30"/>
          <w:highlight w:val="none"/>
          <w:lang w:eastAsia="zh-CN"/>
        </w:rPr>
      </w:pPr>
      <w:r>
        <w:rPr>
          <w:rFonts w:hint="eastAsia" w:eastAsia="方正仿宋_GB2312"/>
          <w:color w:val="auto"/>
          <w:sz w:val="30"/>
          <w:szCs w:val="30"/>
          <w:highlight w:val="none"/>
          <w:lang w:val="en-US" w:eastAsia="zh-CN"/>
        </w:rPr>
        <w:t>5、</w:t>
      </w:r>
      <w:r>
        <w:rPr>
          <w:rFonts w:hint="eastAsia" w:eastAsia="方正仿宋_GB2312"/>
          <w:color w:val="auto"/>
          <w:sz w:val="30"/>
          <w:szCs w:val="30"/>
          <w:highlight w:val="none"/>
          <w:lang w:eastAsia="zh-CN"/>
        </w:rPr>
        <w:t>掺假、掺杂、伪造、影响营养、卫生的含有未经卫生行政部门批准使用的添加剂，农药（残留）的。</w:t>
      </w:r>
    </w:p>
    <w:p>
      <w:pPr>
        <w:spacing w:line="514" w:lineRule="exact"/>
        <w:ind w:firstLine="600" w:firstLineChars="200"/>
        <w:rPr>
          <w:rFonts w:hint="eastAsia" w:eastAsia="方正仿宋_GB2312"/>
          <w:color w:val="auto"/>
          <w:sz w:val="30"/>
          <w:szCs w:val="30"/>
          <w:highlight w:val="none"/>
          <w:lang w:eastAsia="zh-CN"/>
        </w:rPr>
      </w:pPr>
      <w:r>
        <w:rPr>
          <w:rFonts w:hint="eastAsia" w:eastAsia="方正仿宋_GB2312"/>
          <w:color w:val="auto"/>
          <w:sz w:val="30"/>
          <w:szCs w:val="30"/>
          <w:highlight w:val="none"/>
          <w:lang w:val="en-US" w:eastAsia="zh-CN"/>
        </w:rPr>
        <w:t>6、</w:t>
      </w:r>
      <w:r>
        <w:rPr>
          <w:rFonts w:hint="eastAsia" w:eastAsia="方正仿宋_GB2312"/>
          <w:color w:val="auto"/>
          <w:sz w:val="30"/>
          <w:szCs w:val="30"/>
          <w:highlight w:val="none"/>
          <w:lang w:eastAsia="zh-CN"/>
        </w:rPr>
        <w:t>用非食品原料加工的，加入非食品用化学物质或者将非食品当作食品的。</w:t>
      </w:r>
    </w:p>
    <w:p>
      <w:pPr>
        <w:spacing w:line="514" w:lineRule="exact"/>
        <w:ind w:firstLine="600" w:firstLineChars="200"/>
        <w:rPr>
          <w:rFonts w:hint="eastAsia" w:eastAsia="方正仿宋_GB2312"/>
          <w:color w:val="auto"/>
          <w:sz w:val="30"/>
          <w:szCs w:val="30"/>
          <w:highlight w:val="none"/>
          <w:lang w:eastAsia="zh-CN"/>
        </w:rPr>
      </w:pPr>
      <w:r>
        <w:rPr>
          <w:rFonts w:hint="eastAsia" w:eastAsia="方正仿宋_GB2312"/>
          <w:color w:val="auto"/>
          <w:sz w:val="30"/>
          <w:szCs w:val="30"/>
          <w:highlight w:val="none"/>
          <w:lang w:val="en-US" w:eastAsia="zh-CN"/>
        </w:rPr>
        <w:t>7、</w:t>
      </w:r>
      <w:r>
        <w:rPr>
          <w:rFonts w:hint="eastAsia" w:eastAsia="方正仿宋_GB2312"/>
          <w:color w:val="auto"/>
          <w:sz w:val="30"/>
          <w:szCs w:val="30"/>
          <w:highlight w:val="none"/>
          <w:lang w:eastAsia="zh-CN"/>
        </w:rPr>
        <w:t>提供病死、毒死或死因不明的禽、畜、兽、水产动物及其制品。</w:t>
      </w:r>
    </w:p>
    <w:p>
      <w:pPr>
        <w:spacing w:line="514" w:lineRule="exact"/>
        <w:ind w:firstLine="600" w:firstLineChars="200"/>
        <w:rPr>
          <w:rFonts w:hint="eastAsia" w:eastAsia="方正仿宋_GB2312"/>
          <w:color w:val="auto"/>
          <w:sz w:val="30"/>
          <w:szCs w:val="30"/>
          <w:highlight w:val="none"/>
          <w:lang w:eastAsia="zh-CN"/>
        </w:rPr>
      </w:pPr>
      <w:r>
        <w:rPr>
          <w:rFonts w:hint="eastAsia" w:eastAsia="方正仿宋_GB2312"/>
          <w:color w:val="auto"/>
          <w:sz w:val="30"/>
          <w:szCs w:val="30"/>
          <w:highlight w:val="none"/>
          <w:lang w:val="en-US" w:eastAsia="zh-CN"/>
        </w:rPr>
        <w:t>8、</w:t>
      </w:r>
      <w:r>
        <w:rPr>
          <w:rFonts w:hint="eastAsia" w:eastAsia="方正仿宋_GB2312"/>
          <w:color w:val="auto"/>
          <w:sz w:val="30"/>
          <w:szCs w:val="30"/>
          <w:highlight w:val="none"/>
          <w:lang w:eastAsia="zh-CN"/>
        </w:rPr>
        <w:t>提供无品名、产地、厂名、生产日期、保质期及中文标识及原料说明的定型包装食品。</w:t>
      </w:r>
    </w:p>
    <w:p>
      <w:pPr>
        <w:spacing w:line="514" w:lineRule="exact"/>
        <w:ind w:firstLine="600" w:firstLineChars="200"/>
        <w:rPr>
          <w:rFonts w:hint="eastAsia" w:eastAsia="方正仿宋_GB2312"/>
          <w:color w:val="auto"/>
          <w:sz w:val="30"/>
          <w:szCs w:val="30"/>
          <w:highlight w:val="none"/>
          <w:lang w:eastAsia="zh-CN"/>
        </w:rPr>
      </w:pPr>
      <w:r>
        <w:rPr>
          <w:rFonts w:hint="eastAsia" w:eastAsia="方正仿宋_GB2312"/>
          <w:color w:val="auto"/>
          <w:sz w:val="30"/>
          <w:szCs w:val="30"/>
          <w:highlight w:val="none"/>
          <w:lang w:val="en-US" w:eastAsia="zh-CN"/>
        </w:rPr>
        <w:t>9、</w:t>
      </w:r>
      <w:r>
        <w:rPr>
          <w:rFonts w:hint="eastAsia" w:eastAsia="方正仿宋_GB2312"/>
          <w:color w:val="auto"/>
          <w:sz w:val="30"/>
          <w:szCs w:val="30"/>
          <w:highlight w:val="none"/>
          <w:lang w:eastAsia="zh-CN"/>
        </w:rPr>
        <w:t>超过保质期限的原材料。</w:t>
      </w:r>
    </w:p>
    <w:p>
      <w:pPr>
        <w:spacing w:line="514" w:lineRule="exact"/>
        <w:ind w:firstLine="600" w:firstLineChars="200"/>
        <w:rPr>
          <w:rFonts w:hint="eastAsia" w:eastAsia="方正仿宋_GB2312"/>
          <w:color w:val="auto"/>
          <w:sz w:val="30"/>
          <w:szCs w:val="30"/>
          <w:highlight w:val="none"/>
          <w:lang w:eastAsia="zh-CN"/>
        </w:rPr>
      </w:pPr>
      <w:r>
        <w:rPr>
          <w:rFonts w:hint="eastAsia" w:eastAsia="方正仿宋_GB2312"/>
          <w:color w:val="auto"/>
          <w:sz w:val="30"/>
          <w:szCs w:val="30"/>
          <w:highlight w:val="none"/>
          <w:lang w:val="en-US" w:eastAsia="zh-CN"/>
        </w:rPr>
        <w:t>10、</w:t>
      </w:r>
      <w:r>
        <w:rPr>
          <w:rFonts w:hint="eastAsia" w:eastAsia="方正仿宋_GB2312"/>
          <w:color w:val="auto"/>
          <w:sz w:val="30"/>
          <w:szCs w:val="30"/>
          <w:highlight w:val="none"/>
          <w:lang w:eastAsia="zh-CN"/>
        </w:rPr>
        <w:t>其他可能存在导致出现食品安全隐患的原材料。</w:t>
      </w:r>
    </w:p>
    <w:p>
      <w:pPr>
        <w:spacing w:line="514" w:lineRule="exact"/>
        <w:ind w:firstLine="600" w:firstLineChars="200"/>
        <w:rPr>
          <w:rFonts w:hint="eastAsia" w:eastAsia="方正仿宋_GB2312"/>
          <w:color w:val="auto"/>
          <w:sz w:val="30"/>
          <w:szCs w:val="30"/>
          <w:highlight w:val="none"/>
          <w:lang w:eastAsia="zh-CN"/>
        </w:rPr>
      </w:pPr>
      <w:r>
        <w:rPr>
          <w:rFonts w:hint="eastAsia" w:eastAsia="方正仿宋_GB2312"/>
          <w:color w:val="auto"/>
          <w:sz w:val="30"/>
          <w:szCs w:val="30"/>
          <w:highlight w:val="none"/>
          <w:lang w:val="en-US" w:eastAsia="zh-CN"/>
        </w:rPr>
        <w:t>11、</w:t>
      </w:r>
      <w:r>
        <w:rPr>
          <w:rFonts w:hint="eastAsia" w:eastAsia="方正仿宋_GB2312"/>
          <w:color w:val="auto"/>
          <w:sz w:val="30"/>
          <w:szCs w:val="30"/>
          <w:highlight w:val="none"/>
          <w:lang w:eastAsia="zh-CN"/>
        </w:rPr>
        <w:t>存在其它严重违反合同约定或国家有关食品安全卫生标准行为的。</w:t>
      </w:r>
    </w:p>
    <w:p>
      <w:pPr>
        <w:spacing w:line="514" w:lineRule="exact"/>
        <w:ind w:firstLine="600" w:firstLineChars="200"/>
        <w:rPr>
          <w:rFonts w:hint="eastAsia" w:eastAsia="方正仿宋_GB2312"/>
          <w:color w:val="auto"/>
          <w:sz w:val="30"/>
          <w:szCs w:val="30"/>
          <w:highlight w:val="none"/>
          <w:lang w:val="en-US" w:eastAsia="zh-CN"/>
        </w:rPr>
      </w:pPr>
      <w:r>
        <w:rPr>
          <w:rFonts w:hint="eastAsia" w:eastAsia="方正仿宋_GB2312"/>
          <w:color w:val="auto"/>
          <w:sz w:val="30"/>
          <w:szCs w:val="30"/>
          <w:highlight w:val="none"/>
          <w:lang w:val="en-US" w:eastAsia="zh-CN"/>
        </w:rPr>
        <w:t>（四）乙方负责供货产品的食品安全，须做到来源可溯。</w:t>
      </w:r>
    </w:p>
    <w:p>
      <w:pPr>
        <w:spacing w:line="514" w:lineRule="exact"/>
        <w:ind w:firstLine="600" w:firstLineChars="200"/>
        <w:rPr>
          <w:rFonts w:hint="eastAsia" w:eastAsia="方正仿宋_GB2312"/>
          <w:color w:val="auto"/>
          <w:sz w:val="30"/>
          <w:szCs w:val="30"/>
          <w:highlight w:val="none"/>
        </w:rPr>
      </w:pPr>
      <w:r>
        <w:rPr>
          <w:rFonts w:hint="eastAsia" w:eastAsia="方正仿宋_GB2312"/>
          <w:color w:val="auto"/>
          <w:sz w:val="30"/>
          <w:szCs w:val="30"/>
          <w:highlight w:val="none"/>
          <w:lang w:val="en-US" w:eastAsia="zh-CN"/>
        </w:rPr>
        <w:t>（五）乙方所提供商品的质量应当符合本合同或订单约定的质量标准；质量要求不明确的，执行国家标准、行业标准；无国家标准、行业标准的，执行通常标准或者符合合同目的的特</w:t>
      </w:r>
      <w:r>
        <w:rPr>
          <w:rFonts w:hint="eastAsia" w:eastAsia="方正仿宋_GB2312"/>
          <w:color w:val="auto"/>
          <w:sz w:val="30"/>
          <w:szCs w:val="30"/>
          <w:highlight w:val="none"/>
        </w:rPr>
        <w:t>定标准。</w:t>
      </w:r>
    </w:p>
    <w:p>
      <w:pPr>
        <w:spacing w:line="514" w:lineRule="exact"/>
        <w:ind w:firstLine="600" w:firstLineChars="200"/>
        <w:rPr>
          <w:rFonts w:hint="eastAsia" w:eastAsia="方正仿宋_GB2312"/>
          <w:color w:val="auto"/>
          <w:sz w:val="30"/>
          <w:szCs w:val="30"/>
          <w:highlight w:val="none"/>
        </w:rPr>
      </w:pPr>
      <w:r>
        <w:rPr>
          <w:rFonts w:hint="eastAsia" w:eastAsia="方正仿宋_GB2312"/>
          <w:color w:val="auto"/>
          <w:sz w:val="30"/>
          <w:szCs w:val="30"/>
          <w:highlight w:val="none"/>
        </w:rPr>
        <w:t>（六）因商品的售后服务所产生的费用，经乙方确认后，甲方先行垫付的，甲方可在乙方货款中直接抵扣或由乙方直接给付。另有约定的，遵照其他约定执行。</w:t>
      </w:r>
    </w:p>
    <w:p>
      <w:pPr>
        <w:spacing w:line="514" w:lineRule="exact"/>
        <w:ind w:firstLine="600" w:firstLineChars="200"/>
        <w:rPr>
          <w:rFonts w:hint="eastAsia" w:eastAsia="方正仿宋_GB2312"/>
          <w:color w:val="auto"/>
          <w:sz w:val="30"/>
          <w:szCs w:val="30"/>
          <w:highlight w:val="none"/>
        </w:rPr>
      </w:pPr>
      <w:r>
        <w:rPr>
          <w:rFonts w:hint="eastAsia" w:eastAsia="方正仿宋_GB2312"/>
          <w:color w:val="auto"/>
          <w:sz w:val="30"/>
          <w:szCs w:val="30"/>
          <w:highlight w:val="none"/>
        </w:rPr>
        <w:t>（七）为保障消费者权益，贯彻国家食品等安全方面的有关规定，甲方可对乙方提供的商品每年度进行4次的定期抽检，由此产生的检验费由乙方承担。甲方也可进行不定期抽检，抽检商品质量合格的，检验费由甲方承担，不合格的则由乙方承担，甲方应出具检验报告单。</w:t>
      </w:r>
    </w:p>
    <w:p>
      <w:pPr>
        <w:spacing w:line="514" w:lineRule="exact"/>
        <w:ind w:firstLine="600" w:firstLineChars="200"/>
        <w:rPr>
          <w:rFonts w:hint="eastAsia" w:eastAsia="方正仿宋_GB2312"/>
          <w:color w:val="auto"/>
          <w:sz w:val="30"/>
          <w:szCs w:val="30"/>
          <w:highlight w:val="none"/>
        </w:rPr>
      </w:pPr>
      <w:r>
        <w:rPr>
          <w:rFonts w:hint="eastAsia" w:eastAsia="方正仿宋_GB2312"/>
          <w:color w:val="auto"/>
          <w:sz w:val="30"/>
          <w:szCs w:val="30"/>
          <w:highlight w:val="none"/>
        </w:rPr>
        <w:t>商品在销售过程中由政府专门机构依有关规定进行的质量检验，如检验部分收取费用的，检验费由乙方承担。</w:t>
      </w:r>
    </w:p>
    <w:p>
      <w:pPr>
        <w:spacing w:line="514" w:lineRule="exact"/>
        <w:ind w:firstLine="600" w:firstLineChars="200"/>
        <w:rPr>
          <w:rFonts w:hint="eastAsia" w:eastAsia="方正仿宋_GB2312"/>
          <w:color w:val="auto"/>
          <w:sz w:val="30"/>
          <w:szCs w:val="30"/>
          <w:highlight w:val="none"/>
        </w:rPr>
      </w:pPr>
      <w:r>
        <w:rPr>
          <w:rFonts w:hint="eastAsia" w:eastAsia="方正仿宋_GB2312"/>
          <w:color w:val="auto"/>
          <w:sz w:val="30"/>
          <w:szCs w:val="30"/>
          <w:highlight w:val="none"/>
        </w:rPr>
        <w:t>由消费者投诉而送检的商品，检验后不合格的，检验费用由乙方承担。</w:t>
      </w:r>
    </w:p>
    <w:p>
      <w:pPr>
        <w:spacing w:line="514" w:lineRule="exact"/>
        <w:ind w:firstLine="600" w:firstLineChars="200"/>
        <w:rPr>
          <w:rFonts w:hint="eastAsia" w:eastAsia="方正仿宋_GB2312"/>
          <w:color w:val="auto"/>
          <w:sz w:val="30"/>
          <w:szCs w:val="30"/>
          <w:highlight w:val="none"/>
        </w:rPr>
      </w:pPr>
      <w:r>
        <w:rPr>
          <w:rFonts w:hint="eastAsia" w:eastAsia="方正仿宋_GB2312"/>
          <w:color w:val="auto"/>
          <w:sz w:val="30"/>
          <w:szCs w:val="30"/>
          <w:highlight w:val="none"/>
        </w:rPr>
        <w:t>上述检验应由乙方承担的费用，甲方需提供政府专门检验机构合法收费凭证。</w:t>
      </w:r>
    </w:p>
    <w:p>
      <w:pPr>
        <w:spacing w:line="514" w:lineRule="exact"/>
        <w:ind w:firstLine="600" w:firstLineChars="200"/>
        <w:rPr>
          <w:rFonts w:eastAsia="方正仿宋_GB2312"/>
          <w:b/>
          <w:color w:val="auto"/>
          <w:sz w:val="30"/>
          <w:szCs w:val="30"/>
          <w:highlight w:val="none"/>
        </w:rPr>
      </w:pPr>
      <w:r>
        <w:rPr>
          <w:rFonts w:hint="eastAsia" w:eastAsia="方正仿宋_GB2312"/>
          <w:color w:val="auto"/>
          <w:sz w:val="30"/>
          <w:szCs w:val="30"/>
          <w:highlight w:val="none"/>
        </w:rPr>
        <w:t>（八）乙方应当保证其所提供的商品不存在任何权利的瑕疵。如因乙方侵犯第三方的权利产生争议，给甲方造成经济损失时，乙方应当承担全部责任并承担因此发生的各种费用。</w:t>
      </w:r>
    </w:p>
    <w:p>
      <w:pPr>
        <w:spacing w:line="514" w:lineRule="exact"/>
        <w:ind w:firstLine="600" w:firstLineChars="200"/>
        <w:rPr>
          <w:rFonts w:eastAsia="方正仿宋_GB2312"/>
          <w:b/>
          <w:color w:val="auto"/>
          <w:sz w:val="30"/>
          <w:szCs w:val="30"/>
          <w:highlight w:val="none"/>
        </w:rPr>
      </w:pPr>
      <w:r>
        <w:rPr>
          <w:rFonts w:eastAsia="方正仿宋_GB2312"/>
          <w:b/>
          <w:color w:val="auto"/>
          <w:sz w:val="30"/>
          <w:szCs w:val="30"/>
          <w:highlight w:val="none"/>
        </w:rPr>
        <w:t>五、订单及验收</w:t>
      </w:r>
    </w:p>
    <w:p>
      <w:pPr>
        <w:spacing w:line="514" w:lineRule="exact"/>
        <w:ind w:firstLine="600" w:firstLineChars="200"/>
        <w:rPr>
          <w:rFonts w:hint="eastAsia" w:hAnsi="方正仿宋_GB2312" w:eastAsia="方正仿宋_GB2312"/>
          <w:color w:val="auto"/>
          <w:sz w:val="30"/>
          <w:szCs w:val="30"/>
          <w:highlight w:val="none"/>
        </w:rPr>
      </w:pPr>
      <w:r>
        <w:rPr>
          <w:rFonts w:eastAsia="方正仿宋_GB2312"/>
          <w:color w:val="auto"/>
          <w:sz w:val="30"/>
          <w:szCs w:val="30"/>
          <w:highlight w:val="none"/>
        </w:rPr>
        <w:t>（一）</w:t>
      </w:r>
      <w:r>
        <w:rPr>
          <w:rFonts w:hint="eastAsia" w:eastAsia="方正仿宋_GB2312"/>
          <w:color w:val="auto"/>
          <w:sz w:val="30"/>
          <w:szCs w:val="30"/>
          <w:highlight w:val="none"/>
          <w:lang w:val="en-US" w:eastAsia="zh-CN"/>
        </w:rPr>
        <w:t>甲方根据乙方报价情况决定是否向乙方发送订单。</w:t>
      </w:r>
      <w:r>
        <w:rPr>
          <w:rFonts w:hint="eastAsia" w:hAnsi="方正仿宋_GB2312" w:eastAsia="方正仿宋_GB2312"/>
          <w:color w:val="auto"/>
          <w:sz w:val="30"/>
          <w:szCs w:val="30"/>
          <w:highlight w:val="none"/>
        </w:rPr>
        <w:t>乙方应保证在收到订单</w:t>
      </w:r>
      <w:r>
        <w:rPr>
          <w:rFonts w:hint="eastAsia" w:hAnsi="方正仿宋_GB2312" w:eastAsia="方正仿宋_GB2312"/>
          <w:color w:val="auto"/>
          <w:sz w:val="30"/>
          <w:szCs w:val="30"/>
          <w:highlight w:val="none"/>
          <w:lang w:val="en-US" w:eastAsia="zh-CN"/>
        </w:rPr>
        <w:t>后在规定时间</w:t>
      </w:r>
      <w:r>
        <w:rPr>
          <w:rFonts w:hint="eastAsia" w:eastAsia="方正仿宋_GB2312"/>
          <w:color w:val="auto"/>
          <w:sz w:val="30"/>
          <w:szCs w:val="30"/>
          <w:highlight w:val="none"/>
          <w:lang w:val="en-US" w:eastAsia="zh-CN"/>
        </w:rPr>
        <w:t>配送至用户指定地点</w:t>
      </w:r>
      <w:r>
        <w:rPr>
          <w:rFonts w:hint="eastAsia" w:hAnsi="方正仿宋_GB2312" w:eastAsia="方正仿宋_GB2312"/>
          <w:color w:val="auto"/>
          <w:sz w:val="30"/>
          <w:szCs w:val="30"/>
          <w:highlight w:val="none"/>
        </w:rPr>
        <w:t>。</w:t>
      </w:r>
    </w:p>
    <w:p>
      <w:pPr>
        <w:spacing w:line="514" w:lineRule="exact"/>
        <w:ind w:firstLine="600" w:firstLineChars="200"/>
        <w:rPr>
          <w:rFonts w:hint="eastAsia" w:eastAsia="方正仿宋_GB2312"/>
          <w:color w:val="auto"/>
          <w:sz w:val="30"/>
          <w:szCs w:val="30"/>
          <w:highlight w:val="none"/>
          <w:lang w:val="en-US" w:eastAsia="zh-CN"/>
        </w:rPr>
      </w:pPr>
      <w:r>
        <w:rPr>
          <w:rFonts w:hint="eastAsia" w:eastAsia="方正仿宋_GB2312"/>
          <w:color w:val="auto"/>
          <w:sz w:val="30"/>
          <w:szCs w:val="30"/>
          <w:highlight w:val="none"/>
          <w:lang w:val="en-US" w:eastAsia="zh-CN"/>
        </w:rPr>
        <w:t>（二）对不符合质量的品种，乙方应无条件退货或换货。</w:t>
      </w:r>
    </w:p>
    <w:p>
      <w:pPr>
        <w:spacing w:line="514" w:lineRule="exact"/>
        <w:ind w:firstLine="600" w:firstLineChars="200"/>
        <w:rPr>
          <w:rFonts w:hint="eastAsia" w:eastAsia="方正仿宋_GB2312"/>
          <w:color w:val="auto"/>
          <w:sz w:val="30"/>
          <w:szCs w:val="30"/>
          <w:highlight w:val="none"/>
          <w:lang w:val="en-US" w:eastAsia="zh-CN"/>
        </w:rPr>
      </w:pPr>
      <w:r>
        <w:rPr>
          <w:rFonts w:hint="eastAsia" w:eastAsia="方正仿宋_GB2312"/>
          <w:color w:val="auto"/>
          <w:sz w:val="30"/>
          <w:szCs w:val="30"/>
          <w:highlight w:val="none"/>
          <w:lang w:val="en-US" w:eastAsia="zh-CN"/>
        </w:rPr>
        <w:t>（三）乙方须按订单要求配送，不得少货，如因市场因素导致原材料缺货，应提前与甲方协商更换。</w:t>
      </w:r>
    </w:p>
    <w:p>
      <w:pPr>
        <w:spacing w:line="514" w:lineRule="exact"/>
        <w:ind w:firstLine="600" w:firstLineChars="200"/>
        <w:rPr>
          <w:rFonts w:hint="default" w:eastAsia="方正仿宋_GB2312"/>
          <w:color w:val="auto"/>
          <w:sz w:val="30"/>
          <w:szCs w:val="30"/>
          <w:highlight w:val="none"/>
          <w:lang w:val="en-US" w:eastAsia="zh-CN"/>
        </w:rPr>
      </w:pPr>
      <w:r>
        <w:rPr>
          <w:rFonts w:hint="eastAsia" w:eastAsia="方正仿宋_GB2312"/>
          <w:color w:val="auto"/>
          <w:sz w:val="30"/>
          <w:szCs w:val="30"/>
          <w:highlight w:val="none"/>
          <w:lang w:val="en-US" w:eastAsia="zh-CN"/>
        </w:rPr>
        <w:t>（四）甲方如有需要临时订单，乙方应按时送达。</w:t>
      </w:r>
    </w:p>
    <w:p>
      <w:pPr>
        <w:spacing w:line="514" w:lineRule="exact"/>
        <w:ind w:firstLine="600" w:firstLineChars="200"/>
        <w:rPr>
          <w:rFonts w:hint="eastAsia" w:eastAsia="方正仿宋_GB2312"/>
          <w:color w:val="auto"/>
          <w:sz w:val="30"/>
          <w:szCs w:val="30"/>
          <w:highlight w:val="none"/>
          <w:lang w:val="en-US" w:eastAsia="zh-CN"/>
        </w:rPr>
      </w:pPr>
      <w:r>
        <w:rPr>
          <w:rFonts w:hint="eastAsia" w:eastAsia="方正仿宋_GB2312"/>
          <w:color w:val="auto"/>
          <w:sz w:val="30"/>
          <w:szCs w:val="30"/>
          <w:highlight w:val="none"/>
          <w:lang w:val="en-US" w:eastAsia="zh-CN"/>
        </w:rPr>
        <w:t>（五）乙方自行承担在配送、运输商品过程中发生的商品毁损、灭失等风险，并应自费提供符合用户需求的商品或配合达成谅解。乙方应做好配送、运输过程的人员、车辆等安全防范措施，自行解决相关事故、损失。</w:t>
      </w:r>
    </w:p>
    <w:p>
      <w:pPr>
        <w:spacing w:line="514" w:lineRule="exact"/>
        <w:ind w:firstLine="600" w:firstLineChars="200"/>
        <w:rPr>
          <w:rFonts w:hint="default" w:eastAsia="方正仿宋_GB2312"/>
          <w:color w:val="auto"/>
          <w:sz w:val="30"/>
          <w:szCs w:val="30"/>
          <w:highlight w:val="none"/>
          <w:lang w:val="en-US" w:eastAsia="zh-CN"/>
        </w:rPr>
      </w:pPr>
      <w:r>
        <w:rPr>
          <w:rFonts w:hint="eastAsia" w:eastAsia="方正仿宋_GB2312"/>
          <w:color w:val="auto"/>
          <w:sz w:val="30"/>
          <w:szCs w:val="30"/>
          <w:highlight w:val="none"/>
          <w:lang w:val="en-US" w:eastAsia="zh-CN"/>
        </w:rPr>
        <w:t>（六）乙方配送的原材料品质需符合甲方要求，若第一次不符合标准，乙方无条件更换原材料直至符合要求；出现第二次，乙方无条件更换原材料直至甲方验收合格并扣除当日所涉及原材料金额的10%作为违约金；出现第三次甲方有权终止合同（以上以甲方书面通知为准），甲方有权不予退还乙方所递交的履约保证金，甲方不承担由此产生的任何直接或间接经济损失、法律责任等。</w:t>
      </w:r>
    </w:p>
    <w:p>
      <w:pPr>
        <w:spacing w:line="514" w:lineRule="exact"/>
        <w:ind w:firstLine="600" w:firstLineChars="200"/>
        <w:rPr>
          <w:rFonts w:hint="eastAsia" w:eastAsia="方正仿宋_GB2312"/>
          <w:b/>
          <w:color w:val="auto"/>
          <w:sz w:val="30"/>
          <w:szCs w:val="30"/>
          <w:highlight w:val="none"/>
          <w:lang w:eastAsia="zh-CN"/>
        </w:rPr>
      </w:pPr>
      <w:r>
        <w:rPr>
          <w:rFonts w:hint="eastAsia" w:eastAsia="方正仿宋_GB2312"/>
          <w:b/>
          <w:color w:val="auto"/>
          <w:sz w:val="30"/>
          <w:szCs w:val="30"/>
          <w:highlight w:val="none"/>
          <w:lang w:val="en-US" w:eastAsia="zh-CN"/>
        </w:rPr>
        <w:t>六</w:t>
      </w:r>
      <w:r>
        <w:rPr>
          <w:rFonts w:eastAsia="方正仿宋_GB2312"/>
          <w:b/>
          <w:color w:val="auto"/>
          <w:sz w:val="30"/>
          <w:szCs w:val="30"/>
          <w:highlight w:val="none"/>
        </w:rPr>
        <w:t>、</w:t>
      </w:r>
      <w:r>
        <w:rPr>
          <w:rFonts w:hint="eastAsia" w:eastAsia="方正仿宋_GB2312"/>
          <w:b/>
          <w:color w:val="auto"/>
          <w:sz w:val="30"/>
          <w:szCs w:val="30"/>
          <w:highlight w:val="none"/>
          <w:lang w:val="en-US" w:eastAsia="zh-CN"/>
        </w:rPr>
        <w:t>履约</w:t>
      </w:r>
      <w:r>
        <w:rPr>
          <w:rFonts w:eastAsia="方正仿宋_GB2312"/>
          <w:b/>
          <w:color w:val="auto"/>
          <w:sz w:val="30"/>
          <w:szCs w:val="30"/>
          <w:highlight w:val="none"/>
        </w:rPr>
        <w:t>保证金</w:t>
      </w:r>
    </w:p>
    <w:p>
      <w:pPr>
        <w:spacing w:line="514" w:lineRule="exact"/>
        <w:ind w:firstLine="600" w:firstLineChars="200"/>
        <w:rPr>
          <w:rFonts w:eastAsia="方正仿宋_GB2312"/>
          <w:color w:val="auto"/>
          <w:sz w:val="30"/>
          <w:szCs w:val="30"/>
          <w:highlight w:val="none"/>
        </w:rPr>
      </w:pPr>
      <w:r>
        <w:rPr>
          <w:rFonts w:eastAsia="方正仿宋_GB2312"/>
          <w:color w:val="auto"/>
          <w:sz w:val="30"/>
          <w:szCs w:val="30"/>
          <w:highlight w:val="none"/>
        </w:rPr>
        <w:t>乙方</w:t>
      </w:r>
      <w:r>
        <w:rPr>
          <w:rFonts w:hint="eastAsia" w:eastAsia="方正仿宋_GB2312"/>
          <w:color w:val="auto"/>
          <w:sz w:val="30"/>
          <w:szCs w:val="30"/>
          <w:highlight w:val="none"/>
          <w:lang w:val="en-US" w:eastAsia="zh-CN"/>
        </w:rPr>
        <w:t>供货</w:t>
      </w:r>
      <w:r>
        <w:rPr>
          <w:rFonts w:eastAsia="方正仿宋_GB2312"/>
          <w:color w:val="auto"/>
          <w:sz w:val="30"/>
          <w:szCs w:val="30"/>
          <w:highlight w:val="none"/>
        </w:rPr>
        <w:t>前应向甲方缴纳</w:t>
      </w:r>
      <w:r>
        <w:rPr>
          <w:rFonts w:hint="eastAsia" w:eastAsia="方正仿宋_GB2312"/>
          <w:color w:val="auto"/>
          <w:sz w:val="30"/>
          <w:szCs w:val="30"/>
          <w:highlight w:val="none"/>
          <w:u w:val="single"/>
          <w:lang w:val="en-US" w:eastAsia="zh-CN"/>
        </w:rPr>
        <w:t>50</w:t>
      </w:r>
      <w:r>
        <w:rPr>
          <w:rFonts w:hint="eastAsia" w:eastAsia="方正仿宋_GB2312"/>
          <w:color w:val="auto"/>
          <w:sz w:val="30"/>
          <w:szCs w:val="30"/>
          <w:highlight w:val="none"/>
          <w:u w:val="single"/>
        </w:rPr>
        <w:t>000</w:t>
      </w:r>
      <w:r>
        <w:rPr>
          <w:rFonts w:eastAsia="方正仿宋_GB2312"/>
          <w:color w:val="auto"/>
          <w:sz w:val="30"/>
          <w:szCs w:val="30"/>
          <w:highlight w:val="none"/>
          <w:u w:val="single"/>
        </w:rPr>
        <w:t>元</w:t>
      </w:r>
      <w:r>
        <w:rPr>
          <w:rFonts w:hint="eastAsia" w:eastAsia="方正仿宋_GB2312"/>
          <w:color w:val="auto"/>
          <w:sz w:val="30"/>
          <w:szCs w:val="30"/>
          <w:highlight w:val="none"/>
          <w:u w:val="none"/>
          <w:lang w:val="en-US" w:eastAsia="zh-CN"/>
        </w:rPr>
        <w:t>履约</w:t>
      </w:r>
      <w:r>
        <w:rPr>
          <w:rFonts w:eastAsia="方正仿宋_GB2312"/>
          <w:color w:val="auto"/>
          <w:sz w:val="30"/>
          <w:szCs w:val="30"/>
          <w:highlight w:val="none"/>
        </w:rPr>
        <w:t>保证金。双方终止合作后，在</w:t>
      </w:r>
      <w:r>
        <w:rPr>
          <w:rFonts w:hint="eastAsia" w:eastAsia="方正仿宋_GB2312"/>
          <w:color w:val="auto"/>
          <w:sz w:val="30"/>
          <w:szCs w:val="30"/>
          <w:highlight w:val="none"/>
          <w:lang w:val="en-US" w:eastAsia="zh-CN"/>
        </w:rPr>
        <w:t>履约</w:t>
      </w:r>
      <w:r>
        <w:rPr>
          <w:rFonts w:eastAsia="方正仿宋_GB2312"/>
          <w:color w:val="auto"/>
          <w:sz w:val="30"/>
          <w:szCs w:val="30"/>
          <w:highlight w:val="none"/>
        </w:rPr>
        <w:t>保证期届满，如无</w:t>
      </w:r>
      <w:r>
        <w:rPr>
          <w:rFonts w:hint="eastAsia" w:eastAsia="方正仿宋_GB2312"/>
          <w:color w:val="auto"/>
          <w:sz w:val="30"/>
          <w:szCs w:val="30"/>
          <w:highlight w:val="none"/>
          <w:lang w:val="en-US" w:eastAsia="zh-CN"/>
        </w:rPr>
        <w:t>履约</w:t>
      </w:r>
      <w:r>
        <w:rPr>
          <w:rFonts w:eastAsia="方正仿宋_GB2312"/>
          <w:color w:val="auto"/>
          <w:sz w:val="30"/>
          <w:szCs w:val="30"/>
          <w:highlight w:val="none"/>
        </w:rPr>
        <w:t>问题则无息返还</w:t>
      </w:r>
      <w:r>
        <w:rPr>
          <w:rFonts w:hint="eastAsia" w:eastAsia="方正仿宋_GB2312"/>
          <w:color w:val="auto"/>
          <w:sz w:val="30"/>
          <w:szCs w:val="30"/>
          <w:highlight w:val="none"/>
          <w:lang w:val="en-US" w:eastAsia="zh-CN"/>
        </w:rPr>
        <w:t>履约</w:t>
      </w:r>
      <w:r>
        <w:rPr>
          <w:rFonts w:eastAsia="方正仿宋_GB2312"/>
          <w:color w:val="auto"/>
          <w:sz w:val="30"/>
          <w:szCs w:val="30"/>
          <w:highlight w:val="none"/>
        </w:rPr>
        <w:t>保证金。</w:t>
      </w:r>
    </w:p>
    <w:p>
      <w:pPr>
        <w:spacing w:line="514" w:lineRule="exact"/>
        <w:ind w:firstLine="600" w:firstLineChars="200"/>
        <w:rPr>
          <w:rFonts w:eastAsia="方正仿宋_GB2312"/>
          <w:color w:val="auto"/>
          <w:sz w:val="30"/>
          <w:szCs w:val="30"/>
          <w:highlight w:val="none"/>
        </w:rPr>
      </w:pPr>
      <w:r>
        <w:rPr>
          <w:rFonts w:hint="eastAsia" w:eastAsia="方正仿宋_GB2312"/>
          <w:b/>
          <w:color w:val="auto"/>
          <w:sz w:val="30"/>
          <w:szCs w:val="30"/>
          <w:highlight w:val="none"/>
          <w:lang w:val="en-US" w:eastAsia="zh-CN"/>
        </w:rPr>
        <w:t>七</w:t>
      </w:r>
      <w:r>
        <w:rPr>
          <w:rFonts w:eastAsia="方正仿宋_GB2312"/>
          <w:b/>
          <w:color w:val="auto"/>
          <w:sz w:val="30"/>
          <w:szCs w:val="30"/>
          <w:highlight w:val="none"/>
        </w:rPr>
        <w:t>、结算</w:t>
      </w:r>
    </w:p>
    <w:p>
      <w:pPr>
        <w:spacing w:line="514" w:lineRule="exact"/>
        <w:ind w:firstLine="600" w:firstLineChars="200"/>
        <w:rPr>
          <w:rFonts w:eastAsia="方正仿宋_GB2312"/>
          <w:color w:val="auto"/>
          <w:sz w:val="30"/>
          <w:szCs w:val="30"/>
          <w:highlight w:val="none"/>
        </w:rPr>
      </w:pPr>
      <w:r>
        <w:rPr>
          <w:rFonts w:eastAsia="方正仿宋_GB2312"/>
          <w:color w:val="auto"/>
          <w:sz w:val="30"/>
          <w:szCs w:val="30"/>
          <w:highlight w:val="none"/>
        </w:rPr>
        <w:t>（一）结算方式为</w:t>
      </w:r>
      <w:r>
        <w:rPr>
          <w:rFonts w:hint="eastAsia" w:eastAsia="方正仿宋_GB2312"/>
          <w:color w:val="auto"/>
          <w:sz w:val="30"/>
          <w:szCs w:val="30"/>
          <w:highlight w:val="none"/>
          <w:u w:val="single"/>
        </w:rPr>
        <w:t>实销实结</w:t>
      </w:r>
      <w:r>
        <w:rPr>
          <w:rFonts w:eastAsia="方正仿宋_GB2312"/>
          <w:color w:val="auto"/>
          <w:sz w:val="30"/>
          <w:szCs w:val="30"/>
          <w:highlight w:val="none"/>
        </w:rPr>
        <w:t>。</w:t>
      </w:r>
    </w:p>
    <w:p>
      <w:pPr>
        <w:spacing w:line="514" w:lineRule="exact"/>
        <w:ind w:firstLine="600" w:firstLineChars="200"/>
        <w:rPr>
          <w:rFonts w:eastAsia="方正仿宋_GB2312"/>
          <w:b/>
          <w:color w:val="auto"/>
          <w:sz w:val="30"/>
          <w:szCs w:val="30"/>
          <w:highlight w:val="none"/>
        </w:rPr>
      </w:pPr>
      <w:r>
        <w:rPr>
          <w:rFonts w:hint="eastAsia" w:eastAsia="方正仿宋_GB2312"/>
          <w:color w:val="auto"/>
          <w:sz w:val="30"/>
          <w:szCs w:val="30"/>
          <w:highlight w:val="none"/>
        </w:rPr>
        <w:t>（</w:t>
      </w:r>
      <w:r>
        <w:rPr>
          <w:rFonts w:hint="eastAsia" w:eastAsia="方正仿宋_GB2312"/>
          <w:color w:val="auto"/>
          <w:sz w:val="30"/>
          <w:szCs w:val="30"/>
          <w:highlight w:val="none"/>
          <w:lang w:val="en-US" w:eastAsia="zh-CN"/>
        </w:rPr>
        <w:t>二</w:t>
      </w:r>
      <w:r>
        <w:rPr>
          <w:rFonts w:hint="eastAsia" w:eastAsia="方正仿宋_GB2312"/>
          <w:color w:val="auto"/>
          <w:sz w:val="30"/>
          <w:szCs w:val="30"/>
          <w:highlight w:val="none"/>
        </w:rPr>
        <w:t>）双方确认的结算周期为：次月结算上月货款。</w:t>
      </w:r>
      <w:r>
        <w:rPr>
          <w:rFonts w:eastAsia="方正仿宋_GB2312"/>
          <w:color w:val="auto"/>
          <w:sz w:val="30"/>
          <w:szCs w:val="30"/>
          <w:highlight w:val="none"/>
        </w:rPr>
        <w:t>乙方于次月5日至8日跟甲方核对确认上月货款开票金额，并于10日前将增值税专用发票连同相关单据送达甲方，甲方依据合同办理货款结算。未能按期送达的，延期付款（延期支付货款不计息）。</w:t>
      </w:r>
    </w:p>
    <w:p>
      <w:pPr>
        <w:spacing w:line="514" w:lineRule="exact"/>
        <w:ind w:firstLine="600" w:firstLineChars="200"/>
        <w:rPr>
          <w:rFonts w:eastAsia="方正仿宋_GB2312"/>
          <w:b/>
          <w:color w:val="auto"/>
          <w:sz w:val="30"/>
          <w:szCs w:val="30"/>
          <w:highlight w:val="none"/>
        </w:rPr>
      </w:pPr>
      <w:r>
        <w:rPr>
          <w:rFonts w:hint="eastAsia" w:eastAsia="方正仿宋_GB2312"/>
          <w:b/>
          <w:color w:val="auto"/>
          <w:sz w:val="30"/>
          <w:szCs w:val="30"/>
          <w:highlight w:val="none"/>
          <w:lang w:val="en-US" w:eastAsia="zh-CN"/>
        </w:rPr>
        <w:t>八</w:t>
      </w:r>
      <w:r>
        <w:rPr>
          <w:rFonts w:eastAsia="方正仿宋_GB2312"/>
          <w:b/>
          <w:color w:val="auto"/>
          <w:sz w:val="30"/>
          <w:szCs w:val="30"/>
          <w:highlight w:val="none"/>
        </w:rPr>
        <w:t>、考评机制</w:t>
      </w:r>
    </w:p>
    <w:p>
      <w:pPr>
        <w:spacing w:line="514" w:lineRule="exact"/>
        <w:ind w:firstLine="600" w:firstLineChars="200"/>
        <w:rPr>
          <w:rFonts w:hint="eastAsia" w:eastAsia="方正仿宋_GB2312"/>
          <w:color w:val="auto"/>
          <w:sz w:val="30"/>
          <w:szCs w:val="30"/>
          <w:highlight w:val="none"/>
        </w:rPr>
      </w:pPr>
      <w:r>
        <w:rPr>
          <w:rFonts w:hint="eastAsia" w:eastAsia="方正仿宋_GB2312"/>
          <w:color w:val="auto"/>
          <w:sz w:val="30"/>
          <w:szCs w:val="30"/>
          <w:highlight w:val="none"/>
          <w:lang w:eastAsia="zh-CN"/>
        </w:rPr>
        <w:t>（</w:t>
      </w:r>
      <w:r>
        <w:rPr>
          <w:rFonts w:hint="eastAsia" w:eastAsia="方正仿宋_GB2312"/>
          <w:color w:val="auto"/>
          <w:sz w:val="30"/>
          <w:szCs w:val="30"/>
          <w:highlight w:val="none"/>
          <w:lang w:val="en-US" w:eastAsia="zh-CN"/>
        </w:rPr>
        <w:t>一</w:t>
      </w:r>
      <w:r>
        <w:rPr>
          <w:rFonts w:hint="eastAsia" w:eastAsia="方正仿宋_GB2312"/>
          <w:color w:val="auto"/>
          <w:sz w:val="30"/>
          <w:szCs w:val="30"/>
          <w:highlight w:val="none"/>
          <w:lang w:eastAsia="zh-CN"/>
        </w:rPr>
        <w:t>）</w:t>
      </w:r>
      <w:r>
        <w:rPr>
          <w:rFonts w:hint="eastAsia" w:eastAsia="方正仿宋_GB2312"/>
          <w:color w:val="auto"/>
          <w:sz w:val="30"/>
          <w:szCs w:val="30"/>
          <w:highlight w:val="none"/>
        </w:rPr>
        <w:t>当月考核不合格供应商不得参与后三个月的库内比选。</w:t>
      </w:r>
    </w:p>
    <w:p>
      <w:pPr>
        <w:spacing w:line="514" w:lineRule="exact"/>
        <w:ind w:firstLine="600" w:firstLineChars="200"/>
        <w:rPr>
          <w:rFonts w:eastAsia="方正仿宋_GB2312"/>
          <w:color w:val="auto"/>
          <w:sz w:val="30"/>
          <w:szCs w:val="30"/>
          <w:highlight w:val="none"/>
        </w:rPr>
      </w:pPr>
      <w:r>
        <w:rPr>
          <w:rFonts w:eastAsia="方正仿宋_GB2312"/>
          <w:color w:val="auto"/>
          <w:sz w:val="30"/>
          <w:szCs w:val="30"/>
          <w:highlight w:val="none"/>
        </w:rPr>
        <w:t>（</w:t>
      </w:r>
      <w:r>
        <w:rPr>
          <w:rFonts w:hint="eastAsia" w:eastAsia="方正仿宋_GB2312"/>
          <w:color w:val="auto"/>
          <w:sz w:val="30"/>
          <w:szCs w:val="30"/>
          <w:highlight w:val="none"/>
          <w:lang w:val="en-US" w:eastAsia="zh-CN"/>
        </w:rPr>
        <w:t>二</w:t>
      </w:r>
      <w:r>
        <w:rPr>
          <w:rFonts w:eastAsia="方正仿宋_GB2312"/>
          <w:color w:val="auto"/>
          <w:sz w:val="30"/>
          <w:szCs w:val="30"/>
          <w:highlight w:val="none"/>
        </w:rPr>
        <w:t>）供应商淘汰原则</w:t>
      </w:r>
    </w:p>
    <w:p>
      <w:pPr>
        <w:spacing w:line="514" w:lineRule="exact"/>
        <w:ind w:firstLine="600" w:firstLineChars="200"/>
        <w:rPr>
          <w:rFonts w:hint="eastAsia" w:eastAsia="方正仿宋_GB2312"/>
          <w:color w:val="auto"/>
          <w:sz w:val="30"/>
          <w:szCs w:val="30"/>
          <w:highlight w:val="none"/>
        </w:rPr>
      </w:pPr>
      <w:r>
        <w:rPr>
          <w:rFonts w:hint="eastAsia" w:eastAsia="方正仿宋_GB2312"/>
          <w:color w:val="auto"/>
          <w:sz w:val="30"/>
          <w:szCs w:val="30"/>
          <w:highlight w:val="none"/>
          <w:lang w:val="en-US" w:eastAsia="zh-CN"/>
        </w:rPr>
        <w:t>1、</w:t>
      </w:r>
      <w:r>
        <w:rPr>
          <w:rFonts w:hint="eastAsia" w:eastAsia="方正仿宋_GB2312"/>
          <w:color w:val="auto"/>
          <w:sz w:val="30"/>
          <w:szCs w:val="30"/>
          <w:highlight w:val="none"/>
        </w:rPr>
        <w:t>累计两次考核被列为不合格。</w:t>
      </w:r>
    </w:p>
    <w:p>
      <w:pPr>
        <w:spacing w:line="514" w:lineRule="exact"/>
        <w:ind w:firstLine="600" w:firstLineChars="200"/>
        <w:rPr>
          <w:rFonts w:hint="eastAsia" w:eastAsia="方正仿宋_GB2312"/>
          <w:color w:val="auto"/>
          <w:sz w:val="30"/>
          <w:szCs w:val="30"/>
          <w:highlight w:val="none"/>
        </w:rPr>
      </w:pPr>
      <w:r>
        <w:rPr>
          <w:rFonts w:hint="eastAsia" w:eastAsia="方正仿宋_GB2312"/>
          <w:color w:val="auto"/>
          <w:sz w:val="30"/>
          <w:szCs w:val="30"/>
          <w:highlight w:val="none"/>
          <w:lang w:val="en-US" w:eastAsia="zh-CN"/>
        </w:rPr>
        <w:t>2、</w:t>
      </w:r>
      <w:r>
        <w:rPr>
          <w:rFonts w:hint="eastAsia" w:eastAsia="方正仿宋_GB2312"/>
          <w:color w:val="auto"/>
          <w:sz w:val="30"/>
          <w:szCs w:val="30"/>
          <w:highlight w:val="none"/>
        </w:rPr>
        <w:t>生产经营活动被政府相关部门取缔的。</w:t>
      </w:r>
    </w:p>
    <w:p>
      <w:pPr>
        <w:spacing w:line="514" w:lineRule="exact"/>
        <w:ind w:firstLine="600" w:firstLineChars="200"/>
        <w:rPr>
          <w:rFonts w:hint="eastAsia" w:eastAsia="方正仿宋_GB2312"/>
          <w:color w:val="auto"/>
          <w:sz w:val="30"/>
          <w:szCs w:val="30"/>
          <w:highlight w:val="none"/>
        </w:rPr>
      </w:pPr>
      <w:r>
        <w:rPr>
          <w:rFonts w:hint="eastAsia" w:eastAsia="方正仿宋_GB2312"/>
          <w:color w:val="auto"/>
          <w:sz w:val="30"/>
          <w:szCs w:val="30"/>
          <w:highlight w:val="none"/>
          <w:lang w:val="en-US" w:eastAsia="zh-CN"/>
        </w:rPr>
        <w:t>3、</w:t>
      </w:r>
      <w:r>
        <w:rPr>
          <w:rFonts w:hint="eastAsia" w:eastAsia="方正仿宋_GB2312"/>
          <w:color w:val="auto"/>
          <w:sz w:val="30"/>
          <w:szCs w:val="30"/>
          <w:highlight w:val="none"/>
        </w:rPr>
        <w:t>因所供原辅材料造成食品安全事故的。</w:t>
      </w:r>
    </w:p>
    <w:p>
      <w:pPr>
        <w:spacing w:line="514" w:lineRule="exact"/>
        <w:ind w:firstLine="600" w:firstLineChars="200"/>
        <w:rPr>
          <w:rFonts w:hint="eastAsia" w:eastAsia="方正仿宋_GB2312"/>
          <w:color w:val="auto"/>
          <w:sz w:val="30"/>
          <w:szCs w:val="30"/>
          <w:highlight w:val="none"/>
        </w:rPr>
      </w:pPr>
      <w:r>
        <w:rPr>
          <w:rFonts w:hint="eastAsia" w:eastAsia="方正仿宋_GB2312"/>
          <w:color w:val="auto"/>
          <w:sz w:val="30"/>
          <w:szCs w:val="30"/>
          <w:highlight w:val="none"/>
          <w:lang w:val="en-US" w:eastAsia="zh-CN"/>
        </w:rPr>
        <w:t>4、</w:t>
      </w:r>
      <w:r>
        <w:rPr>
          <w:rFonts w:hint="eastAsia" w:eastAsia="方正仿宋_GB2312"/>
          <w:color w:val="auto"/>
          <w:sz w:val="30"/>
          <w:szCs w:val="30"/>
          <w:highlight w:val="none"/>
        </w:rPr>
        <w:t>因市场价格调整等因素，拒不送货的。</w:t>
      </w:r>
    </w:p>
    <w:p>
      <w:pPr>
        <w:spacing w:line="514" w:lineRule="exact"/>
        <w:ind w:firstLine="600" w:firstLineChars="200"/>
        <w:rPr>
          <w:rFonts w:hint="eastAsia" w:eastAsia="方正仿宋_GB2312"/>
          <w:color w:val="auto"/>
          <w:sz w:val="30"/>
          <w:szCs w:val="30"/>
          <w:highlight w:val="none"/>
        </w:rPr>
      </w:pPr>
      <w:r>
        <w:rPr>
          <w:rFonts w:hint="eastAsia" w:eastAsia="方正仿宋_GB2312"/>
          <w:color w:val="auto"/>
          <w:sz w:val="30"/>
          <w:szCs w:val="30"/>
          <w:highlight w:val="none"/>
          <w:lang w:val="en-US" w:eastAsia="zh-CN"/>
        </w:rPr>
        <w:t>5、</w:t>
      </w:r>
      <w:r>
        <w:rPr>
          <w:rFonts w:hint="eastAsia" w:eastAsia="方正仿宋_GB2312"/>
          <w:color w:val="auto"/>
          <w:sz w:val="30"/>
          <w:szCs w:val="30"/>
          <w:highlight w:val="none"/>
        </w:rPr>
        <w:t>供应商违反驿达公司廉政方面规定的。</w:t>
      </w:r>
    </w:p>
    <w:p>
      <w:pPr>
        <w:spacing w:line="514" w:lineRule="exact"/>
        <w:ind w:firstLine="600" w:firstLineChars="200"/>
        <w:rPr>
          <w:rFonts w:eastAsia="方正仿宋_GB2312"/>
          <w:b/>
          <w:color w:val="auto"/>
          <w:sz w:val="30"/>
          <w:szCs w:val="30"/>
          <w:highlight w:val="none"/>
        </w:rPr>
      </w:pPr>
      <w:r>
        <w:rPr>
          <w:rFonts w:hint="eastAsia" w:eastAsia="方正仿宋_GB2312"/>
          <w:b/>
          <w:color w:val="auto"/>
          <w:sz w:val="30"/>
          <w:szCs w:val="30"/>
          <w:highlight w:val="none"/>
          <w:lang w:val="en-US" w:eastAsia="zh-CN"/>
        </w:rPr>
        <w:t>九</w:t>
      </w:r>
      <w:r>
        <w:rPr>
          <w:rFonts w:eastAsia="方正仿宋_GB2312"/>
          <w:b/>
          <w:color w:val="auto"/>
          <w:sz w:val="30"/>
          <w:szCs w:val="30"/>
          <w:highlight w:val="none"/>
        </w:rPr>
        <w:t>、合同的终止</w:t>
      </w:r>
    </w:p>
    <w:p>
      <w:pPr>
        <w:spacing w:line="514" w:lineRule="exact"/>
        <w:ind w:firstLine="600" w:firstLineChars="200"/>
        <w:rPr>
          <w:rFonts w:eastAsia="方正仿宋_GB2312"/>
          <w:color w:val="auto"/>
          <w:sz w:val="30"/>
          <w:szCs w:val="30"/>
          <w:highlight w:val="none"/>
        </w:rPr>
      </w:pPr>
      <w:r>
        <w:rPr>
          <w:rFonts w:eastAsia="方正仿宋_GB2312"/>
          <w:color w:val="auto"/>
          <w:sz w:val="30"/>
          <w:szCs w:val="30"/>
          <w:highlight w:val="none"/>
        </w:rPr>
        <w:t>（</w:t>
      </w:r>
      <w:r>
        <w:rPr>
          <w:rFonts w:hint="eastAsia" w:eastAsia="方正仿宋_GB2312"/>
          <w:color w:val="auto"/>
          <w:sz w:val="30"/>
          <w:szCs w:val="30"/>
          <w:highlight w:val="none"/>
        </w:rPr>
        <w:t>一</w:t>
      </w:r>
      <w:r>
        <w:rPr>
          <w:rFonts w:eastAsia="方正仿宋_GB2312"/>
          <w:color w:val="auto"/>
          <w:sz w:val="30"/>
          <w:szCs w:val="30"/>
          <w:highlight w:val="none"/>
        </w:rPr>
        <w:t>）乙方如果要求推迟履行、并取得甲方书面同意其延期履行后仍不能在规定期限内履行的，甲方有权单方终止合同，并追究乙方的责任。</w:t>
      </w:r>
    </w:p>
    <w:p>
      <w:pPr>
        <w:spacing w:line="514" w:lineRule="exact"/>
        <w:ind w:firstLine="600" w:firstLineChars="200"/>
        <w:rPr>
          <w:rFonts w:eastAsia="方正仿宋_GB2312"/>
          <w:color w:val="auto"/>
          <w:sz w:val="30"/>
          <w:szCs w:val="30"/>
          <w:highlight w:val="none"/>
        </w:rPr>
      </w:pPr>
      <w:r>
        <w:rPr>
          <w:rFonts w:eastAsia="方正仿宋_GB2312"/>
          <w:color w:val="auto"/>
          <w:sz w:val="30"/>
          <w:szCs w:val="30"/>
          <w:highlight w:val="none"/>
        </w:rPr>
        <w:t>（二）双方经协商一致后可修改、终止合同。</w:t>
      </w:r>
    </w:p>
    <w:p>
      <w:pPr>
        <w:spacing w:line="514" w:lineRule="exact"/>
        <w:ind w:firstLine="600" w:firstLineChars="200"/>
        <w:rPr>
          <w:rFonts w:eastAsia="方正仿宋_GB2312"/>
          <w:color w:val="auto"/>
          <w:sz w:val="30"/>
          <w:szCs w:val="30"/>
          <w:highlight w:val="none"/>
        </w:rPr>
      </w:pPr>
      <w:r>
        <w:rPr>
          <w:rFonts w:eastAsia="方正仿宋_GB2312"/>
          <w:color w:val="auto"/>
          <w:sz w:val="30"/>
          <w:szCs w:val="30"/>
          <w:highlight w:val="none"/>
        </w:rPr>
        <w:t>（</w:t>
      </w:r>
      <w:r>
        <w:rPr>
          <w:rFonts w:hint="eastAsia" w:eastAsia="方正仿宋_GB2312"/>
          <w:color w:val="auto"/>
          <w:sz w:val="30"/>
          <w:szCs w:val="30"/>
          <w:highlight w:val="none"/>
        </w:rPr>
        <w:t>三</w:t>
      </w:r>
      <w:r>
        <w:rPr>
          <w:rFonts w:eastAsia="方正仿宋_GB2312"/>
          <w:color w:val="auto"/>
          <w:sz w:val="30"/>
          <w:szCs w:val="30"/>
          <w:highlight w:val="none"/>
        </w:rPr>
        <w:t>）双方因发生不可抗力事件致合同义务不能履行的，可终止合同。</w:t>
      </w:r>
    </w:p>
    <w:p>
      <w:pPr>
        <w:spacing w:line="514" w:lineRule="exact"/>
        <w:ind w:firstLine="600" w:firstLineChars="200"/>
        <w:rPr>
          <w:rFonts w:eastAsia="方正仿宋_GB2312"/>
          <w:color w:val="auto"/>
          <w:sz w:val="30"/>
          <w:szCs w:val="30"/>
          <w:highlight w:val="none"/>
        </w:rPr>
      </w:pPr>
      <w:r>
        <w:rPr>
          <w:rFonts w:eastAsia="方正仿宋_GB2312"/>
          <w:color w:val="auto"/>
          <w:sz w:val="30"/>
          <w:szCs w:val="30"/>
          <w:highlight w:val="none"/>
        </w:rPr>
        <w:t>（</w:t>
      </w:r>
      <w:r>
        <w:rPr>
          <w:rFonts w:hint="eastAsia" w:eastAsia="方正仿宋_GB2312"/>
          <w:color w:val="auto"/>
          <w:sz w:val="30"/>
          <w:szCs w:val="30"/>
          <w:highlight w:val="none"/>
        </w:rPr>
        <w:t>四</w:t>
      </w:r>
      <w:r>
        <w:rPr>
          <w:rFonts w:eastAsia="方正仿宋_GB2312"/>
          <w:color w:val="auto"/>
          <w:sz w:val="30"/>
          <w:szCs w:val="30"/>
          <w:highlight w:val="none"/>
        </w:rPr>
        <w:t>）出现本合同其他条款中有关允许一方终止合同的情况时，也可以终止合同。</w:t>
      </w:r>
    </w:p>
    <w:p>
      <w:pPr>
        <w:spacing w:line="514" w:lineRule="exact"/>
        <w:ind w:firstLine="600" w:firstLineChars="200"/>
        <w:rPr>
          <w:rFonts w:eastAsia="方正仿宋_GB2312"/>
          <w:b/>
          <w:color w:val="auto"/>
          <w:sz w:val="30"/>
          <w:szCs w:val="30"/>
          <w:highlight w:val="none"/>
        </w:rPr>
      </w:pPr>
      <w:r>
        <w:rPr>
          <w:rFonts w:hint="eastAsia" w:eastAsia="方正仿宋_GB2312"/>
          <w:b/>
          <w:color w:val="auto"/>
          <w:sz w:val="30"/>
          <w:szCs w:val="30"/>
          <w:highlight w:val="none"/>
          <w:lang w:val="en-US" w:eastAsia="zh-CN"/>
        </w:rPr>
        <w:t>十</w:t>
      </w:r>
      <w:r>
        <w:rPr>
          <w:rFonts w:eastAsia="方正仿宋_GB2312"/>
          <w:b/>
          <w:color w:val="auto"/>
          <w:sz w:val="30"/>
          <w:szCs w:val="30"/>
          <w:highlight w:val="none"/>
        </w:rPr>
        <w:t>、违约责任</w:t>
      </w:r>
    </w:p>
    <w:p>
      <w:pPr>
        <w:spacing w:line="514" w:lineRule="exact"/>
        <w:ind w:firstLine="600" w:firstLineChars="200"/>
        <w:rPr>
          <w:rFonts w:eastAsia="方正仿宋_GB2312"/>
          <w:color w:val="auto"/>
          <w:sz w:val="30"/>
          <w:szCs w:val="30"/>
          <w:highlight w:val="none"/>
        </w:rPr>
      </w:pPr>
      <w:r>
        <w:rPr>
          <w:rFonts w:eastAsia="方正仿宋_GB2312"/>
          <w:color w:val="auto"/>
          <w:sz w:val="30"/>
          <w:szCs w:val="30"/>
          <w:highlight w:val="none"/>
        </w:rPr>
        <w:t>（一）</w:t>
      </w:r>
      <w:r>
        <w:rPr>
          <w:rFonts w:hint="eastAsia" w:eastAsia="方正仿宋_GB2312"/>
          <w:color w:val="auto"/>
          <w:sz w:val="30"/>
          <w:szCs w:val="30"/>
          <w:highlight w:val="none"/>
        </w:rPr>
        <w:t>如经卫生检疫部门确认因乙方提供</w:t>
      </w:r>
      <w:r>
        <w:rPr>
          <w:rFonts w:hint="eastAsia" w:eastAsia="方正仿宋_GB2312"/>
          <w:color w:val="auto"/>
          <w:sz w:val="30"/>
          <w:szCs w:val="30"/>
          <w:highlight w:val="none"/>
          <w:lang w:eastAsia="zh-CN"/>
        </w:rPr>
        <w:t>原材料</w:t>
      </w:r>
      <w:r>
        <w:rPr>
          <w:rFonts w:hint="eastAsia" w:eastAsia="方正仿宋_GB2312"/>
          <w:color w:val="auto"/>
          <w:sz w:val="30"/>
          <w:szCs w:val="30"/>
          <w:highlight w:val="none"/>
        </w:rPr>
        <w:t>的质量问题造成甲方人员</w:t>
      </w:r>
      <w:r>
        <w:rPr>
          <w:rFonts w:hint="eastAsia" w:eastAsia="方正仿宋_GB2312"/>
          <w:color w:val="auto"/>
          <w:sz w:val="30"/>
          <w:szCs w:val="30"/>
          <w:highlight w:val="none"/>
          <w:lang w:eastAsia="zh-CN"/>
        </w:rPr>
        <w:t>食品</w:t>
      </w:r>
      <w:r>
        <w:rPr>
          <w:rFonts w:hint="eastAsia" w:eastAsia="方正仿宋_GB2312"/>
          <w:color w:val="auto"/>
          <w:sz w:val="30"/>
          <w:szCs w:val="30"/>
          <w:highlight w:val="none"/>
        </w:rPr>
        <w:t>中毒或损害健康的，由乙方承担全部责任。</w:t>
      </w:r>
    </w:p>
    <w:p>
      <w:pPr>
        <w:spacing w:line="514" w:lineRule="exact"/>
        <w:ind w:firstLine="600" w:firstLineChars="200"/>
        <w:rPr>
          <w:rFonts w:eastAsia="方正仿宋_GB2312"/>
          <w:color w:val="auto"/>
          <w:sz w:val="30"/>
          <w:szCs w:val="30"/>
          <w:highlight w:val="none"/>
        </w:rPr>
      </w:pPr>
      <w:r>
        <w:rPr>
          <w:rFonts w:hint="eastAsia" w:eastAsia="方正仿宋_GB2312"/>
          <w:color w:val="auto"/>
          <w:sz w:val="30"/>
          <w:szCs w:val="30"/>
          <w:highlight w:val="none"/>
          <w:lang w:eastAsia="zh-CN"/>
        </w:rPr>
        <w:t>（</w:t>
      </w:r>
      <w:r>
        <w:rPr>
          <w:rFonts w:hint="eastAsia" w:eastAsia="方正仿宋_GB2312"/>
          <w:color w:val="auto"/>
          <w:sz w:val="30"/>
          <w:szCs w:val="30"/>
          <w:highlight w:val="none"/>
          <w:lang w:val="en-US" w:eastAsia="zh-CN"/>
        </w:rPr>
        <w:t>二</w:t>
      </w:r>
      <w:r>
        <w:rPr>
          <w:rFonts w:hint="eastAsia" w:eastAsia="方正仿宋_GB2312"/>
          <w:color w:val="auto"/>
          <w:sz w:val="30"/>
          <w:szCs w:val="30"/>
          <w:highlight w:val="none"/>
          <w:lang w:eastAsia="zh-CN"/>
        </w:rPr>
        <w:t>）</w:t>
      </w:r>
      <w:r>
        <w:rPr>
          <w:rFonts w:eastAsia="方正仿宋_GB2312"/>
          <w:color w:val="auto"/>
          <w:sz w:val="30"/>
          <w:szCs w:val="30"/>
          <w:highlight w:val="none"/>
        </w:rPr>
        <w:t>乙方因产品质量问题给甲方造成损失或违反本合同“商品质量”条款的，甲方有权要求赔偿损失并视情节可从乙方货款中扣除该</w:t>
      </w:r>
      <w:r>
        <w:rPr>
          <w:rFonts w:hint="eastAsia" w:eastAsia="方正仿宋_GB2312"/>
          <w:color w:val="auto"/>
          <w:sz w:val="30"/>
          <w:szCs w:val="30"/>
          <w:highlight w:val="none"/>
        </w:rPr>
        <w:t>商品</w:t>
      </w:r>
      <w:r>
        <w:rPr>
          <w:rFonts w:eastAsia="方正仿宋_GB2312"/>
          <w:color w:val="auto"/>
          <w:sz w:val="30"/>
          <w:szCs w:val="30"/>
          <w:highlight w:val="none"/>
        </w:rPr>
        <w:t>的10倍金额作为违约金（若赔偿金额小于损失金额，另行补交差额），且甲方有权终止合作。</w:t>
      </w:r>
    </w:p>
    <w:p>
      <w:pPr>
        <w:spacing w:line="514" w:lineRule="exact"/>
        <w:ind w:firstLine="600" w:firstLineChars="200"/>
        <w:rPr>
          <w:rFonts w:hint="default" w:eastAsia="方正仿宋_GB2312"/>
          <w:color w:val="auto"/>
          <w:sz w:val="30"/>
          <w:szCs w:val="30"/>
          <w:highlight w:val="none"/>
          <w:lang w:val="en-US" w:eastAsia="zh-CN"/>
        </w:rPr>
      </w:pPr>
      <w:r>
        <w:rPr>
          <w:rFonts w:hint="eastAsia" w:eastAsia="方正仿宋_GB2312"/>
          <w:color w:val="auto"/>
          <w:sz w:val="30"/>
          <w:szCs w:val="30"/>
          <w:highlight w:val="none"/>
          <w:lang w:val="en-US" w:eastAsia="zh-CN"/>
        </w:rPr>
        <w:t>（三）乙方因市场涨价，拒不送货，甲方有权终止合同，不予退还乙方所递交的履约保证金。</w:t>
      </w:r>
    </w:p>
    <w:p>
      <w:pPr>
        <w:spacing w:line="514" w:lineRule="exact"/>
        <w:ind w:firstLine="600" w:firstLineChars="200"/>
        <w:rPr>
          <w:rFonts w:eastAsia="方正仿宋_GB2312"/>
          <w:color w:val="auto"/>
          <w:sz w:val="30"/>
          <w:szCs w:val="30"/>
          <w:highlight w:val="none"/>
        </w:rPr>
      </w:pPr>
      <w:r>
        <w:rPr>
          <w:rFonts w:hint="eastAsia" w:eastAsia="方正仿宋_GB2312"/>
          <w:color w:val="auto"/>
          <w:sz w:val="30"/>
          <w:szCs w:val="30"/>
          <w:highlight w:val="none"/>
          <w:lang w:val="en-US" w:eastAsia="zh-CN"/>
        </w:rPr>
        <w:t>（四）乙方因自身原因放弃供货，甲方有权终止合同，不予退还乙方所递交的履约保证金。</w:t>
      </w:r>
    </w:p>
    <w:p>
      <w:pPr>
        <w:spacing w:line="514" w:lineRule="exact"/>
        <w:ind w:firstLine="600" w:firstLineChars="200"/>
        <w:rPr>
          <w:rFonts w:eastAsia="方正仿宋_GB2312"/>
          <w:color w:val="auto"/>
          <w:sz w:val="30"/>
          <w:szCs w:val="30"/>
          <w:highlight w:val="none"/>
        </w:rPr>
      </w:pPr>
      <w:r>
        <w:rPr>
          <w:rFonts w:eastAsia="方正仿宋_GB2312"/>
          <w:color w:val="auto"/>
          <w:sz w:val="30"/>
          <w:szCs w:val="30"/>
          <w:highlight w:val="none"/>
        </w:rPr>
        <w:t>（</w:t>
      </w:r>
      <w:r>
        <w:rPr>
          <w:rFonts w:hint="eastAsia" w:eastAsia="方正仿宋_GB2312"/>
          <w:color w:val="auto"/>
          <w:sz w:val="30"/>
          <w:szCs w:val="30"/>
          <w:highlight w:val="none"/>
          <w:lang w:val="en-US" w:eastAsia="zh-CN"/>
        </w:rPr>
        <w:t>五</w:t>
      </w:r>
      <w:r>
        <w:rPr>
          <w:rFonts w:eastAsia="方正仿宋_GB2312"/>
          <w:color w:val="auto"/>
          <w:sz w:val="30"/>
          <w:szCs w:val="30"/>
          <w:highlight w:val="none"/>
        </w:rPr>
        <w:t>）乙方违反本合同其他条款的，须赔偿甲方相应损失并承担违约责任。</w:t>
      </w:r>
    </w:p>
    <w:p>
      <w:pPr>
        <w:spacing w:line="514" w:lineRule="exact"/>
        <w:ind w:firstLine="600" w:firstLineChars="200"/>
        <w:rPr>
          <w:rFonts w:hint="eastAsia" w:eastAsia="方正仿宋_GB2312"/>
          <w:b/>
          <w:color w:val="auto"/>
          <w:sz w:val="30"/>
          <w:szCs w:val="30"/>
          <w:highlight w:val="none"/>
          <w:lang w:eastAsia="zh-CN"/>
        </w:rPr>
      </w:pPr>
      <w:r>
        <w:rPr>
          <w:rFonts w:eastAsia="方正仿宋_GB2312"/>
          <w:b/>
          <w:color w:val="auto"/>
          <w:sz w:val="30"/>
          <w:szCs w:val="30"/>
          <w:highlight w:val="none"/>
        </w:rPr>
        <w:t>十</w:t>
      </w:r>
      <w:r>
        <w:rPr>
          <w:rFonts w:hint="eastAsia" w:eastAsia="方正仿宋_GB2312"/>
          <w:b/>
          <w:color w:val="auto"/>
          <w:sz w:val="30"/>
          <w:szCs w:val="30"/>
          <w:highlight w:val="none"/>
          <w:lang w:val="en-US" w:eastAsia="zh-CN"/>
        </w:rPr>
        <w:t>一</w:t>
      </w:r>
      <w:r>
        <w:rPr>
          <w:rFonts w:eastAsia="方正仿宋_GB2312"/>
          <w:b/>
          <w:color w:val="auto"/>
          <w:sz w:val="30"/>
          <w:szCs w:val="30"/>
          <w:highlight w:val="none"/>
        </w:rPr>
        <w:t>、合同期限</w:t>
      </w:r>
    </w:p>
    <w:p>
      <w:pPr>
        <w:spacing w:line="514" w:lineRule="exact"/>
        <w:ind w:firstLine="600" w:firstLineChars="200"/>
        <w:rPr>
          <w:rFonts w:hint="default" w:ascii="Times New Roman" w:hAnsi="Times New Roman" w:eastAsia="方正仿宋_GB2312" w:cs="Times New Roman"/>
          <w:color w:val="auto"/>
          <w:sz w:val="30"/>
          <w:szCs w:val="30"/>
          <w:highlight w:val="none"/>
          <w:lang w:eastAsia="zh-CN"/>
        </w:rPr>
      </w:pPr>
      <w:r>
        <w:rPr>
          <w:rFonts w:eastAsia="方正仿宋_GB2312"/>
          <w:color w:val="auto"/>
          <w:sz w:val="30"/>
          <w:szCs w:val="30"/>
          <w:highlight w:val="none"/>
        </w:rPr>
        <w:t>（一）本合同期自</w:t>
      </w:r>
      <w:r>
        <w:rPr>
          <w:rFonts w:hint="eastAsia" w:eastAsia="方正仿宋_GB2312"/>
          <w:color w:val="auto"/>
          <w:sz w:val="30"/>
          <w:szCs w:val="30"/>
          <w:highlight w:val="none"/>
          <w:lang w:val="en-US" w:eastAsia="zh-CN"/>
        </w:rPr>
        <w:t>2023</w:t>
      </w:r>
      <w:r>
        <w:rPr>
          <w:rFonts w:eastAsia="方正仿宋_GB2312"/>
          <w:color w:val="auto"/>
          <w:sz w:val="30"/>
          <w:szCs w:val="30"/>
          <w:highlight w:val="none"/>
        </w:rPr>
        <w:t>年</w:t>
      </w:r>
      <w:r>
        <w:rPr>
          <w:rFonts w:hint="eastAsia" w:ascii="Times New Roman" w:hAnsi="Times New Roman" w:eastAsia="方正仿宋_GB2312" w:cs="Times New Roman"/>
          <w:color w:val="auto"/>
          <w:sz w:val="30"/>
          <w:szCs w:val="30"/>
          <w:highlight w:val="none"/>
          <w:lang w:val="en-US" w:eastAsia="zh-CN"/>
        </w:rPr>
        <w:t>3</w:t>
      </w:r>
      <w:r>
        <w:rPr>
          <w:rFonts w:eastAsia="方正仿宋_GB2312"/>
          <w:color w:val="auto"/>
          <w:sz w:val="30"/>
          <w:szCs w:val="30"/>
          <w:highlight w:val="none"/>
        </w:rPr>
        <w:t>月</w:t>
      </w:r>
      <w:r>
        <w:rPr>
          <w:rFonts w:hint="eastAsia" w:ascii="Times New Roman" w:hAnsi="Times New Roman" w:eastAsia="方正仿宋_GB2312" w:cs="Times New Roman"/>
          <w:color w:val="auto"/>
          <w:sz w:val="30"/>
          <w:szCs w:val="30"/>
          <w:highlight w:val="none"/>
          <w:lang w:val="en-US" w:eastAsia="zh-CN"/>
        </w:rPr>
        <w:t>1</w:t>
      </w:r>
      <w:r>
        <w:rPr>
          <w:rFonts w:eastAsia="方正仿宋_GB2312"/>
          <w:color w:val="auto"/>
          <w:sz w:val="30"/>
          <w:szCs w:val="30"/>
          <w:highlight w:val="none"/>
        </w:rPr>
        <w:t xml:space="preserve">日起至 </w:t>
      </w:r>
      <w:r>
        <w:rPr>
          <w:rFonts w:hint="eastAsia" w:eastAsia="方正仿宋_GB2312"/>
          <w:color w:val="auto"/>
          <w:sz w:val="30"/>
          <w:szCs w:val="30"/>
          <w:highlight w:val="none"/>
        </w:rPr>
        <w:t>202</w:t>
      </w:r>
      <w:r>
        <w:rPr>
          <w:rFonts w:hint="eastAsia" w:ascii="Times New Roman" w:hAnsi="Times New Roman" w:eastAsia="方正仿宋_GB2312" w:cs="Times New Roman"/>
          <w:color w:val="auto"/>
          <w:sz w:val="30"/>
          <w:szCs w:val="30"/>
          <w:highlight w:val="none"/>
          <w:lang w:val="en-US" w:eastAsia="zh-CN"/>
        </w:rPr>
        <w:t>4</w:t>
      </w:r>
      <w:r>
        <w:rPr>
          <w:rFonts w:eastAsia="方正仿宋_GB2312"/>
          <w:color w:val="auto"/>
          <w:sz w:val="30"/>
          <w:szCs w:val="30"/>
          <w:highlight w:val="none"/>
        </w:rPr>
        <w:t>年</w:t>
      </w:r>
      <w:r>
        <w:rPr>
          <w:rFonts w:hint="eastAsia" w:eastAsia="方正仿宋_GB2312"/>
          <w:color w:val="auto"/>
          <w:sz w:val="30"/>
          <w:szCs w:val="30"/>
          <w:highlight w:val="none"/>
          <w:lang w:val="en-US" w:eastAsia="zh-CN"/>
        </w:rPr>
        <w:t>2</w:t>
      </w:r>
      <w:r>
        <w:rPr>
          <w:rFonts w:eastAsia="方正仿宋_GB2312"/>
          <w:color w:val="auto"/>
          <w:sz w:val="30"/>
          <w:szCs w:val="30"/>
          <w:highlight w:val="none"/>
        </w:rPr>
        <w:t>月</w:t>
      </w:r>
      <w:r>
        <w:rPr>
          <w:rFonts w:hint="eastAsia" w:eastAsia="方正仿宋_GB2312"/>
          <w:color w:val="auto"/>
          <w:sz w:val="30"/>
          <w:szCs w:val="30"/>
          <w:highlight w:val="none"/>
          <w:lang w:val="en-US" w:eastAsia="zh-CN"/>
        </w:rPr>
        <w:t>29</w:t>
      </w:r>
      <w:r>
        <w:rPr>
          <w:rFonts w:eastAsia="方正仿宋_GB2312"/>
          <w:color w:val="auto"/>
          <w:sz w:val="30"/>
          <w:szCs w:val="30"/>
          <w:highlight w:val="none"/>
        </w:rPr>
        <w:t>日</w:t>
      </w:r>
      <w:r>
        <w:rPr>
          <w:rFonts w:eastAsia="方正仿宋_GB2312"/>
          <w:color w:val="auto"/>
          <w:sz w:val="30"/>
          <w:szCs w:val="30"/>
          <w:highlight w:val="none"/>
        </w:rPr>
        <w:t>。</w:t>
      </w:r>
    </w:p>
    <w:p>
      <w:pPr>
        <w:spacing w:line="514" w:lineRule="exact"/>
        <w:ind w:firstLine="600" w:firstLineChars="200"/>
        <w:rPr>
          <w:rFonts w:eastAsia="方正仿宋_GB2312"/>
          <w:color w:val="auto"/>
          <w:sz w:val="30"/>
          <w:szCs w:val="30"/>
          <w:highlight w:val="none"/>
        </w:rPr>
      </w:pPr>
      <w:r>
        <w:rPr>
          <w:rFonts w:eastAsia="方正仿宋_GB2312"/>
          <w:color w:val="auto"/>
          <w:sz w:val="30"/>
          <w:szCs w:val="30"/>
          <w:highlight w:val="none"/>
        </w:rPr>
        <w:t>（二）合同期满前壹个月，</w:t>
      </w:r>
      <w:r>
        <w:rPr>
          <w:rFonts w:hint="eastAsia" w:eastAsia="方正仿宋_GB2312"/>
          <w:color w:val="auto"/>
          <w:sz w:val="30"/>
          <w:szCs w:val="30"/>
          <w:highlight w:val="none"/>
          <w:lang w:val="en-US" w:eastAsia="zh-CN"/>
        </w:rPr>
        <w:t>乙方全年</w:t>
      </w:r>
      <w:r>
        <w:rPr>
          <w:rFonts w:hint="eastAsia" w:eastAsia="方正仿宋_GB2312"/>
          <w:color w:val="auto"/>
          <w:sz w:val="30"/>
          <w:szCs w:val="30"/>
          <w:highlight w:val="none"/>
        </w:rPr>
        <w:t>考核3次（含3次）以上，且考核结果都为优秀</w:t>
      </w:r>
      <w:r>
        <w:rPr>
          <w:rFonts w:hint="eastAsia" w:eastAsia="方正仿宋_GB2312"/>
          <w:color w:val="auto"/>
          <w:sz w:val="30"/>
          <w:szCs w:val="30"/>
          <w:highlight w:val="none"/>
          <w:lang w:eastAsia="zh-CN"/>
        </w:rPr>
        <w:t>，</w:t>
      </w:r>
      <w:r>
        <w:rPr>
          <w:rFonts w:hint="eastAsia" w:eastAsia="方正仿宋_GB2312"/>
          <w:color w:val="auto"/>
          <w:sz w:val="30"/>
          <w:szCs w:val="30"/>
          <w:highlight w:val="none"/>
          <w:lang w:val="en-US" w:eastAsia="zh-CN"/>
        </w:rPr>
        <w:t>双方</w:t>
      </w:r>
      <w:r>
        <w:rPr>
          <w:rFonts w:eastAsia="方正仿宋_GB2312"/>
          <w:color w:val="auto"/>
          <w:sz w:val="30"/>
          <w:szCs w:val="30"/>
          <w:highlight w:val="none"/>
        </w:rPr>
        <w:t>重新签订新的合同；如未签订新的合同，甲方仍然下达订单且乙方接受的，视为按原合同继续履行。</w:t>
      </w:r>
    </w:p>
    <w:p>
      <w:pPr>
        <w:spacing w:line="514" w:lineRule="exact"/>
        <w:ind w:firstLine="600" w:firstLineChars="200"/>
        <w:rPr>
          <w:rFonts w:hint="eastAsia" w:eastAsia="方正仿宋_GB2312"/>
          <w:b/>
          <w:color w:val="auto"/>
          <w:sz w:val="30"/>
          <w:szCs w:val="30"/>
          <w:highlight w:val="none"/>
          <w:lang w:eastAsia="zh-CN"/>
        </w:rPr>
      </w:pPr>
      <w:r>
        <w:rPr>
          <w:rFonts w:eastAsia="方正仿宋_GB2312"/>
          <w:b/>
          <w:color w:val="auto"/>
          <w:sz w:val="30"/>
          <w:szCs w:val="30"/>
          <w:highlight w:val="none"/>
        </w:rPr>
        <w:t>十</w:t>
      </w:r>
      <w:r>
        <w:rPr>
          <w:rFonts w:hint="eastAsia" w:eastAsia="方正仿宋_GB2312"/>
          <w:b/>
          <w:color w:val="auto"/>
          <w:sz w:val="30"/>
          <w:szCs w:val="30"/>
          <w:highlight w:val="none"/>
          <w:lang w:val="en-US" w:eastAsia="zh-CN"/>
        </w:rPr>
        <w:t>二</w:t>
      </w:r>
      <w:r>
        <w:rPr>
          <w:rFonts w:eastAsia="方正仿宋_GB2312"/>
          <w:b/>
          <w:color w:val="auto"/>
          <w:sz w:val="30"/>
          <w:szCs w:val="30"/>
          <w:highlight w:val="none"/>
        </w:rPr>
        <w:t>、争议解决</w:t>
      </w:r>
    </w:p>
    <w:p>
      <w:pPr>
        <w:spacing w:line="514" w:lineRule="exact"/>
        <w:ind w:firstLine="600" w:firstLineChars="200"/>
        <w:rPr>
          <w:rFonts w:eastAsia="方正仿宋_GB2312"/>
          <w:color w:val="auto"/>
          <w:sz w:val="30"/>
          <w:szCs w:val="30"/>
          <w:highlight w:val="none"/>
        </w:rPr>
      </w:pPr>
      <w:r>
        <w:rPr>
          <w:rFonts w:eastAsia="方正仿宋_GB2312"/>
          <w:color w:val="auto"/>
          <w:sz w:val="30"/>
          <w:szCs w:val="30"/>
          <w:highlight w:val="none"/>
        </w:rPr>
        <w:t>本合同项下发生的争议，双方应当协商解决，也可向有关行政机关投诉处理；协商不成的，任一方可向甲方所在地人民法院提起诉讼。</w:t>
      </w:r>
    </w:p>
    <w:p>
      <w:pPr>
        <w:spacing w:line="514" w:lineRule="exact"/>
        <w:ind w:firstLine="600" w:firstLineChars="200"/>
        <w:rPr>
          <w:rFonts w:hint="eastAsia" w:eastAsia="方正仿宋_GB2312"/>
          <w:b/>
          <w:color w:val="auto"/>
          <w:sz w:val="30"/>
          <w:szCs w:val="30"/>
          <w:highlight w:val="none"/>
          <w:lang w:eastAsia="zh-CN"/>
        </w:rPr>
      </w:pPr>
      <w:r>
        <w:rPr>
          <w:rFonts w:eastAsia="方正仿宋_GB2312"/>
          <w:b/>
          <w:color w:val="auto"/>
          <w:sz w:val="30"/>
          <w:szCs w:val="30"/>
          <w:highlight w:val="none"/>
        </w:rPr>
        <w:t>十</w:t>
      </w:r>
      <w:r>
        <w:rPr>
          <w:rFonts w:hint="eastAsia" w:eastAsia="方正仿宋_GB2312"/>
          <w:b/>
          <w:color w:val="auto"/>
          <w:sz w:val="30"/>
          <w:szCs w:val="30"/>
          <w:highlight w:val="none"/>
          <w:lang w:val="en-US" w:eastAsia="zh-CN"/>
        </w:rPr>
        <w:t>三</w:t>
      </w:r>
      <w:r>
        <w:rPr>
          <w:rFonts w:eastAsia="方正仿宋_GB2312"/>
          <w:b/>
          <w:color w:val="auto"/>
          <w:sz w:val="30"/>
          <w:szCs w:val="30"/>
          <w:highlight w:val="none"/>
        </w:rPr>
        <w:t>、其它</w:t>
      </w:r>
    </w:p>
    <w:p>
      <w:pPr>
        <w:spacing w:line="514" w:lineRule="exact"/>
        <w:ind w:firstLine="600" w:firstLineChars="200"/>
        <w:rPr>
          <w:rFonts w:eastAsia="方正仿宋_GB2312"/>
          <w:color w:val="auto"/>
          <w:sz w:val="30"/>
          <w:szCs w:val="30"/>
          <w:highlight w:val="none"/>
        </w:rPr>
      </w:pPr>
      <w:r>
        <w:rPr>
          <w:rFonts w:eastAsia="方正仿宋_GB2312"/>
          <w:color w:val="auto"/>
          <w:sz w:val="30"/>
          <w:szCs w:val="30"/>
          <w:highlight w:val="none"/>
        </w:rPr>
        <w:t>（</w:t>
      </w:r>
      <w:r>
        <w:rPr>
          <w:rFonts w:hint="eastAsia" w:eastAsia="方正仿宋_GB2312"/>
          <w:color w:val="auto"/>
          <w:sz w:val="30"/>
          <w:szCs w:val="30"/>
          <w:highlight w:val="none"/>
        </w:rPr>
        <w:t>一</w:t>
      </w:r>
      <w:r>
        <w:rPr>
          <w:rFonts w:eastAsia="方正仿宋_GB2312"/>
          <w:color w:val="auto"/>
          <w:sz w:val="30"/>
          <w:szCs w:val="30"/>
          <w:highlight w:val="none"/>
        </w:rPr>
        <w:t>）本合同涉及的通知，应当</w:t>
      </w:r>
      <w:r>
        <w:rPr>
          <w:rFonts w:eastAsia="方正仿宋_GB2312"/>
          <w:b w:val="0"/>
          <w:bCs w:val="0"/>
          <w:color w:val="auto"/>
          <w:sz w:val="30"/>
          <w:szCs w:val="30"/>
          <w:highlight w:val="none"/>
        </w:rPr>
        <w:t>以</w:t>
      </w:r>
      <w:r>
        <w:rPr>
          <w:rFonts w:hint="eastAsia" w:eastAsia="方正仿宋_GB2312"/>
          <w:b w:val="0"/>
          <w:bCs w:val="0"/>
          <w:color w:val="auto"/>
          <w:sz w:val="30"/>
          <w:szCs w:val="30"/>
          <w:highlight w:val="none"/>
          <w:lang w:val="en-US" w:eastAsia="zh-CN"/>
        </w:rPr>
        <w:t>书面</w:t>
      </w:r>
      <w:r>
        <w:rPr>
          <w:rFonts w:eastAsia="方正仿宋_GB2312"/>
          <w:color w:val="auto"/>
          <w:sz w:val="30"/>
          <w:szCs w:val="30"/>
          <w:highlight w:val="none"/>
        </w:rPr>
        <w:t>的形式送达。</w:t>
      </w:r>
    </w:p>
    <w:p>
      <w:pPr>
        <w:keepNext w:val="0"/>
        <w:keepLines w:val="0"/>
        <w:pageBreakBefore w:val="0"/>
        <w:widowControl w:val="0"/>
        <w:kinsoku/>
        <w:wordWrap/>
        <w:overflowPunct/>
        <w:topLinePunct w:val="0"/>
        <w:autoSpaceDE/>
        <w:autoSpaceDN/>
        <w:bidi w:val="0"/>
        <w:adjustRightInd/>
        <w:snapToGrid/>
        <w:spacing w:line="514" w:lineRule="atLeast"/>
        <w:ind w:firstLine="600" w:firstLineChars="200"/>
        <w:textAlignment w:val="auto"/>
        <w:rPr>
          <w:rFonts w:hint="eastAsia" w:eastAsia="方正仿宋_GB2312"/>
          <w:color w:val="auto"/>
          <w:sz w:val="30"/>
          <w:szCs w:val="30"/>
          <w:highlight w:val="none"/>
          <w:lang w:eastAsia="zh-CN"/>
        </w:rPr>
      </w:pPr>
      <w:r>
        <w:rPr>
          <w:rFonts w:eastAsia="方正仿宋_GB2312"/>
          <w:color w:val="auto"/>
          <w:sz w:val="30"/>
          <w:szCs w:val="30"/>
          <w:highlight w:val="none"/>
        </w:rPr>
        <w:t>（</w:t>
      </w:r>
      <w:r>
        <w:rPr>
          <w:rFonts w:hint="eastAsia" w:eastAsia="方正仿宋_GB2312"/>
          <w:color w:val="auto"/>
          <w:sz w:val="30"/>
          <w:szCs w:val="30"/>
          <w:highlight w:val="none"/>
        </w:rPr>
        <w:t>二</w:t>
      </w:r>
      <w:r>
        <w:rPr>
          <w:rFonts w:eastAsia="方正仿宋_GB2312"/>
          <w:color w:val="auto"/>
          <w:sz w:val="30"/>
          <w:szCs w:val="30"/>
          <w:highlight w:val="none"/>
        </w:rPr>
        <w:t>）一方向另一方收取货款或者费用的，应向对方开具发票或收据。</w:t>
      </w:r>
    </w:p>
    <w:p>
      <w:pPr>
        <w:keepNext w:val="0"/>
        <w:keepLines w:val="0"/>
        <w:pageBreakBefore w:val="0"/>
        <w:widowControl w:val="0"/>
        <w:kinsoku/>
        <w:wordWrap/>
        <w:overflowPunct/>
        <w:topLinePunct w:val="0"/>
        <w:autoSpaceDE/>
        <w:autoSpaceDN/>
        <w:bidi w:val="0"/>
        <w:adjustRightInd/>
        <w:snapToGrid/>
        <w:spacing w:line="514" w:lineRule="atLeast"/>
        <w:ind w:firstLine="600" w:firstLineChars="200"/>
        <w:textAlignment w:val="auto"/>
        <w:rPr>
          <w:rFonts w:hint="eastAsia" w:eastAsia="方正仿宋_GB2312"/>
          <w:color w:val="auto"/>
          <w:sz w:val="30"/>
          <w:szCs w:val="30"/>
          <w:highlight w:val="none"/>
          <w:lang w:eastAsia="zh-CN"/>
        </w:rPr>
      </w:pPr>
      <w:r>
        <w:rPr>
          <w:rFonts w:eastAsia="方正仿宋_GB2312"/>
          <w:color w:val="auto"/>
          <w:sz w:val="30"/>
          <w:szCs w:val="30"/>
          <w:highlight w:val="none"/>
        </w:rPr>
        <w:t>（</w:t>
      </w:r>
      <w:r>
        <w:rPr>
          <w:rFonts w:hint="eastAsia" w:eastAsia="方正仿宋_GB2312"/>
          <w:color w:val="auto"/>
          <w:sz w:val="30"/>
          <w:szCs w:val="30"/>
          <w:highlight w:val="none"/>
        </w:rPr>
        <w:t>三</w:t>
      </w:r>
      <w:r>
        <w:rPr>
          <w:rFonts w:eastAsia="方正仿宋_GB2312"/>
          <w:color w:val="auto"/>
          <w:sz w:val="30"/>
          <w:szCs w:val="30"/>
          <w:highlight w:val="none"/>
        </w:rPr>
        <w:t>）本合同的变更和补充，双方应当另行签订补充协议。</w:t>
      </w:r>
    </w:p>
    <w:p>
      <w:pPr>
        <w:keepNext w:val="0"/>
        <w:keepLines w:val="0"/>
        <w:pageBreakBefore w:val="0"/>
        <w:widowControl w:val="0"/>
        <w:kinsoku/>
        <w:wordWrap/>
        <w:overflowPunct/>
        <w:topLinePunct w:val="0"/>
        <w:autoSpaceDE/>
        <w:autoSpaceDN/>
        <w:bidi w:val="0"/>
        <w:adjustRightInd/>
        <w:snapToGrid/>
        <w:spacing w:line="514" w:lineRule="atLeast"/>
        <w:ind w:firstLine="600" w:firstLineChars="200"/>
        <w:textAlignment w:val="auto"/>
        <w:rPr>
          <w:rFonts w:hint="eastAsia" w:eastAsia="方正仿宋_GB2312"/>
          <w:color w:val="auto"/>
          <w:sz w:val="30"/>
          <w:szCs w:val="30"/>
          <w:highlight w:val="none"/>
          <w:lang w:eastAsia="zh-CN"/>
        </w:rPr>
      </w:pPr>
      <w:r>
        <w:rPr>
          <w:rFonts w:eastAsia="方正仿宋_GB2312"/>
          <w:color w:val="auto"/>
          <w:sz w:val="30"/>
          <w:szCs w:val="30"/>
          <w:highlight w:val="none"/>
        </w:rPr>
        <w:t>（</w:t>
      </w:r>
      <w:r>
        <w:rPr>
          <w:rFonts w:hint="eastAsia" w:eastAsia="方正仿宋_GB2312"/>
          <w:color w:val="auto"/>
          <w:sz w:val="30"/>
          <w:szCs w:val="30"/>
          <w:highlight w:val="none"/>
        </w:rPr>
        <w:t>四</w:t>
      </w:r>
      <w:r>
        <w:rPr>
          <w:rFonts w:eastAsia="方正仿宋_GB2312"/>
          <w:color w:val="auto"/>
          <w:sz w:val="30"/>
          <w:szCs w:val="30"/>
          <w:highlight w:val="none"/>
        </w:rPr>
        <w:t>）本合同经双方法定代表人或其代理人签署并加盖公章后生效。</w:t>
      </w:r>
    </w:p>
    <w:p>
      <w:pPr>
        <w:keepNext w:val="0"/>
        <w:keepLines w:val="0"/>
        <w:pageBreakBefore w:val="0"/>
        <w:widowControl w:val="0"/>
        <w:kinsoku/>
        <w:wordWrap/>
        <w:overflowPunct/>
        <w:topLinePunct w:val="0"/>
        <w:autoSpaceDE/>
        <w:autoSpaceDN/>
        <w:bidi w:val="0"/>
        <w:adjustRightInd/>
        <w:snapToGrid/>
        <w:spacing w:line="514" w:lineRule="atLeast"/>
        <w:ind w:firstLine="600" w:firstLineChars="200"/>
        <w:textAlignment w:val="auto"/>
        <w:rPr>
          <w:rFonts w:eastAsia="方正仿宋_GB2312"/>
          <w:color w:val="auto"/>
          <w:sz w:val="30"/>
          <w:szCs w:val="30"/>
          <w:highlight w:val="none"/>
        </w:rPr>
      </w:pPr>
      <w:r>
        <w:rPr>
          <w:rFonts w:eastAsia="方正仿宋_GB2312"/>
          <w:color w:val="auto"/>
          <w:sz w:val="30"/>
          <w:szCs w:val="30"/>
          <w:highlight w:val="none"/>
        </w:rPr>
        <w:t>（</w:t>
      </w:r>
      <w:r>
        <w:rPr>
          <w:rFonts w:hint="eastAsia" w:eastAsia="方正仿宋_GB2312"/>
          <w:color w:val="auto"/>
          <w:sz w:val="30"/>
          <w:szCs w:val="30"/>
          <w:highlight w:val="none"/>
        </w:rPr>
        <w:t>五</w:t>
      </w:r>
      <w:r>
        <w:rPr>
          <w:rFonts w:eastAsia="方正仿宋_GB2312"/>
          <w:color w:val="auto"/>
          <w:sz w:val="30"/>
          <w:szCs w:val="30"/>
          <w:highlight w:val="none"/>
        </w:rPr>
        <w:t>）本合同的所有附件，均与本合同具有同等法律效力。</w:t>
      </w:r>
    </w:p>
    <w:p>
      <w:pPr>
        <w:keepNext w:val="0"/>
        <w:keepLines w:val="0"/>
        <w:pageBreakBefore w:val="0"/>
        <w:widowControl w:val="0"/>
        <w:kinsoku/>
        <w:wordWrap/>
        <w:overflowPunct/>
        <w:topLinePunct w:val="0"/>
        <w:autoSpaceDE/>
        <w:autoSpaceDN/>
        <w:bidi w:val="0"/>
        <w:adjustRightInd/>
        <w:snapToGrid/>
        <w:spacing w:line="514" w:lineRule="atLeast"/>
        <w:ind w:firstLine="600" w:firstLineChars="200"/>
        <w:textAlignment w:val="auto"/>
        <w:rPr>
          <w:rFonts w:eastAsia="方正仿宋_GB2312"/>
          <w:color w:val="auto"/>
          <w:sz w:val="30"/>
          <w:szCs w:val="30"/>
          <w:highlight w:val="none"/>
        </w:rPr>
      </w:pPr>
      <w:r>
        <w:rPr>
          <w:rFonts w:eastAsia="方正仿宋_GB2312"/>
          <w:color w:val="auto"/>
          <w:sz w:val="30"/>
          <w:szCs w:val="30"/>
          <w:highlight w:val="none"/>
        </w:rPr>
        <w:t>（</w:t>
      </w:r>
      <w:r>
        <w:rPr>
          <w:rFonts w:hint="eastAsia" w:eastAsia="方正仿宋_GB2312"/>
          <w:color w:val="auto"/>
          <w:sz w:val="30"/>
          <w:szCs w:val="30"/>
          <w:highlight w:val="none"/>
        </w:rPr>
        <w:t>六</w:t>
      </w:r>
      <w:r>
        <w:rPr>
          <w:rFonts w:eastAsia="方正仿宋_GB2312"/>
          <w:color w:val="auto"/>
          <w:sz w:val="30"/>
          <w:szCs w:val="30"/>
          <w:highlight w:val="none"/>
        </w:rPr>
        <w:t>）本合同一式肆份，均具同等法律效力。</w:t>
      </w:r>
    </w:p>
    <w:p>
      <w:pPr>
        <w:spacing w:line="380" w:lineRule="exact"/>
        <w:rPr>
          <w:rFonts w:hint="eastAsia" w:eastAsia="方正仿宋_GB2312"/>
          <w:color w:val="auto"/>
          <w:sz w:val="30"/>
          <w:szCs w:val="30"/>
          <w:highlight w:val="none"/>
        </w:rPr>
      </w:pPr>
    </w:p>
    <w:p>
      <w:pPr>
        <w:spacing w:line="380" w:lineRule="exact"/>
        <w:rPr>
          <w:rFonts w:hint="eastAsia" w:eastAsia="方正仿宋_GB2312"/>
          <w:color w:val="auto"/>
          <w:sz w:val="30"/>
          <w:szCs w:val="30"/>
          <w:highlight w:val="none"/>
        </w:rPr>
      </w:pPr>
    </w:p>
    <w:p>
      <w:pPr>
        <w:spacing w:line="380" w:lineRule="exact"/>
        <w:rPr>
          <w:rFonts w:hint="eastAsia" w:eastAsia="方正仿宋_GB2312"/>
          <w:color w:val="auto"/>
          <w:sz w:val="30"/>
          <w:szCs w:val="30"/>
          <w:highlight w:val="none"/>
        </w:rPr>
      </w:pPr>
    </w:p>
    <w:p>
      <w:pPr>
        <w:spacing w:line="514" w:lineRule="exact"/>
        <w:ind w:firstLine="600" w:firstLineChars="200"/>
        <w:rPr>
          <w:rFonts w:hint="eastAsia" w:eastAsia="方正仿宋_GB2312"/>
          <w:color w:val="auto"/>
          <w:sz w:val="30"/>
          <w:szCs w:val="30"/>
          <w:highlight w:val="none"/>
          <w:lang w:eastAsia="zh-CN"/>
        </w:rPr>
      </w:pPr>
      <w:r>
        <w:rPr>
          <w:rFonts w:eastAsia="方正仿宋_GB2312"/>
          <w:color w:val="auto"/>
          <w:sz w:val="30"/>
          <w:szCs w:val="30"/>
          <w:highlight w:val="none"/>
        </w:rPr>
        <w:t>甲    方：　　　　　　　　　　</w:t>
      </w:r>
      <w:r>
        <w:rPr>
          <w:rFonts w:hint="eastAsia" w:eastAsia="方正仿宋_GB2312"/>
          <w:color w:val="auto"/>
          <w:sz w:val="30"/>
          <w:szCs w:val="30"/>
          <w:highlight w:val="none"/>
        </w:rPr>
        <w:t xml:space="preserve"> </w:t>
      </w:r>
      <w:r>
        <w:rPr>
          <w:rFonts w:eastAsia="方正仿宋_GB2312"/>
          <w:color w:val="auto"/>
          <w:sz w:val="30"/>
          <w:szCs w:val="30"/>
          <w:highlight w:val="none"/>
        </w:rPr>
        <w:t>乙    方：</w:t>
      </w:r>
    </w:p>
    <w:p>
      <w:pPr>
        <w:spacing w:line="514" w:lineRule="exact"/>
        <w:ind w:firstLine="600" w:firstLineChars="200"/>
        <w:rPr>
          <w:rFonts w:eastAsia="方正仿宋_GB2312"/>
          <w:color w:val="auto"/>
          <w:sz w:val="30"/>
          <w:szCs w:val="30"/>
          <w:highlight w:val="none"/>
        </w:rPr>
      </w:pPr>
      <w:r>
        <w:rPr>
          <w:rFonts w:eastAsia="方正仿宋_GB2312"/>
          <w:color w:val="auto"/>
          <w:sz w:val="30"/>
          <w:szCs w:val="30"/>
          <w:highlight w:val="none"/>
        </w:rPr>
        <w:t xml:space="preserve">签约代表：　　　　　　　　　  </w:t>
      </w:r>
      <w:r>
        <w:rPr>
          <w:rFonts w:hint="eastAsia" w:eastAsia="方正仿宋_GB2312"/>
          <w:color w:val="auto"/>
          <w:sz w:val="30"/>
          <w:szCs w:val="30"/>
          <w:highlight w:val="none"/>
        </w:rPr>
        <w:t xml:space="preserve"> </w:t>
      </w:r>
      <w:r>
        <w:rPr>
          <w:rFonts w:eastAsia="方正仿宋_GB2312"/>
          <w:color w:val="auto"/>
          <w:sz w:val="30"/>
          <w:szCs w:val="30"/>
          <w:highlight w:val="none"/>
        </w:rPr>
        <w:t>签约代表：</w:t>
      </w:r>
    </w:p>
    <w:p>
      <w:pPr>
        <w:spacing w:line="514" w:lineRule="exact"/>
        <w:rPr>
          <w:rFonts w:hint="eastAsia" w:eastAsia="方正仿宋_GB2312"/>
          <w:color w:val="auto"/>
          <w:sz w:val="30"/>
          <w:szCs w:val="30"/>
          <w:highlight w:val="none"/>
          <w:lang w:eastAsia="zh-CN"/>
        </w:rPr>
      </w:pPr>
      <w:r>
        <w:rPr>
          <w:rFonts w:eastAsia="方正仿宋_GB2312"/>
          <w:color w:val="auto"/>
          <w:sz w:val="30"/>
          <w:szCs w:val="30"/>
          <w:highlight w:val="none"/>
        </w:rPr>
        <w:t>　　盖    章：　　　　　　　　　　</w:t>
      </w:r>
      <w:r>
        <w:rPr>
          <w:rFonts w:hint="eastAsia" w:eastAsia="方正仿宋_GB2312"/>
          <w:color w:val="auto"/>
          <w:sz w:val="30"/>
          <w:szCs w:val="30"/>
          <w:highlight w:val="none"/>
        </w:rPr>
        <w:t xml:space="preserve"> </w:t>
      </w:r>
      <w:r>
        <w:rPr>
          <w:rFonts w:eastAsia="方正仿宋_GB2312"/>
          <w:color w:val="auto"/>
          <w:sz w:val="30"/>
          <w:szCs w:val="30"/>
          <w:highlight w:val="none"/>
        </w:rPr>
        <w:t>盖    章：</w:t>
      </w:r>
    </w:p>
    <w:p>
      <w:pPr>
        <w:spacing w:line="514" w:lineRule="exact"/>
        <w:rPr>
          <w:rFonts w:eastAsia="方正仿宋_GB2312"/>
          <w:color w:val="auto"/>
          <w:sz w:val="30"/>
          <w:szCs w:val="30"/>
          <w:highlight w:val="none"/>
        </w:rPr>
      </w:pPr>
      <w:r>
        <w:rPr>
          <w:rFonts w:eastAsia="方正仿宋_GB2312"/>
          <w:color w:val="auto"/>
          <w:sz w:val="30"/>
          <w:szCs w:val="30"/>
          <w:highlight w:val="none"/>
        </w:rPr>
        <w:t xml:space="preserve">　  签字日期：  年　 月　 日　　 </w:t>
      </w:r>
      <w:r>
        <w:rPr>
          <w:rFonts w:hint="eastAsia" w:eastAsia="方正仿宋_GB2312"/>
          <w:color w:val="auto"/>
          <w:sz w:val="30"/>
          <w:szCs w:val="30"/>
          <w:highlight w:val="none"/>
          <w:lang w:val="en-US" w:eastAsia="zh-CN"/>
        </w:rPr>
        <w:t xml:space="preserve">   </w:t>
      </w:r>
      <w:r>
        <w:rPr>
          <w:rFonts w:eastAsia="方正仿宋_GB2312"/>
          <w:color w:val="auto"/>
          <w:sz w:val="30"/>
          <w:szCs w:val="30"/>
          <w:highlight w:val="none"/>
        </w:rPr>
        <w:t>签字日期： 年　月　日</w:t>
      </w:r>
    </w:p>
    <w:p>
      <w:pPr>
        <w:rPr>
          <w:rFonts w:hint="eastAsia" w:ascii="方正小标宋简体" w:eastAsia="方正小标宋简体"/>
          <w:color w:val="auto"/>
          <w:sz w:val="32"/>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both"/>
        <w:rPr>
          <w:rFonts w:hint="eastAsia" w:ascii="宋体" w:hAnsi="宋体"/>
          <w:color w:val="auto"/>
          <w:sz w:val="20"/>
          <w:szCs w:val="30"/>
          <w:highlight w:val="none"/>
        </w:rPr>
      </w:pPr>
    </w:p>
    <w:p>
      <w:pPr>
        <w:jc w:val="both"/>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附件一</w:t>
      </w:r>
    </w:p>
    <w:tbl>
      <w:tblPr>
        <w:tblStyle w:val="19"/>
        <w:tblW w:w="87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9"/>
        <w:gridCol w:w="829"/>
        <w:gridCol w:w="94"/>
        <w:gridCol w:w="2671"/>
        <w:gridCol w:w="579"/>
        <w:gridCol w:w="158"/>
        <w:gridCol w:w="1658"/>
        <w:gridCol w:w="725"/>
        <w:gridCol w:w="824"/>
        <w:gridCol w:w="3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8340" w:type="dxa"/>
            <w:gridSpan w:val="10"/>
            <w:tcBorders>
              <w:top w:val="nil"/>
              <w:left w:val="nil"/>
              <w:bottom w:val="nil"/>
              <w:right w:val="nil"/>
            </w:tcBorders>
            <w:noWrap/>
            <w:vAlign w:val="center"/>
          </w:tcPr>
          <w:p>
            <w:pPr>
              <w:keepNext w:val="0"/>
              <w:keepLines w:val="0"/>
              <w:widowControl/>
              <w:suppressLineNumbers w:val="0"/>
              <w:jc w:val="center"/>
              <w:textAlignment w:val="center"/>
              <w:rPr>
                <w:rFonts w:ascii="黑体" w:hAnsi="宋体" w:eastAsia="黑体" w:cs="黑体"/>
                <w:i w:val="0"/>
                <w:iCs w:val="0"/>
                <w:color w:val="auto"/>
                <w:sz w:val="36"/>
                <w:szCs w:val="36"/>
                <w:highlight w:val="none"/>
                <w:u w:val="none"/>
              </w:rPr>
            </w:pPr>
            <w:r>
              <w:rPr>
                <w:rFonts w:hint="eastAsia" w:ascii="黑体" w:hAnsi="宋体" w:eastAsia="黑体" w:cs="黑体"/>
                <w:i w:val="0"/>
                <w:iCs w:val="0"/>
                <w:color w:val="auto"/>
                <w:kern w:val="0"/>
                <w:sz w:val="36"/>
                <w:szCs w:val="36"/>
                <w:highlight w:val="none"/>
                <w:u w:val="none"/>
                <w:lang w:val="en-US" w:eastAsia="zh-CN" w:bidi="ar"/>
              </w:rPr>
              <w:t>供应商月度考核评分表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4423" w:type="dxa"/>
            <w:gridSpan w:val="4"/>
            <w:tcBorders>
              <w:top w:val="nil"/>
              <w:left w:val="nil"/>
              <w:bottom w:val="nil"/>
              <w:right w:val="nil"/>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供应商名称：</w:t>
            </w:r>
          </w:p>
        </w:tc>
        <w:tc>
          <w:tcPr>
            <w:tcW w:w="737" w:type="dxa"/>
            <w:gridSpan w:val="2"/>
            <w:tcBorders>
              <w:top w:val="nil"/>
              <w:left w:val="nil"/>
              <w:bottom w:val="nil"/>
              <w:right w:val="nil"/>
            </w:tcBorders>
            <w:noWrap w:val="0"/>
            <w:vAlign w:val="center"/>
          </w:tcPr>
          <w:p>
            <w:pPr>
              <w:jc w:val="both"/>
              <w:rPr>
                <w:rFonts w:hint="eastAsia" w:ascii="宋体" w:hAnsi="宋体" w:eastAsia="宋体" w:cs="宋体"/>
                <w:i w:val="0"/>
                <w:iCs w:val="0"/>
                <w:color w:val="auto"/>
                <w:sz w:val="22"/>
                <w:szCs w:val="22"/>
                <w:highlight w:val="none"/>
                <w:u w:val="none"/>
              </w:rPr>
            </w:pPr>
          </w:p>
        </w:tc>
        <w:tc>
          <w:tcPr>
            <w:tcW w:w="1658" w:type="dxa"/>
            <w:tcBorders>
              <w:top w:val="nil"/>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年   月   日</w:t>
            </w:r>
          </w:p>
        </w:tc>
        <w:tc>
          <w:tcPr>
            <w:tcW w:w="725" w:type="dxa"/>
            <w:tcBorders>
              <w:top w:val="nil"/>
              <w:left w:val="nil"/>
              <w:bottom w:val="nil"/>
              <w:right w:val="nil"/>
            </w:tcBorders>
            <w:noWrap w:val="0"/>
            <w:vAlign w:val="center"/>
          </w:tcPr>
          <w:p>
            <w:pPr>
              <w:rPr>
                <w:rFonts w:hint="eastAsia" w:ascii="宋体" w:hAnsi="宋体" w:eastAsia="宋体" w:cs="宋体"/>
                <w:i w:val="0"/>
                <w:iCs w:val="0"/>
                <w:color w:val="auto"/>
                <w:sz w:val="22"/>
                <w:szCs w:val="22"/>
                <w:highlight w:val="none"/>
                <w:u w:val="none"/>
              </w:rPr>
            </w:pPr>
          </w:p>
        </w:tc>
        <w:tc>
          <w:tcPr>
            <w:tcW w:w="797" w:type="dxa"/>
            <w:gridSpan w:val="2"/>
            <w:tcBorders>
              <w:top w:val="nil"/>
              <w:left w:val="nil"/>
              <w:bottom w:val="nil"/>
              <w:right w:val="nil"/>
            </w:tcBorders>
            <w:noWrap/>
            <w:vAlign w:val="center"/>
          </w:tcPr>
          <w:p>
            <w:pP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8340"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考核考评（满分100分，分值权重40%）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w:t>
            </w:r>
          </w:p>
        </w:tc>
        <w:tc>
          <w:tcPr>
            <w:tcW w:w="27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考核内容</w:t>
            </w:r>
          </w:p>
        </w:tc>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分值</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评分标准</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得分</w:t>
            </w:r>
          </w:p>
        </w:tc>
        <w:tc>
          <w:tcPr>
            <w:tcW w:w="79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829"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29"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供货质量</w:t>
            </w:r>
          </w:p>
        </w:tc>
        <w:tc>
          <w:tcPr>
            <w:tcW w:w="27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原材料以次充好</w:t>
            </w:r>
          </w:p>
        </w:tc>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每发现1次扣5分，扣完为止。</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79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82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2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7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预包装原材料有过期现象</w:t>
            </w:r>
          </w:p>
        </w:tc>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每发现1次扣5分，扣完为止。</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79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82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2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7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原材料有腐烂、生虫、明显异味现象，以及严重损坏、损耗的</w:t>
            </w:r>
          </w:p>
        </w:tc>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每发现1次扣5分，扣完为止。</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79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82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2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7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原材料没有按订单要求品牌、规格、品种，私自替换</w:t>
            </w:r>
          </w:p>
        </w:tc>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每发现1次扣5分，扣完为止。</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79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82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29"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7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所供原材料存在严重安全事故，如大米、面粉、豆制品等，夹杂明显异物</w:t>
            </w:r>
          </w:p>
        </w:tc>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每发现1次扣5分，扣完为止。</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79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8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82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供货及时性</w:t>
            </w:r>
          </w:p>
        </w:tc>
        <w:tc>
          <w:tcPr>
            <w:tcW w:w="27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供货不及时，导致业务单位餐厅无法正常运营</w:t>
            </w:r>
          </w:p>
        </w:tc>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每发现1次扣5分，扣完为止。</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79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7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因质量原因退货，未按要求及时给与补货</w:t>
            </w:r>
          </w:p>
        </w:tc>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每发现1次扣5分，扣完为止。</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79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82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276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出现断货，未及时沟通协调处理，导致业务单位餐厅无法正常运营</w:t>
            </w:r>
          </w:p>
        </w:tc>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每发现1次扣5分，扣完为止。</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auto"/>
                <w:sz w:val="22"/>
                <w:szCs w:val="22"/>
                <w:highlight w:val="none"/>
                <w:u w:val="none"/>
              </w:rPr>
            </w:pPr>
          </w:p>
        </w:tc>
        <w:tc>
          <w:tcPr>
            <w:tcW w:w="79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165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     计</w:t>
            </w:r>
          </w:p>
        </w:tc>
        <w:tc>
          <w:tcPr>
            <w:tcW w:w="2765"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2"/>
                <w:szCs w:val="22"/>
                <w:highlight w:val="none"/>
                <w:u w:val="none"/>
              </w:rPr>
            </w:pPr>
          </w:p>
        </w:tc>
        <w:tc>
          <w:tcPr>
            <w:tcW w:w="7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2"/>
                <w:szCs w:val="22"/>
                <w:highlight w:val="none"/>
                <w:u w:val="none"/>
              </w:rPr>
            </w:pPr>
          </w:p>
        </w:tc>
        <w:tc>
          <w:tcPr>
            <w:tcW w:w="72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c>
          <w:tcPr>
            <w:tcW w:w="797"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8340" w:type="dxa"/>
            <w:gridSpan w:val="10"/>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备注：未参与供货的供应商不参与当月考核；满分100分，分值权重40%；85分（含85分）以上为优秀供应商，60分（含60分）至85分为合格供应商，60分以下为不合格供应商。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752" w:type="dxa"/>
            <w:gridSpan w:val="3"/>
            <w:tcBorders>
              <w:top w:val="nil"/>
              <w:left w:val="nil"/>
              <w:bottom w:val="nil"/>
              <w:right w:val="nil"/>
            </w:tcBorders>
            <w:noWrap/>
            <w:vAlign w:val="center"/>
          </w:tcPr>
          <w:p>
            <w:pPr>
              <w:jc w:val="both"/>
              <w:rPr>
                <w:rFonts w:hint="default" w:ascii="宋体" w:hAnsi="宋体" w:eastAsia="宋体" w:cs="宋体"/>
                <w:i w:val="0"/>
                <w:iCs w:val="0"/>
                <w:color w:val="auto"/>
                <w:sz w:val="22"/>
                <w:szCs w:val="22"/>
                <w:highlight w:val="none"/>
                <w:u w:val="none"/>
                <w:lang w:val="en-US"/>
              </w:rPr>
            </w:pPr>
            <w:r>
              <w:rPr>
                <w:rFonts w:hint="eastAsia" w:ascii="黑体" w:hAnsi="黑体" w:eastAsia="黑体" w:cs="黑体"/>
                <w:color w:val="auto"/>
                <w:sz w:val="32"/>
                <w:szCs w:val="32"/>
                <w:highlight w:val="none"/>
                <w:lang w:val="en-US" w:eastAsia="zh-CN"/>
              </w:rPr>
              <w:t>附件二</w:t>
            </w:r>
          </w:p>
        </w:tc>
        <w:tc>
          <w:tcPr>
            <w:tcW w:w="3250" w:type="dxa"/>
            <w:gridSpan w:val="2"/>
            <w:tcBorders>
              <w:top w:val="nil"/>
              <w:left w:val="nil"/>
              <w:bottom w:val="nil"/>
              <w:right w:val="nil"/>
            </w:tcBorders>
            <w:noWrap/>
            <w:vAlign w:val="center"/>
          </w:tcPr>
          <w:p>
            <w:pPr>
              <w:rPr>
                <w:rFonts w:hint="eastAsia" w:ascii="宋体" w:hAnsi="宋体" w:eastAsia="宋体" w:cs="宋体"/>
                <w:i w:val="0"/>
                <w:iCs w:val="0"/>
                <w:color w:val="auto"/>
                <w:sz w:val="24"/>
                <w:szCs w:val="24"/>
                <w:highlight w:val="none"/>
                <w:u w:val="none"/>
              </w:rPr>
            </w:pPr>
          </w:p>
        </w:tc>
        <w:tc>
          <w:tcPr>
            <w:tcW w:w="3365" w:type="dxa"/>
            <w:gridSpan w:val="4"/>
            <w:tcBorders>
              <w:top w:val="nil"/>
              <w:left w:val="nil"/>
              <w:bottom w:val="nil"/>
              <w:right w:val="nil"/>
            </w:tcBorders>
            <w:noWrap/>
            <w:vAlign w:val="center"/>
          </w:tcPr>
          <w:p>
            <w:pPr>
              <w:rPr>
                <w:rFonts w:hint="eastAsia" w:ascii="宋体" w:hAnsi="宋体" w:eastAsia="宋体" w:cs="宋体"/>
                <w:i w:val="0"/>
                <w:iCs w:val="0"/>
                <w:color w:val="auto"/>
                <w:sz w:val="24"/>
                <w:szCs w:val="24"/>
                <w:highlight w:val="none"/>
                <w:u w:val="none"/>
              </w:rPr>
            </w:pPr>
          </w:p>
        </w:tc>
        <w:tc>
          <w:tcPr>
            <w:tcW w:w="391" w:type="dxa"/>
            <w:tcBorders>
              <w:top w:val="nil"/>
              <w:left w:val="nil"/>
              <w:bottom w:val="nil"/>
              <w:right w:val="nil"/>
            </w:tcBorders>
            <w:noWrap/>
            <w:vAlign w:val="center"/>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8" w:hRule="atLeast"/>
        </w:trPr>
        <w:tc>
          <w:tcPr>
            <w:tcW w:w="8758" w:type="dxa"/>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黑体" w:hAnsi="宋体" w:eastAsia="黑体" w:cs="黑体"/>
                <w:b/>
                <w:bCs/>
                <w:i w:val="0"/>
                <w:iCs w:val="0"/>
                <w:color w:val="auto"/>
                <w:sz w:val="36"/>
                <w:szCs w:val="36"/>
                <w:highlight w:val="none"/>
                <w:u w:val="none"/>
              </w:rPr>
            </w:pPr>
            <w:r>
              <w:rPr>
                <w:rFonts w:hint="eastAsia" w:ascii="黑体" w:hAnsi="宋体" w:eastAsia="黑体" w:cs="黑体"/>
                <w:b/>
                <w:bCs/>
                <w:i w:val="0"/>
                <w:iCs w:val="0"/>
                <w:color w:val="auto"/>
                <w:kern w:val="0"/>
                <w:sz w:val="36"/>
                <w:szCs w:val="36"/>
                <w:highlight w:val="none"/>
                <w:u w:val="none"/>
                <w:lang w:val="en-US" w:eastAsia="zh-CN" w:bidi="ar"/>
              </w:rPr>
              <w:t>客户单位满意度回访表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752"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方正仿宋_GB2312" w:hAnsi="宋体" w:eastAsia="方正仿宋_GB2312" w:cs="方正仿宋_GB2312"/>
                <w:b/>
                <w:bCs/>
                <w:i w:val="0"/>
                <w:iCs w:val="0"/>
                <w:color w:val="auto"/>
                <w:sz w:val="22"/>
                <w:szCs w:val="22"/>
                <w:highlight w:val="none"/>
                <w:u w:val="none"/>
              </w:rPr>
            </w:pPr>
            <w:r>
              <w:rPr>
                <w:rFonts w:hint="default" w:ascii="方正仿宋_GB2312" w:hAnsi="宋体" w:eastAsia="方正仿宋_GB2312" w:cs="方正仿宋_GB2312"/>
                <w:b/>
                <w:bCs/>
                <w:i w:val="0"/>
                <w:iCs w:val="0"/>
                <w:color w:val="auto"/>
                <w:kern w:val="0"/>
                <w:sz w:val="22"/>
                <w:szCs w:val="22"/>
                <w:highlight w:val="none"/>
                <w:u w:val="none"/>
                <w:lang w:val="en-US" w:eastAsia="zh-CN" w:bidi="ar"/>
              </w:rPr>
              <w:t>项目名称</w:t>
            </w:r>
          </w:p>
        </w:tc>
        <w:tc>
          <w:tcPr>
            <w:tcW w:w="3250" w:type="dxa"/>
            <w:gridSpan w:val="2"/>
            <w:tcBorders>
              <w:top w:val="single" w:color="000000" w:sz="4" w:space="0"/>
              <w:left w:val="single" w:color="000000" w:sz="4" w:space="0"/>
              <w:bottom w:val="single" w:color="000000" w:sz="4" w:space="0"/>
              <w:right w:val="single" w:color="000000" w:sz="4" w:space="0"/>
            </w:tcBorders>
            <w:noWrap/>
            <w:vAlign w:val="center"/>
          </w:tcPr>
          <w:p>
            <w:pPr>
              <w:jc w:val="both"/>
              <w:rPr>
                <w:rFonts w:hint="default" w:ascii="方正仿宋_GB2312" w:hAnsi="宋体" w:eastAsia="方正仿宋_GB2312" w:cs="方正仿宋_GB2312"/>
                <w:i w:val="0"/>
                <w:iCs w:val="0"/>
                <w:color w:val="auto"/>
                <w:sz w:val="22"/>
                <w:szCs w:val="22"/>
                <w:highlight w:val="none"/>
                <w:u w:val="none"/>
              </w:rPr>
            </w:pPr>
          </w:p>
        </w:tc>
        <w:tc>
          <w:tcPr>
            <w:tcW w:w="3756"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方正仿宋_GB2312" w:hAnsi="宋体" w:eastAsia="方正仿宋_GB2312" w:cs="方正仿宋_GB2312"/>
                <w:b/>
                <w:bCs/>
                <w:i w:val="0"/>
                <w:iCs w:val="0"/>
                <w:color w:val="auto"/>
                <w:sz w:val="22"/>
                <w:szCs w:val="22"/>
                <w:highlight w:val="none"/>
                <w:u w:val="none"/>
              </w:rPr>
            </w:pPr>
            <w:r>
              <w:rPr>
                <w:rFonts w:hint="default" w:ascii="方正仿宋_GB2312" w:hAnsi="宋体" w:eastAsia="方正仿宋_GB2312" w:cs="方正仿宋_GB2312"/>
                <w:b/>
                <w:bCs/>
                <w:i w:val="0"/>
                <w:iCs w:val="0"/>
                <w:color w:val="auto"/>
                <w:kern w:val="0"/>
                <w:sz w:val="22"/>
                <w:szCs w:val="22"/>
                <w:highlight w:val="none"/>
                <w:u w:val="none"/>
                <w:lang w:val="en-US" w:eastAsia="zh-CN" w:bidi="ar"/>
              </w:rPr>
              <w:t>供应商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75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宋体" w:eastAsia="方正仿宋_GB2312" w:cs="方正仿宋_GB2312"/>
                <w:i w:val="0"/>
                <w:iCs w:val="0"/>
                <w:color w:val="auto"/>
                <w:sz w:val="28"/>
                <w:szCs w:val="28"/>
                <w:highlight w:val="none"/>
                <w:u w:val="none"/>
              </w:rPr>
            </w:pPr>
            <w:r>
              <w:rPr>
                <w:rFonts w:hint="default" w:ascii="方正仿宋_GB2312" w:hAnsi="宋体" w:eastAsia="方正仿宋_GB2312" w:cs="方正仿宋_GB2312"/>
                <w:i w:val="0"/>
                <w:iCs w:val="0"/>
                <w:color w:val="auto"/>
                <w:kern w:val="0"/>
                <w:sz w:val="28"/>
                <w:szCs w:val="28"/>
                <w:highlight w:val="none"/>
                <w:u w:val="none"/>
                <w:lang w:val="en-US" w:eastAsia="zh-CN" w:bidi="ar"/>
              </w:rPr>
              <w:t>评价内容</w:t>
            </w:r>
          </w:p>
        </w:tc>
        <w:tc>
          <w:tcPr>
            <w:tcW w:w="32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_GB2312" w:hAnsi="宋体" w:eastAsia="方正仿宋_GB2312" w:cs="方正仿宋_GB2312"/>
                <w:i w:val="0"/>
                <w:iCs w:val="0"/>
                <w:color w:val="auto"/>
                <w:sz w:val="22"/>
                <w:szCs w:val="22"/>
                <w:highlight w:val="none"/>
                <w:u w:val="none"/>
              </w:rPr>
            </w:pPr>
            <w:r>
              <w:rPr>
                <w:rFonts w:hint="default" w:ascii="方正仿宋_GB2312" w:hAnsi="宋体" w:eastAsia="方正仿宋_GB2312" w:cs="方正仿宋_GB2312"/>
                <w:i w:val="0"/>
                <w:iCs w:val="0"/>
                <w:color w:val="auto"/>
                <w:kern w:val="0"/>
                <w:sz w:val="22"/>
                <w:szCs w:val="22"/>
                <w:highlight w:val="none"/>
                <w:u w:val="none"/>
                <w:lang w:val="en-US" w:eastAsia="zh-CN" w:bidi="ar"/>
              </w:rPr>
              <w:t>1、客户单位对供货品质满意度。</w:t>
            </w:r>
          </w:p>
        </w:tc>
        <w:tc>
          <w:tcPr>
            <w:tcW w:w="375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宋体" w:eastAsia="方正仿宋_GB2312" w:cs="方正仿宋_GB2312"/>
                <w:i w:val="0"/>
                <w:iCs w:val="0"/>
                <w:color w:val="auto"/>
                <w:sz w:val="22"/>
                <w:szCs w:val="22"/>
                <w:highlight w:val="none"/>
                <w:u w:val="none"/>
              </w:rPr>
            </w:pPr>
            <w:r>
              <w:rPr>
                <w:rFonts w:hint="default" w:ascii="方正仿宋_GB2312" w:hAnsi="宋体" w:eastAsia="方正仿宋_GB2312" w:cs="方正仿宋_GB2312"/>
                <w:i w:val="0"/>
                <w:iCs w:val="0"/>
                <w:color w:val="auto"/>
                <w:kern w:val="0"/>
                <w:sz w:val="22"/>
                <w:szCs w:val="22"/>
                <w:highlight w:val="none"/>
                <w:u w:val="none"/>
                <w:lang w:val="en-US" w:eastAsia="zh-CN" w:bidi="ar"/>
              </w:rPr>
              <w:t xml:space="preserve">□满意 </w:t>
            </w:r>
            <w:r>
              <w:rPr>
                <w:rStyle w:val="36"/>
                <w:rFonts w:hAnsi="宋体"/>
                <w:color w:val="auto"/>
                <w:highlight w:val="none"/>
                <w:lang w:val="en-US" w:eastAsia="zh-CN" w:bidi="ar"/>
              </w:rPr>
              <w:t xml:space="preserve">   □基本满意    □不满意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75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_GB2312" w:hAnsi="宋体" w:eastAsia="方正仿宋_GB2312" w:cs="方正仿宋_GB2312"/>
                <w:i w:val="0"/>
                <w:iCs w:val="0"/>
                <w:color w:val="auto"/>
                <w:sz w:val="28"/>
                <w:szCs w:val="28"/>
                <w:highlight w:val="none"/>
                <w:u w:val="none"/>
              </w:rPr>
            </w:pPr>
          </w:p>
        </w:tc>
        <w:tc>
          <w:tcPr>
            <w:tcW w:w="32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_GB2312" w:hAnsi="宋体" w:eastAsia="方正仿宋_GB2312" w:cs="方正仿宋_GB2312"/>
                <w:i w:val="0"/>
                <w:iCs w:val="0"/>
                <w:color w:val="auto"/>
                <w:sz w:val="22"/>
                <w:szCs w:val="22"/>
                <w:highlight w:val="none"/>
                <w:u w:val="none"/>
              </w:rPr>
            </w:pPr>
            <w:r>
              <w:rPr>
                <w:rFonts w:hint="default" w:ascii="方正仿宋_GB2312" w:hAnsi="宋体" w:eastAsia="方正仿宋_GB2312" w:cs="方正仿宋_GB2312"/>
                <w:i w:val="0"/>
                <w:iCs w:val="0"/>
                <w:color w:val="auto"/>
                <w:kern w:val="0"/>
                <w:sz w:val="22"/>
                <w:szCs w:val="22"/>
                <w:highlight w:val="none"/>
                <w:u w:val="none"/>
                <w:lang w:val="en-US" w:eastAsia="zh-CN" w:bidi="ar"/>
              </w:rPr>
              <w:t>2、客户单位对供货时效满意度。</w:t>
            </w:r>
          </w:p>
        </w:tc>
        <w:tc>
          <w:tcPr>
            <w:tcW w:w="375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宋体" w:eastAsia="方正仿宋_GB2312" w:cs="方正仿宋_GB2312"/>
                <w:i w:val="0"/>
                <w:iCs w:val="0"/>
                <w:color w:val="auto"/>
                <w:sz w:val="22"/>
                <w:szCs w:val="22"/>
                <w:highlight w:val="none"/>
                <w:u w:val="none"/>
              </w:rPr>
            </w:pPr>
            <w:r>
              <w:rPr>
                <w:rFonts w:hint="default" w:ascii="方正仿宋_GB2312" w:hAnsi="宋体" w:eastAsia="方正仿宋_GB2312" w:cs="方正仿宋_GB2312"/>
                <w:i w:val="0"/>
                <w:iCs w:val="0"/>
                <w:color w:val="auto"/>
                <w:kern w:val="0"/>
                <w:sz w:val="22"/>
                <w:szCs w:val="22"/>
                <w:highlight w:val="none"/>
                <w:u w:val="none"/>
                <w:lang w:val="en-US" w:eastAsia="zh-CN" w:bidi="ar"/>
              </w:rPr>
              <w:t xml:space="preserve">□满意 </w:t>
            </w:r>
            <w:r>
              <w:rPr>
                <w:rStyle w:val="36"/>
                <w:rFonts w:hAnsi="宋体"/>
                <w:color w:val="auto"/>
                <w:highlight w:val="none"/>
                <w:lang w:val="en-US" w:eastAsia="zh-CN" w:bidi="ar"/>
              </w:rPr>
              <w:t xml:space="preserve">   □基本满意    □不满意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75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_GB2312" w:hAnsi="宋体" w:eastAsia="方正仿宋_GB2312" w:cs="方正仿宋_GB2312"/>
                <w:i w:val="0"/>
                <w:iCs w:val="0"/>
                <w:color w:val="auto"/>
                <w:sz w:val="28"/>
                <w:szCs w:val="28"/>
                <w:highlight w:val="none"/>
                <w:u w:val="none"/>
              </w:rPr>
            </w:pPr>
          </w:p>
        </w:tc>
        <w:tc>
          <w:tcPr>
            <w:tcW w:w="32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_GB2312" w:hAnsi="宋体" w:eastAsia="方正仿宋_GB2312" w:cs="方正仿宋_GB2312"/>
                <w:i w:val="0"/>
                <w:iCs w:val="0"/>
                <w:color w:val="auto"/>
                <w:sz w:val="22"/>
                <w:szCs w:val="22"/>
                <w:highlight w:val="none"/>
                <w:u w:val="none"/>
              </w:rPr>
            </w:pPr>
            <w:r>
              <w:rPr>
                <w:rFonts w:hint="default" w:ascii="方正仿宋_GB2312" w:hAnsi="宋体" w:eastAsia="方正仿宋_GB2312" w:cs="方正仿宋_GB2312"/>
                <w:i w:val="0"/>
                <w:iCs w:val="0"/>
                <w:color w:val="auto"/>
                <w:kern w:val="0"/>
                <w:sz w:val="22"/>
                <w:szCs w:val="22"/>
                <w:highlight w:val="none"/>
                <w:u w:val="none"/>
                <w:lang w:val="en-US" w:eastAsia="zh-CN" w:bidi="ar"/>
              </w:rPr>
              <w:t>3、客户单位对供货服务态度满意度。</w:t>
            </w:r>
          </w:p>
        </w:tc>
        <w:tc>
          <w:tcPr>
            <w:tcW w:w="375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宋体" w:eastAsia="方正仿宋_GB2312" w:cs="方正仿宋_GB2312"/>
                <w:i w:val="0"/>
                <w:iCs w:val="0"/>
                <w:color w:val="auto"/>
                <w:sz w:val="22"/>
                <w:szCs w:val="22"/>
                <w:highlight w:val="none"/>
                <w:u w:val="none"/>
              </w:rPr>
            </w:pPr>
            <w:r>
              <w:rPr>
                <w:rFonts w:hint="default" w:ascii="方正仿宋_GB2312" w:hAnsi="宋体" w:eastAsia="方正仿宋_GB2312" w:cs="方正仿宋_GB2312"/>
                <w:i w:val="0"/>
                <w:iCs w:val="0"/>
                <w:color w:val="auto"/>
                <w:kern w:val="0"/>
                <w:sz w:val="22"/>
                <w:szCs w:val="22"/>
                <w:highlight w:val="none"/>
                <w:u w:val="none"/>
                <w:lang w:val="en-US" w:eastAsia="zh-CN" w:bidi="ar"/>
              </w:rPr>
              <w:t xml:space="preserve">□满意 </w:t>
            </w:r>
            <w:r>
              <w:rPr>
                <w:rStyle w:val="36"/>
                <w:rFonts w:hAnsi="宋体"/>
                <w:color w:val="auto"/>
                <w:highlight w:val="none"/>
                <w:lang w:val="en-US" w:eastAsia="zh-CN" w:bidi="ar"/>
              </w:rPr>
              <w:t xml:space="preserve">   □基本满意    □不满意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752" w:type="dxa"/>
            <w:gridSpan w:val="3"/>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default" w:ascii="方正仿宋_GB2312" w:hAnsi="宋体" w:eastAsia="方正仿宋_GB2312" w:cs="方正仿宋_GB2312"/>
                <w:i w:val="0"/>
                <w:iCs w:val="0"/>
                <w:color w:val="auto"/>
                <w:sz w:val="22"/>
                <w:szCs w:val="22"/>
                <w:highlight w:val="none"/>
                <w:u w:val="none"/>
              </w:rPr>
            </w:pPr>
            <w:r>
              <w:rPr>
                <w:rFonts w:hint="default" w:ascii="方正仿宋_GB2312" w:hAnsi="宋体" w:eastAsia="方正仿宋_GB2312" w:cs="方正仿宋_GB2312"/>
                <w:i w:val="0"/>
                <w:iCs w:val="0"/>
                <w:color w:val="auto"/>
                <w:kern w:val="0"/>
                <w:sz w:val="22"/>
                <w:szCs w:val="22"/>
                <w:highlight w:val="none"/>
                <w:u w:val="none"/>
                <w:lang w:val="en-US" w:eastAsia="zh-CN" w:bidi="ar"/>
              </w:rPr>
              <w:t>综合评价      （满意、基本满意、不满意）</w:t>
            </w:r>
          </w:p>
        </w:tc>
        <w:tc>
          <w:tcPr>
            <w:tcW w:w="7006" w:type="dxa"/>
            <w:gridSpan w:val="7"/>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方正仿宋_GB2312" w:hAnsi="宋体" w:eastAsia="方正仿宋_GB2312" w:cs="方正仿宋_GB2312"/>
                <w:i w:val="0"/>
                <w:iCs w:val="0"/>
                <w:color w:val="auto"/>
                <w:sz w:val="22"/>
                <w:szCs w:val="22"/>
                <w:highlight w:val="none"/>
                <w:u w:val="none"/>
              </w:rPr>
            </w:pPr>
            <w:r>
              <w:rPr>
                <w:rFonts w:hint="default" w:ascii="方正仿宋_GB2312" w:hAnsi="宋体" w:eastAsia="方正仿宋_GB2312" w:cs="方正仿宋_GB2312"/>
                <w:i w:val="0"/>
                <w:iCs w:val="0"/>
                <w:color w:val="auto"/>
                <w:kern w:val="0"/>
                <w:sz w:val="22"/>
                <w:szCs w:val="22"/>
                <w:highlight w:val="none"/>
                <w:u w:val="none"/>
                <w:lang w:val="en-US" w:eastAsia="zh-CN" w:bidi="ar"/>
              </w:rPr>
              <w:t>□满意    □基本满意    □不满意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1752" w:type="dxa"/>
            <w:gridSpan w:val="3"/>
            <w:vMerge w:val="continue"/>
            <w:tcBorders>
              <w:top w:val="single" w:color="000000" w:sz="4" w:space="0"/>
              <w:left w:val="single" w:color="000000" w:sz="4" w:space="0"/>
              <w:bottom w:val="nil"/>
              <w:right w:val="single" w:color="000000" w:sz="4" w:space="0"/>
            </w:tcBorders>
            <w:noWrap w:val="0"/>
            <w:vAlign w:val="center"/>
          </w:tcPr>
          <w:p>
            <w:pPr>
              <w:jc w:val="center"/>
              <w:rPr>
                <w:rFonts w:hint="default" w:ascii="方正仿宋_GB2312" w:hAnsi="宋体" w:eastAsia="方正仿宋_GB2312" w:cs="方正仿宋_GB2312"/>
                <w:i w:val="0"/>
                <w:iCs w:val="0"/>
                <w:color w:val="auto"/>
                <w:sz w:val="22"/>
                <w:szCs w:val="22"/>
                <w:highlight w:val="none"/>
                <w:u w:val="none"/>
              </w:rPr>
            </w:pPr>
          </w:p>
        </w:tc>
        <w:tc>
          <w:tcPr>
            <w:tcW w:w="7006"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方正仿宋_GB2312" w:hAnsi="宋体" w:eastAsia="方正仿宋_GB2312" w:cs="方正仿宋_GB2312"/>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758" w:type="dxa"/>
            <w:gridSpan w:val="10"/>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default" w:ascii="方正仿宋_GB2312" w:hAnsi="宋体" w:eastAsia="方正仿宋_GB2312" w:cs="方正仿宋_GB2312"/>
                <w:i w:val="0"/>
                <w:iCs w:val="0"/>
                <w:color w:val="auto"/>
                <w:sz w:val="22"/>
                <w:szCs w:val="22"/>
                <w:highlight w:val="none"/>
                <w:u w:val="none"/>
              </w:rPr>
            </w:pPr>
            <w:r>
              <w:rPr>
                <w:rFonts w:hint="default" w:ascii="方正仿宋_GB2312" w:hAnsi="宋体" w:eastAsia="方正仿宋_GB2312" w:cs="方正仿宋_GB2312"/>
                <w:i w:val="0"/>
                <w:iCs w:val="0"/>
                <w:color w:val="auto"/>
                <w:kern w:val="0"/>
                <w:sz w:val="22"/>
                <w:szCs w:val="22"/>
                <w:highlight w:val="none"/>
                <w:u w:val="none"/>
                <w:lang w:val="en-US" w:eastAsia="zh-CN" w:bidi="ar"/>
              </w:rPr>
              <w:t>客户意见：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758" w:type="dxa"/>
            <w:gridSpan w:val="10"/>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方正仿宋_GB2312" w:hAnsi="宋体" w:eastAsia="方正仿宋_GB2312" w:cs="方正仿宋_GB2312"/>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758" w:type="dxa"/>
            <w:gridSpan w:val="10"/>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方正仿宋_GB2312" w:hAnsi="宋体" w:eastAsia="方正仿宋_GB2312" w:cs="方正仿宋_GB2312"/>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758" w:type="dxa"/>
            <w:gridSpan w:val="10"/>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方正仿宋_GB2312" w:hAnsi="宋体" w:eastAsia="方正仿宋_GB2312" w:cs="方正仿宋_GB2312"/>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758" w:type="dxa"/>
            <w:gridSpan w:val="10"/>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方正仿宋_GB2312" w:hAnsi="宋体" w:eastAsia="方正仿宋_GB2312" w:cs="方正仿宋_GB2312"/>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758" w:type="dxa"/>
            <w:gridSpan w:val="10"/>
            <w:vMerge w:val="continue"/>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方正仿宋_GB2312" w:hAnsi="宋体" w:eastAsia="方正仿宋_GB2312" w:cs="方正仿宋_GB2312"/>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8758" w:type="dxa"/>
            <w:gridSpan w:val="10"/>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方正仿宋_GB2312" w:hAnsi="宋体" w:eastAsia="方正仿宋_GB2312" w:cs="方正仿宋_GB2312"/>
                <w:i w:val="0"/>
                <w:iCs w:val="0"/>
                <w:color w:val="auto"/>
                <w:sz w:val="22"/>
                <w:szCs w:val="22"/>
                <w:highlight w:val="none"/>
                <w:u w:val="none"/>
              </w:rPr>
            </w:pPr>
            <w:r>
              <w:rPr>
                <w:rFonts w:hint="default" w:ascii="方正仿宋_GB2312" w:hAnsi="宋体" w:eastAsia="方正仿宋_GB2312" w:cs="方正仿宋_GB2312"/>
                <w:i w:val="0"/>
                <w:iCs w:val="0"/>
                <w:color w:val="auto"/>
                <w:kern w:val="0"/>
                <w:sz w:val="22"/>
                <w:szCs w:val="22"/>
                <w:highlight w:val="none"/>
                <w:u w:val="none"/>
                <w:lang w:val="en-US" w:eastAsia="zh-CN" w:bidi="ar"/>
              </w:rPr>
              <w:t xml:space="preserve">                                                                                       客户单位（签章）：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8758" w:type="dxa"/>
            <w:gridSpan w:val="10"/>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备注：客户单位满意度考核考评（满分100分，分值权重6</w:t>
            </w:r>
            <w:r>
              <w:rPr>
                <w:rStyle w:val="38"/>
                <w:rFonts w:eastAsia="宋体"/>
                <w:color w:val="auto"/>
                <w:highlight w:val="none"/>
                <w:lang w:val="en-US" w:eastAsia="zh-CN" w:bidi="ar"/>
              </w:rPr>
              <w:t>0%</w:t>
            </w:r>
            <w:r>
              <w:rPr>
                <w:rStyle w:val="39"/>
                <w:color w:val="auto"/>
                <w:highlight w:val="none"/>
                <w:lang w:val="en-US" w:eastAsia="zh-CN" w:bidi="ar"/>
              </w:rPr>
              <w:t>，满意100分，基本满意80分，不满意0分）</w:t>
            </w:r>
          </w:p>
        </w:tc>
      </w:tr>
    </w:tbl>
    <w:p>
      <w:pPr>
        <w:spacing w:line="514" w:lineRule="exact"/>
        <w:rPr>
          <w:rFonts w:eastAsia="仿宋_GB2312"/>
          <w:color w:val="auto"/>
          <w:sz w:val="30"/>
          <w:szCs w:val="30"/>
          <w:highlight w:val="none"/>
        </w:rPr>
      </w:pPr>
    </w:p>
    <w:p>
      <w:pPr>
        <w:rPr>
          <w:rFonts w:hint="eastAsia" w:ascii="方正小标宋简体" w:eastAsia="方正小标宋简体"/>
          <w:color w:val="auto"/>
          <w:sz w:val="32"/>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pStyle w:val="2"/>
        <w:rPr>
          <w:rFonts w:hint="eastAsia"/>
          <w:color w:val="auto"/>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jc w:val="center"/>
        <w:rPr>
          <w:rFonts w:hint="eastAsia" w:ascii="宋体" w:hAnsi="宋体"/>
          <w:color w:val="auto"/>
          <w:sz w:val="20"/>
          <w:szCs w:val="30"/>
          <w:highlight w:val="none"/>
        </w:rPr>
      </w:pPr>
    </w:p>
    <w:p>
      <w:pPr>
        <w:spacing w:line="560" w:lineRule="exact"/>
        <w:jc w:val="both"/>
        <w:rPr>
          <w:rFonts w:ascii="Times New Roman" w:hAnsi="Times New Roman" w:eastAsia="方正小标宋简体"/>
          <w:color w:val="auto"/>
          <w:sz w:val="44"/>
          <w:szCs w:val="44"/>
          <w:highlight w:val="none"/>
        </w:rPr>
      </w:pPr>
    </w:p>
    <w:p>
      <w:pPr>
        <w:spacing w:line="560" w:lineRule="exact"/>
        <w:jc w:val="center"/>
        <w:rPr>
          <w:rFonts w:ascii="Times New Roman" w:hAnsi="Times New Roman" w:eastAsia="方正小标宋简体"/>
          <w:color w:val="auto"/>
          <w:sz w:val="44"/>
          <w:szCs w:val="44"/>
          <w:highlight w:val="none"/>
        </w:rPr>
      </w:pPr>
      <w:r>
        <w:rPr>
          <w:rFonts w:ascii="Times New Roman" w:hAnsi="Times New Roman" w:eastAsia="方正小标宋简体"/>
          <w:color w:val="auto"/>
          <w:sz w:val="44"/>
          <w:szCs w:val="44"/>
          <w:highlight w:val="none"/>
        </w:rPr>
        <w:t>廉政合同</w:t>
      </w:r>
    </w:p>
    <w:p>
      <w:pPr>
        <w:spacing w:line="560" w:lineRule="exact"/>
        <w:rPr>
          <w:rFonts w:ascii="Times New Roman" w:hAnsi="Times New Roman" w:eastAsia="方正仿宋_GBK"/>
          <w:color w:val="auto"/>
          <w:sz w:val="32"/>
          <w:szCs w:val="32"/>
          <w:highlight w:val="none"/>
        </w:rPr>
      </w:pP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为抓好物资设备等采购供应中的党风廉政建设，规范、约束采供双方行为，确保双方工作人员廉洁从业，</w:t>
      </w:r>
      <w:r>
        <w:rPr>
          <w:rFonts w:hint="eastAsia" w:ascii="Times New Roman" w:hAnsi="Times New Roman" w:eastAsia="方正仿宋_GBK"/>
          <w:color w:val="auto"/>
          <w:sz w:val="32"/>
          <w:szCs w:val="32"/>
          <w:highlight w:val="none"/>
          <w:u w:val="single"/>
          <w:lang w:eastAsia="zh-CN"/>
        </w:rPr>
        <w:t>商品购销</w:t>
      </w:r>
      <w:r>
        <w:rPr>
          <w:rFonts w:ascii="Times New Roman" w:hAnsi="Times New Roman" w:eastAsia="方正仿宋_GBK"/>
          <w:color w:val="auto"/>
          <w:sz w:val="32"/>
          <w:szCs w:val="32"/>
          <w:highlight w:val="none"/>
        </w:rPr>
        <w:t>（项目名称）的采购人</w:t>
      </w:r>
      <w:r>
        <w:rPr>
          <w:rFonts w:hint="eastAsia" w:ascii="Times New Roman" w:hAnsi="Times New Roman" w:eastAsia="方正仿宋_GBK"/>
          <w:color w:val="auto"/>
          <w:sz w:val="32"/>
          <w:szCs w:val="32"/>
          <w:highlight w:val="none"/>
          <w:u w:val="single"/>
          <w:lang w:eastAsia="zh-CN"/>
        </w:rPr>
        <w:t>安徽省驿达高速公路服务区经营管理有限公司</w:t>
      </w:r>
      <w:r>
        <w:rPr>
          <w:rFonts w:ascii="Times New Roman" w:hAnsi="Times New Roman" w:eastAsia="方正仿宋_GBK"/>
          <w:color w:val="auto"/>
          <w:sz w:val="32"/>
          <w:szCs w:val="32"/>
          <w:highlight w:val="none"/>
        </w:rPr>
        <w:t>（采购人名称，以下简称甲方）与该项目的供货商</w:t>
      </w:r>
      <w:r>
        <w:rPr>
          <w:rFonts w:hint="eastAsia" w:ascii="Times New Roman" w:hAnsi="Times New Roman" w:eastAsia="方正仿宋_GBK"/>
          <w:color w:val="auto"/>
          <w:sz w:val="32"/>
          <w:szCs w:val="32"/>
          <w:highlight w:val="none"/>
          <w:lang w:val="en-US" w:eastAsia="zh-CN"/>
        </w:rPr>
        <w:t xml:space="preserve"> </w:t>
      </w:r>
      <w:r>
        <w:rPr>
          <w:rFonts w:hint="eastAsia" w:ascii="Times New Roman" w:hAnsi="Times New Roman" w:eastAsia="方正仿宋_GBK"/>
          <w:color w:val="auto"/>
          <w:sz w:val="32"/>
          <w:szCs w:val="32"/>
          <w:highlight w:val="none"/>
          <w:u w:val="single"/>
          <w:lang w:val="en-US" w:eastAsia="zh-CN"/>
        </w:rPr>
        <w:t xml:space="preserve">            </w:t>
      </w:r>
      <w:r>
        <w:rPr>
          <w:rFonts w:ascii="Times New Roman" w:hAnsi="Times New Roman" w:eastAsia="方正仿宋_GBK"/>
          <w:color w:val="auto"/>
          <w:sz w:val="32"/>
          <w:szCs w:val="32"/>
          <w:highlight w:val="none"/>
        </w:rPr>
        <w:t>（供货商名称，以下简称乙方），特订立如下合同。</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1.甲乙双方的权利和义务</w:t>
      </w:r>
    </w:p>
    <w:p>
      <w:pPr>
        <w:spacing w:line="560" w:lineRule="exact"/>
        <w:ind w:firstLine="640" w:firstLineChars="200"/>
        <w:rPr>
          <w:rFonts w:ascii="Times New Roman" w:hAnsi="Times New Roman" w:eastAsia="方正仿宋_GBK"/>
          <w:color w:val="auto"/>
          <w:sz w:val="32"/>
          <w:szCs w:val="40"/>
          <w:highlight w:val="none"/>
        </w:rPr>
      </w:pPr>
      <w:r>
        <w:rPr>
          <w:rFonts w:ascii="Times New Roman" w:hAnsi="Times New Roman" w:eastAsia="方正仿宋_GBK"/>
          <w:color w:val="auto"/>
          <w:sz w:val="32"/>
          <w:szCs w:val="40"/>
          <w:highlight w:val="none"/>
        </w:rPr>
        <w:t>（1）严格遵守党的政策和国家有关法律法规的有关规定。</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（2）严格执行</w:t>
      </w:r>
      <w:r>
        <w:rPr>
          <w:rFonts w:hint="eastAsia" w:ascii="Times New Roman" w:hAnsi="Times New Roman" w:eastAsia="方正仿宋_GBK"/>
          <w:color w:val="auto"/>
          <w:sz w:val="32"/>
          <w:szCs w:val="32"/>
          <w:highlight w:val="none"/>
          <w:u w:val="single"/>
        </w:rPr>
        <w:t>商品购销</w:t>
      </w:r>
      <w:r>
        <w:rPr>
          <w:rFonts w:ascii="Times New Roman" w:hAnsi="Times New Roman" w:eastAsia="方正仿宋_GBK"/>
          <w:color w:val="auto"/>
          <w:sz w:val="32"/>
          <w:szCs w:val="32"/>
          <w:highlight w:val="none"/>
        </w:rPr>
        <w:t>（合同文件名称）合同文件，自觉按合同办事。</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（3）双方的业务活动坚持公开、公正、诚信、透明的原则（法律认定的商业秘密和合同文件另有规定除外），不得损害国家和集体利益。</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（4）建立健全廉政制度，开展廉政教育和廉洁文化建设，公布举报电话，监督并认真查处违规违纪违法行为。</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（5）发现对方在业务活动中有违反廉政规定的行为，有及时提醒对方纠正的权利和义务。</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（6）发现对方严重违反本合同义务条款的行为，有向有关部门举报、建议给予处理并要求告知处理结果的权利。</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2.甲方的义务</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（1）甲方及其工作人员不得利用职务之便索要或接受乙方的礼品、礼金、消费卡和有价证券、股权、其他金融产品等财物。</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（2）甲方及其工作人员不得在利用职务之便为乙方谋取利益之前或之后，约定在其离职后收受乙方财物，并在离职后收受。</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（3）甲方及其工作人员不得在乙方报销应由甲方或个人支付的费用等。</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（4）甲方及其工作人员不得要求或者接受乙方可能影响公正执行公务的宴请以及旅游、健身、娱乐等活动安排，不得要求和接受乙方提供的交通工具、通讯工具、高档办公用品等。</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 xml:space="preserve">（6）甲方及其工作人员不得要求乙方购买合同规定外的材料和设备。    </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（7）甲方及其工作人员不得有其他可能影响廉洁从业的行为。</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3.乙方义务</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（1）乙方及其工作人员不得以任何形式向甲方及其工作人员行贿或馈赠礼品、礼金、消费卡和有价证券、股权、其他金融产品等财物，以及回扣、好处费、感谢费等。</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40"/>
          <w:highlight w:val="none"/>
        </w:rPr>
        <w:t>（2）乙方及其工作人员不得与甲方及其工作人员约定，甲方及其工作人员利用职务之便为乙方谋取利益，乙方在其离职后给予财物。</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（3）乙方不得以任何名义为甲方及其工作人员报销由甲方单位或个人支付的任何费用。</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（4）乙方及其工作人员不得以任何理由邀请甲方工作人员参与可能影响公正执行公务的宴请以及旅游、健身、娱乐等活动。不得为甲方单位和个人购置或提供通讯工具、交通工具和高档办公用品等。</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（5）乙方及其工作人员不得为甲方工作人员住房装修、婚丧嫁娶、出国出境、旅游等提供方便；不得为甲方工作人员的特定关系人以安排工作为名，使其不实际工作却获取薪酬。</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（6）</w:t>
      </w:r>
      <w:r>
        <w:rPr>
          <w:rFonts w:ascii="Times New Roman" w:hAnsi="Times New Roman" w:eastAsia="方正仿宋_GBK"/>
          <w:color w:val="auto"/>
          <w:sz w:val="32"/>
          <w:szCs w:val="40"/>
          <w:highlight w:val="none"/>
        </w:rPr>
        <w:t>甲方及其工作人员不得有其他可能影响廉洁从业的行为。</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4.违约责任</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（1）甲方及其工作人员违反本合同第1、2条，按管理权限，依据有关规定给予党纪政务处分和组织处理；涉嫌犯罪的，移交司法机关追究刑事责任；给乙方单位造成经济损失的，应予以赔偿。</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（2）乙方及其工作人员违反本合同第1、3条，按管理权限，依据有关规定，给予相关处理；给甲方单位造成经济损失的，应予以赔偿。</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5.本合同有效期为甲乙双方签署之日起至该供货合同履行完毕后止。</w:t>
      </w:r>
    </w:p>
    <w:p>
      <w:pPr>
        <w:spacing w:line="560" w:lineRule="exact"/>
        <w:ind w:firstLine="640" w:firstLineChars="200"/>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6.本合同作为</w:t>
      </w:r>
      <w:r>
        <w:rPr>
          <w:rFonts w:hint="eastAsia" w:ascii="Times New Roman" w:hAnsi="Times New Roman" w:eastAsia="方正仿宋_GBK"/>
          <w:color w:val="auto"/>
          <w:sz w:val="32"/>
          <w:szCs w:val="32"/>
          <w:highlight w:val="none"/>
          <w:u w:val="single"/>
        </w:rPr>
        <w:t>商品购销</w:t>
      </w:r>
      <w:r>
        <w:rPr>
          <w:rFonts w:hint="eastAsia" w:ascii="Times New Roman" w:hAnsi="Times New Roman" w:eastAsia="方正仿宋_GBK"/>
          <w:color w:val="auto"/>
          <w:sz w:val="32"/>
          <w:szCs w:val="32"/>
          <w:highlight w:val="none"/>
          <w:u w:val="single"/>
          <w:lang w:eastAsia="zh-CN"/>
        </w:rPr>
        <w:t>合同</w:t>
      </w:r>
      <w:r>
        <w:rPr>
          <w:rFonts w:ascii="Times New Roman" w:hAnsi="Times New Roman" w:eastAsia="方正仿宋_GBK"/>
          <w:color w:val="auto"/>
          <w:sz w:val="32"/>
          <w:szCs w:val="32"/>
          <w:highlight w:val="none"/>
        </w:rPr>
        <w:t>（合同文件名称）的附件，与</w:t>
      </w:r>
      <w:r>
        <w:rPr>
          <w:rFonts w:hint="eastAsia" w:ascii="Times New Roman" w:hAnsi="Times New Roman" w:eastAsia="方正仿宋_GBK"/>
          <w:color w:val="auto"/>
          <w:sz w:val="32"/>
          <w:szCs w:val="32"/>
          <w:highlight w:val="none"/>
        </w:rPr>
        <w:t>采购</w:t>
      </w:r>
      <w:r>
        <w:rPr>
          <w:rFonts w:ascii="Times New Roman" w:hAnsi="Times New Roman" w:eastAsia="方正仿宋_GBK"/>
          <w:color w:val="auto"/>
          <w:sz w:val="32"/>
          <w:szCs w:val="32"/>
          <w:highlight w:val="none"/>
        </w:rPr>
        <w:t>合同具有同等的法律效力，经合同双方签署立即生效。</w:t>
      </w:r>
    </w:p>
    <w:p>
      <w:pPr>
        <w:spacing w:line="560" w:lineRule="exact"/>
        <w:ind w:firstLine="640" w:firstLineChars="200"/>
        <w:rPr>
          <w:rFonts w:ascii="Times New Roman" w:hAnsi="Times New Roman" w:eastAsia="方正仿宋_GBK"/>
          <w:color w:val="auto"/>
          <w:sz w:val="32"/>
          <w:szCs w:val="32"/>
          <w:highlight w:val="none"/>
          <w:lang w:bidi="ar"/>
        </w:rPr>
      </w:pPr>
      <w:r>
        <w:rPr>
          <w:rFonts w:ascii="Times New Roman" w:hAnsi="Times New Roman" w:eastAsia="方正仿宋_GBK"/>
          <w:color w:val="auto"/>
          <w:sz w:val="32"/>
          <w:szCs w:val="32"/>
          <w:highlight w:val="none"/>
        </w:rPr>
        <w:t>7.本合同一式</w:t>
      </w:r>
      <w:r>
        <w:rPr>
          <w:rFonts w:hint="eastAsia" w:ascii="Times New Roman" w:hAnsi="Times New Roman" w:eastAsia="方正仿宋_GBK"/>
          <w:color w:val="auto"/>
          <w:sz w:val="32"/>
          <w:szCs w:val="32"/>
          <w:highlight w:val="none"/>
          <w:u w:val="single"/>
          <w:lang w:val="en-US" w:eastAsia="zh-CN"/>
        </w:rPr>
        <w:t xml:space="preserve"> </w:t>
      </w:r>
      <w:r>
        <w:rPr>
          <w:rFonts w:hint="eastAsia" w:ascii="Times New Roman" w:hAnsi="Times New Roman" w:eastAsia="方正仿宋_GBK"/>
          <w:color w:val="auto"/>
          <w:sz w:val="32"/>
          <w:szCs w:val="32"/>
          <w:highlight w:val="none"/>
          <w:u w:val="single"/>
          <w:lang w:eastAsia="zh-CN"/>
        </w:rPr>
        <w:t>肆</w:t>
      </w:r>
      <w:r>
        <w:rPr>
          <w:rFonts w:hint="eastAsia" w:ascii="Times New Roman" w:hAnsi="Times New Roman" w:eastAsia="方正仿宋_GBK"/>
          <w:color w:val="auto"/>
          <w:sz w:val="32"/>
          <w:szCs w:val="32"/>
          <w:highlight w:val="none"/>
          <w:u w:val="single"/>
          <w:lang w:val="en-US" w:eastAsia="zh-CN"/>
        </w:rPr>
        <w:t xml:space="preserve"> </w:t>
      </w:r>
      <w:r>
        <w:rPr>
          <w:rFonts w:ascii="Times New Roman" w:hAnsi="Times New Roman" w:eastAsia="方正仿宋_GBK"/>
          <w:color w:val="auto"/>
          <w:sz w:val="32"/>
          <w:szCs w:val="32"/>
          <w:highlight w:val="none"/>
        </w:rPr>
        <w:t>份，由甲、乙双方各执</w:t>
      </w:r>
      <w:r>
        <w:rPr>
          <w:rFonts w:hint="eastAsia" w:ascii="Times New Roman" w:hAnsi="Times New Roman" w:eastAsia="方正仿宋_GBK"/>
          <w:color w:val="auto"/>
          <w:sz w:val="32"/>
          <w:szCs w:val="32"/>
          <w:highlight w:val="none"/>
          <w:u w:val="single"/>
          <w:lang w:val="en-US" w:eastAsia="zh-CN"/>
        </w:rPr>
        <w:t xml:space="preserve"> </w:t>
      </w:r>
      <w:r>
        <w:rPr>
          <w:rFonts w:hint="eastAsia" w:ascii="Times New Roman" w:hAnsi="Times New Roman" w:eastAsia="方正仿宋_GBK"/>
          <w:color w:val="auto"/>
          <w:sz w:val="32"/>
          <w:szCs w:val="32"/>
          <w:highlight w:val="none"/>
          <w:u w:val="single"/>
          <w:lang w:eastAsia="zh-CN"/>
        </w:rPr>
        <w:t>壹</w:t>
      </w:r>
      <w:r>
        <w:rPr>
          <w:rFonts w:hint="eastAsia" w:ascii="Times New Roman" w:hAnsi="Times New Roman" w:eastAsia="方正仿宋_GBK"/>
          <w:color w:val="auto"/>
          <w:sz w:val="32"/>
          <w:szCs w:val="32"/>
          <w:highlight w:val="none"/>
          <w:u w:val="single"/>
          <w:lang w:val="en-US" w:eastAsia="zh-CN"/>
        </w:rPr>
        <w:t xml:space="preserve"> </w:t>
      </w:r>
      <w:r>
        <w:rPr>
          <w:rFonts w:ascii="Times New Roman" w:hAnsi="Times New Roman" w:eastAsia="方正仿宋_GBK"/>
          <w:color w:val="auto"/>
          <w:sz w:val="32"/>
          <w:szCs w:val="32"/>
          <w:highlight w:val="none"/>
        </w:rPr>
        <w:t>份，送交双方监督单位各</w:t>
      </w:r>
      <w:r>
        <w:rPr>
          <w:rFonts w:ascii="Times New Roman" w:hAnsi="Times New Roman" w:eastAsia="方正仿宋_GBK"/>
          <w:color w:val="auto"/>
          <w:sz w:val="32"/>
          <w:szCs w:val="32"/>
          <w:highlight w:val="none"/>
          <w:u w:val="single"/>
        </w:rPr>
        <w:t xml:space="preserve">  </w:t>
      </w:r>
      <w:r>
        <w:rPr>
          <w:rFonts w:hint="eastAsia" w:ascii="Times New Roman" w:hAnsi="Times New Roman" w:eastAsia="方正仿宋_GBK"/>
          <w:color w:val="auto"/>
          <w:sz w:val="32"/>
          <w:szCs w:val="32"/>
          <w:highlight w:val="none"/>
          <w:u w:val="single"/>
          <w:lang w:eastAsia="zh-CN"/>
        </w:rPr>
        <w:t>壹</w:t>
      </w:r>
      <w:r>
        <w:rPr>
          <w:rFonts w:ascii="Times New Roman" w:hAnsi="Times New Roman" w:eastAsia="方正仿宋_GBK"/>
          <w:color w:val="auto"/>
          <w:sz w:val="32"/>
          <w:szCs w:val="32"/>
          <w:highlight w:val="none"/>
          <w:u w:val="single"/>
        </w:rPr>
        <w:t xml:space="preserve">  </w:t>
      </w:r>
      <w:r>
        <w:rPr>
          <w:rFonts w:ascii="Times New Roman" w:hAnsi="Times New Roman" w:eastAsia="方正仿宋_GBK"/>
          <w:color w:val="auto"/>
          <w:sz w:val="32"/>
          <w:szCs w:val="32"/>
          <w:highlight w:val="none"/>
        </w:rPr>
        <w:t>份。</w:t>
      </w:r>
    </w:p>
    <w:p>
      <w:pPr>
        <w:spacing w:line="560" w:lineRule="exact"/>
        <w:rPr>
          <w:rFonts w:ascii="Times New Roman" w:hAnsi="Times New Roman" w:eastAsia="方正仿宋_GBK"/>
          <w:color w:val="auto"/>
          <w:sz w:val="32"/>
          <w:szCs w:val="32"/>
          <w:highlight w:val="none"/>
          <w:lang w:bidi="ar"/>
        </w:rPr>
      </w:pPr>
    </w:p>
    <w:p>
      <w:pPr>
        <w:spacing w:line="560" w:lineRule="exact"/>
        <w:rPr>
          <w:rFonts w:ascii="Times New Roman" w:hAnsi="Times New Roman" w:eastAsia="方正仿宋_GBK"/>
          <w:color w:val="auto"/>
          <w:sz w:val="32"/>
          <w:szCs w:val="32"/>
          <w:highlight w:val="none"/>
          <w:lang w:bidi="ar"/>
        </w:rPr>
      </w:pPr>
    </w:p>
    <w:p>
      <w:pPr>
        <w:spacing w:line="560" w:lineRule="exact"/>
        <w:rPr>
          <w:rFonts w:ascii="Times New Roman" w:hAnsi="Times New Roman" w:eastAsia="方正仿宋_GBK"/>
          <w:color w:val="auto"/>
          <w:sz w:val="32"/>
          <w:szCs w:val="40"/>
          <w:highlight w:val="none"/>
        </w:rPr>
      </w:pPr>
      <w:r>
        <w:rPr>
          <w:rFonts w:ascii="Times New Roman" w:hAnsi="Times New Roman" w:eastAsia="方正仿宋_GBK"/>
          <w:color w:val="auto"/>
          <w:sz w:val="32"/>
          <w:szCs w:val="40"/>
          <w:highlight w:val="none"/>
        </w:rPr>
        <w:t>甲方单位：（盖章）               乙方单位：（盖章）</w:t>
      </w:r>
    </w:p>
    <w:p>
      <w:pPr>
        <w:spacing w:line="560" w:lineRule="exact"/>
        <w:rPr>
          <w:rFonts w:ascii="Times New Roman" w:hAnsi="Times New Roman" w:eastAsia="方正仿宋_GBK"/>
          <w:color w:val="auto"/>
          <w:sz w:val="32"/>
          <w:szCs w:val="40"/>
          <w:highlight w:val="none"/>
        </w:rPr>
      </w:pPr>
    </w:p>
    <w:p>
      <w:pPr>
        <w:spacing w:line="560" w:lineRule="exact"/>
        <w:rPr>
          <w:rFonts w:ascii="Times New Roman" w:hAnsi="Times New Roman" w:eastAsia="方正仿宋_GBK"/>
          <w:color w:val="auto"/>
          <w:sz w:val="32"/>
          <w:szCs w:val="40"/>
          <w:highlight w:val="none"/>
        </w:rPr>
      </w:pPr>
      <w:r>
        <w:rPr>
          <w:rFonts w:ascii="Times New Roman" w:hAnsi="Times New Roman" w:eastAsia="方正仿宋_GBK"/>
          <w:color w:val="auto"/>
          <w:sz w:val="32"/>
          <w:szCs w:val="40"/>
          <w:highlight w:val="none"/>
        </w:rPr>
        <w:t>法定代表人：                    法定代表人：</w:t>
      </w:r>
    </w:p>
    <w:p>
      <w:pPr>
        <w:spacing w:line="560" w:lineRule="exact"/>
        <w:rPr>
          <w:rFonts w:ascii="Times New Roman" w:hAnsi="Times New Roman" w:eastAsia="方正仿宋_GBK"/>
          <w:color w:val="auto"/>
          <w:sz w:val="32"/>
          <w:szCs w:val="40"/>
          <w:highlight w:val="none"/>
        </w:rPr>
      </w:pPr>
      <w:r>
        <w:rPr>
          <w:rFonts w:ascii="Times New Roman" w:hAnsi="Times New Roman" w:eastAsia="方正仿宋_GBK"/>
          <w:color w:val="auto"/>
          <w:sz w:val="32"/>
          <w:szCs w:val="40"/>
          <w:highlight w:val="none"/>
        </w:rPr>
        <w:t>或                              或</w:t>
      </w:r>
    </w:p>
    <w:p>
      <w:pPr>
        <w:spacing w:line="560" w:lineRule="exact"/>
        <w:rPr>
          <w:rFonts w:ascii="Times New Roman" w:hAnsi="Times New Roman" w:eastAsia="方正仿宋_GBK"/>
          <w:color w:val="auto"/>
          <w:sz w:val="32"/>
          <w:szCs w:val="40"/>
          <w:highlight w:val="none"/>
        </w:rPr>
      </w:pPr>
      <w:r>
        <w:rPr>
          <w:rFonts w:ascii="Times New Roman" w:hAnsi="Times New Roman" w:eastAsia="方正仿宋_GBK"/>
          <w:color w:val="auto"/>
          <w:sz w:val="32"/>
          <w:szCs w:val="40"/>
          <w:highlight w:val="none"/>
        </w:rPr>
        <w:t xml:space="preserve">其授权的代理人：                其授权的代理人：          </w:t>
      </w:r>
    </w:p>
    <w:p>
      <w:pPr>
        <w:spacing w:line="560" w:lineRule="exact"/>
        <w:rPr>
          <w:rFonts w:ascii="Times New Roman" w:hAnsi="Times New Roman" w:eastAsia="方正仿宋_GBK"/>
          <w:color w:val="auto"/>
          <w:sz w:val="32"/>
          <w:szCs w:val="40"/>
          <w:highlight w:val="none"/>
        </w:rPr>
      </w:pPr>
    </w:p>
    <w:p>
      <w:pPr>
        <w:spacing w:line="560" w:lineRule="exact"/>
        <w:rPr>
          <w:rFonts w:ascii="Times New Roman" w:hAnsi="Times New Roman" w:eastAsia="方正仿宋_GBK"/>
          <w:color w:val="auto"/>
          <w:sz w:val="32"/>
          <w:szCs w:val="40"/>
          <w:highlight w:val="none"/>
        </w:rPr>
      </w:pPr>
      <w:r>
        <w:rPr>
          <w:rFonts w:ascii="Times New Roman" w:hAnsi="Times New Roman" w:eastAsia="方正仿宋_GBK"/>
          <w:color w:val="auto"/>
          <w:sz w:val="32"/>
          <w:szCs w:val="40"/>
          <w:highlight w:val="none"/>
        </w:rPr>
        <w:t>年   月   日                    年   月   日</w:t>
      </w:r>
    </w:p>
    <w:p>
      <w:pPr>
        <w:spacing w:line="560" w:lineRule="exact"/>
        <w:rPr>
          <w:rFonts w:ascii="Times New Roman" w:hAnsi="Times New Roman" w:eastAsia="方正仿宋_GBK"/>
          <w:color w:val="auto"/>
          <w:sz w:val="32"/>
          <w:szCs w:val="40"/>
          <w:highlight w:val="none"/>
        </w:rPr>
      </w:pPr>
    </w:p>
    <w:p>
      <w:pPr>
        <w:spacing w:line="560" w:lineRule="exact"/>
        <w:rPr>
          <w:rFonts w:ascii="Times New Roman" w:hAnsi="Times New Roman" w:eastAsia="方正仿宋_GBK"/>
          <w:color w:val="auto"/>
          <w:sz w:val="32"/>
          <w:szCs w:val="40"/>
          <w:highlight w:val="none"/>
        </w:rPr>
      </w:pPr>
      <w:r>
        <w:rPr>
          <w:rFonts w:ascii="Times New Roman" w:hAnsi="Times New Roman" w:eastAsia="方正仿宋_GBK"/>
          <w:color w:val="auto"/>
          <w:sz w:val="32"/>
          <w:szCs w:val="40"/>
          <w:highlight w:val="none"/>
        </w:rPr>
        <w:t>甲方监督单位：（盖章）            乙方监督单位：（盖章）</w:t>
      </w:r>
    </w:p>
    <w:p>
      <w:pPr>
        <w:pStyle w:val="2"/>
        <w:rPr>
          <w:rFonts w:ascii="Times New Roman" w:hAnsi="Times New Roman" w:eastAsia="方正仿宋_GBK"/>
          <w:color w:val="auto"/>
          <w:sz w:val="32"/>
          <w:szCs w:val="40"/>
          <w:highlight w:val="none"/>
        </w:rPr>
      </w:pPr>
    </w:p>
    <w:p>
      <w:pPr>
        <w:rPr>
          <w:rFonts w:ascii="Times New Roman" w:hAnsi="Times New Roman" w:eastAsia="方正仿宋_GBK"/>
          <w:color w:val="auto"/>
          <w:sz w:val="32"/>
          <w:szCs w:val="40"/>
          <w:highlight w:val="none"/>
        </w:rPr>
      </w:pPr>
    </w:p>
    <w:p>
      <w:pPr>
        <w:pStyle w:val="2"/>
        <w:rPr>
          <w:rFonts w:ascii="Times New Roman" w:hAnsi="Times New Roman" w:eastAsia="方正仿宋_GBK"/>
          <w:color w:val="auto"/>
          <w:sz w:val="32"/>
          <w:szCs w:val="40"/>
          <w:highlight w:val="none"/>
        </w:rPr>
      </w:pPr>
    </w:p>
    <w:p>
      <w:pPr>
        <w:rPr>
          <w:rFonts w:ascii="Times New Roman" w:hAnsi="Times New Roman" w:eastAsia="方正仿宋_GBK"/>
          <w:color w:val="auto"/>
          <w:sz w:val="32"/>
          <w:szCs w:val="40"/>
          <w:highlight w:val="none"/>
        </w:rPr>
      </w:pPr>
    </w:p>
    <w:p>
      <w:pPr>
        <w:pStyle w:val="2"/>
        <w:rPr>
          <w:rFonts w:ascii="Times New Roman" w:hAnsi="Times New Roman" w:eastAsia="方正仿宋_GBK"/>
          <w:color w:val="auto"/>
          <w:sz w:val="32"/>
          <w:szCs w:val="40"/>
          <w:highlight w:val="none"/>
        </w:rPr>
      </w:pPr>
    </w:p>
    <w:p>
      <w:pPr>
        <w:rPr>
          <w:rFonts w:ascii="Times New Roman" w:hAnsi="Times New Roman" w:eastAsia="方正仿宋_GBK"/>
          <w:color w:val="auto"/>
          <w:sz w:val="32"/>
          <w:szCs w:val="40"/>
          <w:highlight w:val="none"/>
        </w:rPr>
      </w:pPr>
    </w:p>
    <w:p>
      <w:pPr>
        <w:pStyle w:val="2"/>
        <w:rPr>
          <w:rFonts w:ascii="Times New Roman" w:hAnsi="Times New Roman" w:eastAsia="方正仿宋_GBK"/>
          <w:color w:val="auto"/>
          <w:sz w:val="32"/>
          <w:szCs w:val="40"/>
          <w:highlight w:val="none"/>
        </w:rPr>
      </w:pPr>
    </w:p>
    <w:p>
      <w:pPr>
        <w:rPr>
          <w:color w:val="auto"/>
          <w:highlight w:val="none"/>
        </w:rPr>
      </w:pPr>
    </w:p>
    <w:p>
      <w:pPr>
        <w:pStyle w:val="2"/>
        <w:rPr>
          <w:rFonts w:hint="eastAsia"/>
          <w:color w:val="auto"/>
          <w:highlight w:val="none"/>
        </w:rPr>
      </w:pPr>
    </w:p>
    <w:p>
      <w:pPr>
        <w:numPr>
          <w:ilvl w:val="-1"/>
          <w:numId w:val="0"/>
        </w:numPr>
        <w:spacing w:before="240" w:after="240"/>
        <w:ind w:left="402" w:firstLine="0"/>
        <w:rPr>
          <w:rFonts w:hint="default" w:ascii="Times New Roman" w:hAnsi="Times New Roman" w:eastAsia="宋体" w:cs="Times New Roman"/>
          <w:color w:val="auto"/>
          <w:highlight w:val="none"/>
          <w:lang w:val="en-US" w:eastAsia="zh-CN"/>
        </w:rPr>
      </w:pPr>
      <w:bookmarkStart w:id="140" w:name="_Toc19582_WPSOffice_Level1"/>
      <w:r>
        <w:rPr>
          <w:rFonts w:hint="default" w:ascii="Times New Roman" w:hAnsi="Times New Roman" w:eastAsia="宋体" w:cs="Times New Roman"/>
          <w:color w:val="auto"/>
          <w:highlight w:val="none"/>
          <w:lang w:val="en-US" w:eastAsia="zh-CN"/>
        </w:rPr>
        <w:br w:type="page"/>
      </w:r>
    </w:p>
    <w:bookmarkEnd w:id="140"/>
    <w:p>
      <w:pPr>
        <w:pStyle w:val="3"/>
        <w:numPr>
          <w:ilvl w:val="0"/>
          <w:numId w:val="4"/>
        </w:numPr>
        <w:spacing w:before="240" w:after="240"/>
        <w:ind w:left="402" w:firstLine="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采购需求</w:t>
      </w:r>
    </w:p>
    <w:p>
      <w:pPr>
        <w:numPr>
          <w:ilvl w:val="-1"/>
          <w:numId w:val="0"/>
        </w:numPr>
        <w:rPr>
          <w:rFonts w:hint="default" w:eastAsiaTheme="minorEastAsia"/>
          <w:color w:val="auto"/>
          <w:highlight w:val="none"/>
          <w:lang w:val="en-US" w:eastAsia="zh-CN"/>
        </w:rPr>
      </w:pPr>
      <w:r>
        <w:rPr>
          <w:rFonts w:hint="eastAsia"/>
          <w:color w:val="auto"/>
          <w:highlight w:val="none"/>
          <w:lang w:val="en-US" w:eastAsia="zh-CN"/>
        </w:rPr>
        <w:t>详见采购公告</w:t>
      </w:r>
    </w:p>
    <w:p>
      <w:pPr>
        <w:pStyle w:val="2"/>
        <w:rPr>
          <w:rFonts w:hint="default"/>
          <w:color w:val="auto"/>
          <w:highlight w:val="none"/>
          <w:lang w:val="en-US" w:eastAsia="zh-CN"/>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br w:type="page"/>
      </w:r>
    </w:p>
    <w:p>
      <w:pPr>
        <w:pStyle w:val="3"/>
        <w:numPr>
          <w:ilvl w:val="0"/>
          <w:numId w:val="0"/>
        </w:numPr>
        <w:spacing w:before="240" w:after="240"/>
        <w:ind w:left="402" w:leftChars="0"/>
        <w:rPr>
          <w:rFonts w:hint="default" w:ascii="Times New Roman" w:hAnsi="Times New Roman" w:eastAsia="宋体" w:cs="Times New Roman"/>
          <w:color w:val="auto"/>
          <w:highlight w:val="none"/>
        </w:rPr>
      </w:pPr>
      <w:bookmarkStart w:id="141" w:name="_Toc15302_WPSOffice_Level1"/>
      <w:r>
        <w:rPr>
          <w:rFonts w:hint="eastAsia" w:ascii="Times New Roman" w:hAnsi="Times New Roman" w:eastAsia="宋体" w:cs="Times New Roman"/>
          <w:color w:val="auto"/>
          <w:highlight w:val="none"/>
          <w:lang w:val="en-US" w:eastAsia="zh-CN"/>
        </w:rPr>
        <w:t xml:space="preserve">第六章 </w:t>
      </w:r>
      <w:r>
        <w:rPr>
          <w:rFonts w:hint="default" w:ascii="Times New Roman" w:hAnsi="Times New Roman" w:eastAsia="宋体" w:cs="Times New Roman"/>
          <w:color w:val="auto"/>
          <w:highlight w:val="none"/>
          <w:lang w:val="en-US" w:eastAsia="zh-CN"/>
        </w:rPr>
        <w:t>响应文件格式</w:t>
      </w:r>
      <w:bookmarkEnd w:id="141"/>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lang w:val="en-US" w:eastAsia="zh-CN"/>
        </w:rPr>
        <w:br w:type="page"/>
      </w: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142" w:name="_Toc27994_WPSOffice_Level1"/>
      <w:bookmarkStart w:id="143" w:name="_Toc32044_WPSOffice_Level1"/>
      <w:bookmarkStart w:id="144" w:name="_Toc10484_WPSOffice_Level1"/>
      <w:bookmarkStart w:id="145" w:name="_Toc1914_WPSOffice_Level1"/>
      <w:bookmarkStart w:id="146" w:name="_Toc741_WPSOffice_Level1"/>
      <w:bookmarkStart w:id="147" w:name="_Toc17394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142"/>
      <w:bookmarkEnd w:id="143"/>
      <w:bookmarkEnd w:id="144"/>
      <w:bookmarkEnd w:id="145"/>
      <w:bookmarkEnd w:id="146"/>
      <w:bookmarkEnd w:id="14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48" w:name="_Toc5520_WPSOffice_Level2"/>
      <w:bookmarkStart w:id="149" w:name="_Toc25232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148"/>
      <w:bookmarkEnd w:id="14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50" w:name="_Toc31577_WPSOffice_Level2"/>
      <w:bookmarkStart w:id="151" w:name="_Toc20076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50"/>
      <w:bookmarkEnd w:id="151"/>
    </w:p>
    <w:p>
      <w:pPr>
        <w:spacing w:line="440" w:lineRule="exact"/>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52" w:name="_Toc21974_WPSOffice_Level2"/>
      <w:bookmarkStart w:id="153" w:name="_Toc22351_WPSOffice_Level2"/>
      <w:r>
        <w:rPr>
          <w:rFonts w:hint="default" w:ascii="Times New Roman" w:hAnsi="Times New Roman" w:eastAsia="黑体" w:cs="Times New Roman"/>
          <w:color w:val="auto"/>
          <w:sz w:val="28"/>
          <w:szCs w:val="28"/>
          <w:highlight w:val="none"/>
        </w:rPr>
        <w:t>目     录</w:t>
      </w:r>
      <w:bookmarkEnd w:id="152"/>
      <w:bookmarkEnd w:id="153"/>
    </w:p>
    <w:p>
      <w:pPr>
        <w:spacing w:line="440" w:lineRule="exact"/>
        <w:rPr>
          <w:rFonts w:hint="default" w:ascii="Times New Roman" w:hAnsi="Times New Roman" w:eastAsia="黑体" w:cs="Times New Roman"/>
          <w:color w:val="auto"/>
          <w:sz w:val="20"/>
          <w:szCs w:val="20"/>
          <w:highlight w:val="none"/>
        </w:rPr>
      </w:pPr>
    </w:p>
    <w:p>
      <w:pPr>
        <w:spacing w:line="440" w:lineRule="exact"/>
        <w:ind w:left="1619" w:leftChars="771"/>
        <w:rPr>
          <w:rFonts w:hint="eastAsia" w:ascii="Times New Roman" w:hAnsi="Times New Roman" w:eastAsia="黑体" w:cs="Times New Roman"/>
          <w:color w:val="auto"/>
          <w:sz w:val="24"/>
          <w:highlight w:val="none"/>
          <w:lang w:eastAsia="zh-CN"/>
        </w:rPr>
      </w:pPr>
      <w:bookmarkStart w:id="154" w:name="_Toc23368_WPSOffice_Level1"/>
      <w:bookmarkStart w:id="155" w:name="_Toc11424_WPSOffice_Level1"/>
      <w:bookmarkStart w:id="156" w:name="_Toc6353_WPSOffice_Level1"/>
      <w:bookmarkStart w:id="157" w:name="_Toc30529_WPSOffice_Level1"/>
      <w:bookmarkStart w:id="158" w:name="_Toc12670_WPSOffice_Level1"/>
      <w:r>
        <w:rPr>
          <w:rFonts w:ascii="Times New Roman" w:hAnsi="Times New Roman" w:eastAsia="黑体" w:cs="Times New Roman"/>
          <w:color w:val="auto"/>
          <w:sz w:val="24"/>
          <w:highlight w:val="none"/>
        </w:rPr>
        <w:t>一、</w:t>
      </w:r>
      <w:bookmarkEnd w:id="154"/>
      <w:bookmarkEnd w:id="155"/>
      <w:bookmarkEnd w:id="156"/>
      <w:bookmarkEnd w:id="157"/>
      <w:r>
        <w:rPr>
          <w:rFonts w:hint="eastAsia" w:ascii="Times New Roman" w:hAnsi="Times New Roman" w:eastAsia="黑体" w:cs="Times New Roman"/>
          <w:color w:val="auto"/>
          <w:sz w:val="24"/>
          <w:highlight w:val="none"/>
          <w:lang w:eastAsia="zh-CN"/>
        </w:rPr>
        <w:t>投标函</w:t>
      </w:r>
    </w:p>
    <w:p>
      <w:pPr>
        <w:spacing w:line="440" w:lineRule="exact"/>
        <w:ind w:left="1619" w:leftChars="771"/>
        <w:rPr>
          <w:rFonts w:ascii="Times New Roman" w:hAnsi="Times New Roman" w:eastAsia="黑体" w:cs="Times New Roman"/>
          <w:color w:val="auto"/>
          <w:sz w:val="24"/>
          <w:highlight w:val="none"/>
        </w:rPr>
      </w:pPr>
      <w:bookmarkStart w:id="159" w:name="_Toc5317_WPSOffice_Level1"/>
      <w:bookmarkStart w:id="160" w:name="_Toc32729_WPSOffice_Level1"/>
      <w:bookmarkStart w:id="161" w:name="_Toc31927_WPSOffice_Level1"/>
      <w:bookmarkStart w:id="162" w:name="_Toc21229_WPSOffice_Level1"/>
      <w:r>
        <w:rPr>
          <w:rFonts w:ascii="Times New Roman" w:hAnsi="Times New Roman" w:eastAsia="黑体" w:cs="Times New Roman"/>
          <w:color w:val="auto"/>
          <w:sz w:val="24"/>
          <w:highlight w:val="none"/>
        </w:rPr>
        <w:t>二、法定代表人身份证明及授权委托书</w:t>
      </w:r>
      <w:bookmarkEnd w:id="159"/>
      <w:bookmarkEnd w:id="160"/>
      <w:bookmarkEnd w:id="161"/>
      <w:bookmarkEnd w:id="162"/>
    </w:p>
    <w:p>
      <w:pPr>
        <w:spacing w:line="440" w:lineRule="exact"/>
        <w:ind w:left="1619" w:leftChars="771"/>
        <w:rPr>
          <w:rFonts w:ascii="Times New Roman" w:hAnsi="Times New Roman" w:eastAsia="黑体" w:cs="Times New Roman"/>
          <w:color w:val="auto"/>
          <w:sz w:val="24"/>
          <w:highlight w:val="none"/>
        </w:rPr>
      </w:pPr>
      <w:bookmarkStart w:id="163" w:name="_Toc23356_WPSOffice_Level1"/>
      <w:bookmarkStart w:id="164" w:name="_Toc25965_WPSOffice_Level1"/>
      <w:bookmarkStart w:id="165" w:name="_Toc4728_WPSOffice_Level1"/>
      <w:bookmarkStart w:id="166" w:name="_Toc29085_WPSOffice_Level1"/>
      <w:r>
        <w:rPr>
          <w:rFonts w:hint="default" w:ascii="Times New Roman" w:hAnsi="Times New Roman" w:eastAsia="黑体" w:cs="Times New Roman"/>
          <w:color w:val="auto"/>
          <w:sz w:val="24"/>
          <w:highlight w:val="none"/>
          <w:lang w:val="en-US" w:eastAsia="zh-CN"/>
        </w:rPr>
        <w:t>三</w:t>
      </w:r>
      <w:r>
        <w:rPr>
          <w:rFonts w:ascii="Times New Roman" w:hAnsi="Times New Roman" w:eastAsia="黑体" w:cs="Times New Roman"/>
          <w:color w:val="auto"/>
          <w:sz w:val="24"/>
          <w:highlight w:val="none"/>
        </w:rPr>
        <w:t>、已标价</w:t>
      </w:r>
      <w:r>
        <w:rPr>
          <w:rFonts w:hint="default" w:ascii="Times New Roman" w:hAnsi="Times New Roman" w:eastAsia="黑体" w:cs="Times New Roman"/>
          <w:color w:val="auto"/>
          <w:sz w:val="24"/>
          <w:highlight w:val="none"/>
          <w:lang w:val="en-US" w:eastAsia="zh-CN"/>
        </w:rPr>
        <w:t>的</w:t>
      </w:r>
      <w:bookmarkEnd w:id="163"/>
      <w:bookmarkEnd w:id="164"/>
      <w:bookmarkEnd w:id="165"/>
      <w:bookmarkEnd w:id="166"/>
      <w:r>
        <w:rPr>
          <w:rFonts w:hint="default" w:ascii="Times New Roman" w:hAnsi="Times New Roman" w:eastAsia="黑体" w:cs="Times New Roman"/>
          <w:color w:val="auto"/>
          <w:sz w:val="24"/>
          <w:highlight w:val="none"/>
          <w:lang w:val="en-US" w:eastAsia="zh-CN"/>
        </w:rPr>
        <w:t>报价清单</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不适用</w:t>
      </w:r>
      <w:r>
        <w:rPr>
          <w:rFonts w:hint="eastAsia" w:ascii="Times New Roman" w:hAnsi="Times New Roman" w:eastAsia="黑体" w:cs="Times New Roman"/>
          <w:color w:val="auto"/>
          <w:sz w:val="28"/>
          <w:szCs w:val="28"/>
          <w:highlight w:val="none"/>
          <w:lang w:eastAsia="zh-CN"/>
        </w:rPr>
        <w:t>）</w:t>
      </w:r>
    </w:p>
    <w:p>
      <w:pPr>
        <w:spacing w:line="440" w:lineRule="exact"/>
        <w:ind w:left="1619" w:leftChars="771"/>
        <w:rPr>
          <w:rFonts w:hint="default" w:ascii="Times New Roman" w:hAnsi="Times New Roman" w:eastAsia="黑体" w:cs="Times New Roman"/>
          <w:color w:val="auto"/>
          <w:sz w:val="24"/>
          <w:highlight w:val="none"/>
          <w:lang w:val="en-US" w:eastAsia="zh-CN"/>
        </w:rPr>
      </w:pPr>
      <w:bookmarkStart w:id="167" w:name="_Toc10608_WPSOffice_Level1"/>
      <w:bookmarkStart w:id="168" w:name="_Toc18964_WPSOffice_Level1"/>
      <w:bookmarkStart w:id="169" w:name="_Toc23744_WPSOffice_Level1"/>
      <w:bookmarkStart w:id="170" w:name="_Toc7453_WPSOffice_Level1"/>
      <w:r>
        <w:rPr>
          <w:rFonts w:hint="default" w:ascii="Times New Roman" w:hAnsi="Times New Roman" w:eastAsia="黑体" w:cs="Times New Roman"/>
          <w:color w:val="auto"/>
          <w:sz w:val="24"/>
          <w:highlight w:val="none"/>
          <w:lang w:val="en-US" w:eastAsia="zh-CN"/>
        </w:rPr>
        <w:t>四</w:t>
      </w:r>
      <w:r>
        <w:rPr>
          <w:rFonts w:ascii="Times New Roman" w:hAnsi="Times New Roman" w:eastAsia="黑体" w:cs="Times New Roman"/>
          <w:color w:val="auto"/>
          <w:sz w:val="24"/>
          <w:highlight w:val="none"/>
        </w:rPr>
        <w:t>、</w:t>
      </w:r>
      <w:bookmarkEnd w:id="167"/>
      <w:bookmarkEnd w:id="168"/>
      <w:bookmarkEnd w:id="169"/>
      <w:bookmarkEnd w:id="170"/>
      <w:r>
        <w:rPr>
          <w:rFonts w:hint="default" w:ascii="Times New Roman" w:hAnsi="Times New Roman" w:eastAsia="黑体" w:cs="Times New Roman"/>
          <w:color w:val="auto"/>
          <w:sz w:val="24"/>
          <w:highlight w:val="none"/>
          <w:lang w:val="en-US" w:eastAsia="zh-CN"/>
        </w:rPr>
        <w:t>供应商基本情况</w:t>
      </w:r>
    </w:p>
    <w:p>
      <w:pPr>
        <w:spacing w:line="440" w:lineRule="exact"/>
        <w:ind w:left="1619" w:leftChars="771"/>
        <w:rPr>
          <w:rFonts w:ascii="Times New Roman" w:hAnsi="Times New Roman" w:eastAsia="黑体" w:cs="Times New Roman"/>
          <w:color w:val="auto"/>
          <w:sz w:val="24"/>
          <w:highlight w:val="none"/>
        </w:rPr>
      </w:pPr>
      <w:bookmarkStart w:id="171" w:name="_Toc19601_WPSOffice_Level1"/>
      <w:bookmarkStart w:id="172" w:name="_Toc9006_WPSOffice_Level1"/>
      <w:bookmarkStart w:id="173" w:name="_Toc1578_WPSOffice_Level1"/>
      <w:bookmarkStart w:id="174" w:name="_Toc23751_WPSOffice_Level1"/>
      <w:r>
        <w:rPr>
          <w:rFonts w:hint="default" w:ascii="Times New Roman" w:hAnsi="Times New Roman" w:eastAsia="黑体" w:cs="Times New Roman"/>
          <w:color w:val="auto"/>
          <w:sz w:val="24"/>
          <w:highlight w:val="none"/>
          <w:lang w:val="en-US" w:eastAsia="zh-CN"/>
        </w:rPr>
        <w:t>五、</w:t>
      </w:r>
      <w:bookmarkEnd w:id="171"/>
      <w:bookmarkEnd w:id="172"/>
      <w:bookmarkEnd w:id="173"/>
      <w:bookmarkEnd w:id="174"/>
      <w:r>
        <w:rPr>
          <w:rFonts w:hint="default" w:ascii="Times New Roman" w:hAnsi="Times New Roman" w:eastAsia="黑体" w:cs="Times New Roman"/>
          <w:color w:val="auto"/>
          <w:sz w:val="24"/>
          <w:highlight w:val="none"/>
          <w:lang w:val="en-US" w:eastAsia="zh-CN"/>
        </w:rPr>
        <w:t>近年类似业绩情况</w:t>
      </w:r>
    </w:p>
    <w:p>
      <w:pPr>
        <w:spacing w:line="440" w:lineRule="exact"/>
        <w:ind w:left="1619" w:leftChars="771"/>
        <w:rPr>
          <w:rFonts w:hint="default" w:ascii="Times New Roman" w:hAnsi="Times New Roman" w:eastAsia="黑体" w:cs="Times New Roman"/>
          <w:color w:val="auto"/>
          <w:sz w:val="24"/>
          <w:highlight w:val="none"/>
          <w:lang w:val="en-US" w:eastAsia="zh-CN"/>
        </w:rPr>
      </w:pPr>
      <w:bookmarkStart w:id="175" w:name="_Toc24082_WPSOffice_Level1"/>
      <w:bookmarkStart w:id="176" w:name="_Toc31314_WPSOffice_Level1"/>
      <w:bookmarkStart w:id="177" w:name="_Toc24262_WPSOffice_Level1"/>
      <w:bookmarkStart w:id="178" w:name="_Toc12459_WPSOffice_Level1"/>
      <w:r>
        <w:rPr>
          <w:rFonts w:hint="default" w:ascii="Times New Roman" w:hAnsi="Times New Roman" w:eastAsia="黑体" w:cs="Times New Roman"/>
          <w:color w:val="auto"/>
          <w:sz w:val="24"/>
          <w:highlight w:val="none"/>
          <w:lang w:val="en-US" w:eastAsia="zh-CN"/>
        </w:rPr>
        <w:t>六</w:t>
      </w:r>
      <w:r>
        <w:rPr>
          <w:rFonts w:ascii="Times New Roman" w:hAnsi="Times New Roman" w:eastAsia="黑体" w:cs="Times New Roman"/>
          <w:color w:val="auto"/>
          <w:sz w:val="24"/>
          <w:highlight w:val="none"/>
        </w:rPr>
        <w:t>、</w:t>
      </w:r>
      <w:bookmarkEnd w:id="175"/>
      <w:bookmarkEnd w:id="176"/>
      <w:r>
        <w:rPr>
          <w:rFonts w:hint="default" w:ascii="Times New Roman" w:hAnsi="Times New Roman" w:eastAsia="黑体" w:cs="Times New Roman"/>
          <w:color w:val="auto"/>
          <w:sz w:val="24"/>
          <w:highlight w:val="none"/>
          <w:lang w:val="en-US" w:eastAsia="zh-CN"/>
        </w:rPr>
        <w:t>拟委任的主要人员</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不适用</w:t>
      </w:r>
      <w:r>
        <w:rPr>
          <w:rFonts w:hint="eastAsia" w:ascii="Times New Roman" w:hAnsi="Times New Roman" w:eastAsia="黑体" w:cs="Times New Roman"/>
          <w:color w:val="auto"/>
          <w:sz w:val="28"/>
          <w:szCs w:val="28"/>
          <w:highlight w:val="none"/>
          <w:lang w:eastAsia="zh-CN"/>
        </w:rPr>
        <w:t>）</w:t>
      </w:r>
    </w:p>
    <w:p>
      <w:pPr>
        <w:spacing w:line="440" w:lineRule="exact"/>
        <w:ind w:left="1619" w:leftChars="771"/>
        <w:rPr>
          <w:rFonts w:ascii="Times New Roman" w:hAnsi="Times New Roman" w:eastAsia="黑体" w:cs="Times New Roman"/>
          <w:color w:val="auto"/>
          <w:sz w:val="24"/>
          <w:highlight w:val="none"/>
        </w:rPr>
      </w:pPr>
      <w:bookmarkStart w:id="179" w:name="_Toc32220_WPSOffice_Level1"/>
      <w:bookmarkStart w:id="180" w:name="_Toc20930_WPSOffice_Level1"/>
      <w:r>
        <w:rPr>
          <w:rFonts w:hint="default" w:ascii="Times New Roman" w:hAnsi="Times New Roman" w:eastAsia="黑体" w:cs="Times New Roman"/>
          <w:color w:val="auto"/>
          <w:sz w:val="24"/>
          <w:highlight w:val="none"/>
          <w:lang w:val="en-US" w:eastAsia="zh-CN"/>
        </w:rPr>
        <w:t>七</w:t>
      </w:r>
      <w:bookmarkEnd w:id="177"/>
      <w:bookmarkEnd w:id="178"/>
      <w:bookmarkEnd w:id="179"/>
      <w:bookmarkEnd w:id="180"/>
      <w:bookmarkStart w:id="181" w:name="_Toc27403_WPSOffice_Level1"/>
      <w:bookmarkStart w:id="182" w:name="_Toc32648_WPSOffice_Level1"/>
      <w:bookmarkStart w:id="183" w:name="_Toc25804_WPSOffice_Level1"/>
      <w:bookmarkStart w:id="184" w:name="_Toc30273_WPSOffice_Level1"/>
      <w:r>
        <w:rPr>
          <w:rFonts w:ascii="Times New Roman" w:hAnsi="Times New Roman" w:eastAsia="黑体" w:cs="Times New Roman"/>
          <w:color w:val="auto"/>
          <w:sz w:val="24"/>
          <w:highlight w:val="none"/>
        </w:rPr>
        <w:t>、</w:t>
      </w:r>
      <w:bookmarkEnd w:id="181"/>
      <w:bookmarkEnd w:id="182"/>
      <w:bookmarkEnd w:id="183"/>
      <w:bookmarkEnd w:id="184"/>
      <w:r>
        <w:rPr>
          <w:rFonts w:hint="default" w:ascii="Times New Roman" w:hAnsi="Times New Roman" w:eastAsia="黑体" w:cs="Times New Roman"/>
          <w:color w:val="auto"/>
          <w:sz w:val="24"/>
          <w:highlight w:val="none"/>
          <w:lang w:val="en-US" w:eastAsia="zh-CN"/>
        </w:rPr>
        <w:t>信誉情况</w:t>
      </w:r>
    </w:p>
    <w:p>
      <w:pPr>
        <w:spacing w:line="440" w:lineRule="exact"/>
        <w:ind w:left="1619" w:leftChars="771"/>
        <w:rPr>
          <w:rFonts w:hint="default" w:ascii="Times New Roman" w:hAnsi="Times New Roman" w:eastAsia="黑体" w:cs="Times New Roman"/>
          <w:color w:val="auto"/>
          <w:sz w:val="24"/>
          <w:highlight w:val="none"/>
          <w:lang w:val="en-US" w:eastAsia="zh-CN"/>
        </w:rPr>
      </w:pPr>
      <w:bookmarkStart w:id="185" w:name="_Toc32152_WPSOffice_Level1"/>
      <w:bookmarkStart w:id="186" w:name="_Toc23147_WPSOffice_Level1"/>
      <w:bookmarkStart w:id="187" w:name="_Toc4051_WPSOffice_Level1"/>
      <w:bookmarkStart w:id="188" w:name="_Toc30234_WPSOffice_Level1"/>
      <w:r>
        <w:rPr>
          <w:rFonts w:hint="default" w:ascii="Times New Roman" w:hAnsi="Times New Roman" w:eastAsia="黑体" w:cs="Times New Roman"/>
          <w:color w:val="auto"/>
          <w:sz w:val="24"/>
          <w:highlight w:val="none"/>
          <w:lang w:val="en-US" w:eastAsia="zh-CN"/>
        </w:rPr>
        <w:t>八</w:t>
      </w:r>
      <w:r>
        <w:rPr>
          <w:rFonts w:ascii="Times New Roman" w:hAnsi="Times New Roman" w:eastAsia="黑体" w:cs="Times New Roman"/>
          <w:color w:val="auto"/>
          <w:sz w:val="24"/>
          <w:highlight w:val="none"/>
        </w:rPr>
        <w:t>、</w:t>
      </w:r>
      <w:bookmarkEnd w:id="185"/>
      <w:bookmarkEnd w:id="186"/>
      <w:bookmarkEnd w:id="187"/>
      <w:bookmarkEnd w:id="188"/>
      <w:r>
        <w:rPr>
          <w:rFonts w:hint="default" w:ascii="Times New Roman" w:hAnsi="Times New Roman" w:eastAsia="黑体" w:cs="Times New Roman"/>
          <w:color w:val="auto"/>
          <w:sz w:val="24"/>
          <w:highlight w:val="none"/>
          <w:lang w:val="en-US" w:eastAsia="zh-CN"/>
        </w:rPr>
        <w:t>技术文件</w:t>
      </w:r>
    </w:p>
    <w:p>
      <w:pPr>
        <w:spacing w:line="440" w:lineRule="exact"/>
        <w:ind w:left="1619" w:leftChars="771"/>
        <w:rPr>
          <w:rFonts w:hint="default" w:ascii="Times New Roman" w:hAnsi="Times New Roman" w:eastAsia="黑体" w:cs="Times New Roman"/>
          <w:color w:val="auto"/>
          <w:sz w:val="24"/>
          <w:highlight w:val="none"/>
        </w:rPr>
      </w:pPr>
      <w:bookmarkStart w:id="189" w:name="_Toc16988_WPSOffice_Level1"/>
      <w:bookmarkStart w:id="190" w:name="_Toc5885_WPSOffice_Level1"/>
      <w:r>
        <w:rPr>
          <w:rFonts w:hint="default" w:ascii="Times New Roman" w:hAnsi="Times New Roman" w:eastAsia="黑体" w:cs="Times New Roman"/>
          <w:color w:val="auto"/>
          <w:sz w:val="24"/>
          <w:highlight w:val="none"/>
          <w:lang w:val="en-US" w:eastAsia="zh-CN"/>
        </w:rPr>
        <w:t>九、其他材料</w:t>
      </w:r>
      <w:bookmarkEnd w:id="158"/>
      <w:bookmarkEnd w:id="189"/>
      <w:bookmarkEnd w:id="190"/>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91" w:name="_Toc30587_WPSOffice_Level1"/>
      <w:bookmarkStart w:id="192" w:name="_Toc1687_WPSOffice_Level1"/>
      <w:bookmarkStart w:id="193" w:name="_Toc12036_WPSOffice_Level1"/>
      <w:bookmarkStart w:id="194" w:name="_Toc2765_WPSOffice_Level1"/>
      <w:bookmarkStart w:id="195" w:name="_Toc1017_WPSOffice_Level1"/>
      <w:bookmarkStart w:id="196" w:name="_Toc18312_WPSOffice_Level1"/>
      <w:bookmarkStart w:id="197" w:name="_Toc3972_WPSOffice_Level1"/>
      <w:r>
        <w:rPr>
          <w:rFonts w:hint="default" w:ascii="Times New Roman" w:hAnsi="Times New Roman" w:eastAsia="黑体" w:cs="Times New Roman"/>
          <w:color w:val="auto"/>
          <w:sz w:val="28"/>
          <w:szCs w:val="28"/>
          <w:highlight w:val="none"/>
        </w:rPr>
        <w:t>一、</w:t>
      </w:r>
      <w:bookmarkEnd w:id="191"/>
      <w:bookmarkEnd w:id="192"/>
      <w:bookmarkEnd w:id="193"/>
      <w:bookmarkEnd w:id="194"/>
      <w:bookmarkEnd w:id="195"/>
      <w:bookmarkEnd w:id="196"/>
      <w:bookmarkEnd w:id="197"/>
      <w:r>
        <w:rPr>
          <w:rFonts w:hint="eastAsia" w:ascii="Times New Roman" w:hAnsi="Times New Roman" w:eastAsia="黑体" w:cs="Times New Roman"/>
          <w:color w:val="auto"/>
          <w:sz w:val="28"/>
          <w:szCs w:val="28"/>
          <w:highlight w:val="none"/>
          <w:lang w:val="en-US" w:eastAsia="zh-CN"/>
        </w:rPr>
        <w:t>投标函</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文件的全部内容(含补遗书第__号至第__号)，愿意以</w:t>
      </w:r>
      <w:r>
        <w:rPr>
          <w:rFonts w:hint="eastAsia" w:ascii="Times New Roman" w:hAnsi="Times New Roman" w:cs="Times New Roman"/>
          <w:color w:val="auto"/>
          <w:sz w:val="24"/>
          <w:highlight w:val="none"/>
          <w:lang w:eastAsia="zh-CN"/>
        </w:rPr>
        <w:t>入库有效期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default" w:ascii="Times New Roman" w:hAnsi="Times New Roman" w:cs="Times New Roman"/>
          <w:color w:val="auto"/>
          <w:sz w:val="24"/>
          <w:highlight w:val="none"/>
          <w:lang w:val="en-US" w:eastAsia="zh-CN"/>
        </w:rPr>
        <w:t>相应项目</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3．随同本</w:t>
      </w:r>
      <w:r>
        <w:rPr>
          <w:rFonts w:hint="eastAsia" w:ascii="Times New Roman" w:hAnsi="Times New Roman" w:cs="Times New Roman"/>
          <w:color w:val="auto"/>
          <w:sz w:val="24"/>
          <w:highlight w:val="none"/>
          <w:lang w:val="en-US" w:eastAsia="zh-CN"/>
        </w:rPr>
        <w:t>投标函</w:t>
      </w:r>
      <w:r>
        <w:rPr>
          <w:rFonts w:hint="default" w:ascii="Times New Roman" w:hAnsi="Times New Roman" w:cs="Times New Roman"/>
          <w:color w:val="auto"/>
          <w:sz w:val="24"/>
          <w:highlight w:val="none"/>
        </w:rPr>
        <w:t>提交</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保证金一份，金额为人民币(大写)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元(¥</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入围通知书</w:t>
      </w:r>
      <w:r>
        <w:rPr>
          <w:rFonts w:hint="default" w:ascii="Times New Roman" w:hAnsi="Times New Roman" w:cs="Times New Roman"/>
          <w:color w:val="auto"/>
          <w:sz w:val="24"/>
          <w:highlight w:val="none"/>
        </w:rPr>
        <w:t>后，在</w:t>
      </w:r>
      <w:r>
        <w:rPr>
          <w:rFonts w:hint="default" w:ascii="Times New Roman" w:hAnsi="Times New Roman" w:cs="Times New Roman"/>
          <w:color w:val="auto"/>
          <w:sz w:val="24"/>
          <w:highlight w:val="none"/>
          <w:lang w:val="en-US" w:eastAsia="zh-CN"/>
        </w:rPr>
        <w:t>入围通知书</w:t>
      </w:r>
      <w:r>
        <w:rPr>
          <w:rFonts w:hint="default" w:ascii="Times New Roman" w:hAnsi="Times New Roman" w:cs="Times New Roman"/>
          <w:color w:val="auto"/>
          <w:sz w:val="24"/>
          <w:highlight w:val="none"/>
        </w:rPr>
        <w:t>规定的期限内与你方签订</w:t>
      </w:r>
      <w:r>
        <w:rPr>
          <w:rFonts w:hint="eastAsia" w:ascii="Times New Roman" w:hAnsi="Times New Roman" w:cs="Times New Roman"/>
          <w:color w:val="auto"/>
          <w:sz w:val="24"/>
          <w:highlight w:val="none"/>
          <w:lang w:val="en-US" w:eastAsia="zh-CN"/>
        </w:rPr>
        <w:t>框架协议</w:t>
      </w:r>
      <w:r>
        <w:rPr>
          <w:rFonts w:hint="default" w:ascii="Times New Roman" w:hAnsi="Times New Roman" w:cs="Times New Roman"/>
          <w:color w:val="auto"/>
          <w:sz w:val="24"/>
          <w:highlight w:val="none"/>
        </w:rPr>
        <w:t>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w:t>
      </w:r>
      <w:r>
        <w:rPr>
          <w:rFonts w:hint="eastAsia" w:ascii="Times New Roman" w:hAnsi="Times New Roman" w:cs="Times New Roman"/>
          <w:color w:val="auto"/>
          <w:sz w:val="24"/>
          <w:highlight w:val="none"/>
          <w:lang w:val="en-US" w:eastAsia="zh-CN"/>
        </w:rPr>
        <w:t>保证金</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w:t>
      </w:r>
      <w:r>
        <w:rPr>
          <w:rFonts w:hint="eastAsia" w:ascii="Times New Roman" w:hAnsi="Times New Roman" w:cs="Times New Roman"/>
          <w:color w:val="auto"/>
          <w:sz w:val="24"/>
          <w:highlight w:val="none"/>
          <w:lang w:eastAsia="zh-CN"/>
        </w:rPr>
        <w:t>入库有效期</w:t>
      </w:r>
      <w:r>
        <w:rPr>
          <w:rFonts w:hint="default" w:ascii="Times New Roman" w:hAnsi="Times New Roman" w:cs="Times New Roman"/>
          <w:color w:val="auto"/>
          <w:sz w:val="24"/>
          <w:highlight w:val="none"/>
        </w:rPr>
        <w:t>内</w:t>
      </w:r>
      <w:r>
        <w:rPr>
          <w:rFonts w:hint="default" w:ascii="Times New Roman" w:hAnsi="Times New Roman" w:cs="Times New Roman"/>
          <w:color w:val="auto"/>
          <w:sz w:val="24"/>
          <w:highlight w:val="none"/>
          <w:lang w:val="en-US" w:eastAsia="zh-CN"/>
        </w:rPr>
        <w:t>按你方的要求</w:t>
      </w:r>
      <w:r>
        <w:rPr>
          <w:rFonts w:hint="eastAsia" w:ascii="Times New Roman" w:hAnsi="Times New Roman" w:cs="Times New Roman"/>
          <w:color w:val="auto"/>
          <w:sz w:val="24"/>
          <w:highlight w:val="none"/>
          <w:lang w:val="en-US" w:eastAsia="zh-CN"/>
        </w:rPr>
        <w:t>签订项目合同并</w:t>
      </w:r>
      <w:r>
        <w:rPr>
          <w:rFonts w:hint="default" w:ascii="Times New Roman" w:hAnsi="Times New Roman" w:cs="Times New Roman"/>
          <w:color w:val="auto"/>
          <w:sz w:val="24"/>
          <w:highlight w:val="none"/>
          <w:lang w:val="en-US" w:eastAsia="zh-CN"/>
        </w:rPr>
        <w:t>完成相应工作</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6．在合同协议书正式签署生效之前，本</w:t>
      </w:r>
      <w:r>
        <w:rPr>
          <w:rFonts w:hint="eastAsia" w:ascii="Times New Roman" w:hAnsi="Times New Roman" w:cs="Times New Roman"/>
          <w:color w:val="auto"/>
          <w:sz w:val="24"/>
          <w:highlight w:val="none"/>
          <w:lang w:val="en-US" w:eastAsia="zh-CN"/>
        </w:rPr>
        <w:t>投标函</w:t>
      </w:r>
      <w:r>
        <w:rPr>
          <w:rFonts w:hint="default" w:ascii="Times New Roman" w:hAnsi="Times New Roman" w:cs="Times New Roman"/>
          <w:color w:val="auto"/>
          <w:sz w:val="24"/>
          <w:highlight w:val="none"/>
        </w:rPr>
        <w:t>连同你方的</w:t>
      </w:r>
      <w:r>
        <w:rPr>
          <w:rFonts w:hint="default" w:ascii="Times New Roman" w:hAnsi="Times New Roman" w:cs="Times New Roman"/>
          <w:color w:val="auto"/>
          <w:sz w:val="24"/>
          <w:highlight w:val="none"/>
          <w:lang w:val="en-US" w:eastAsia="zh-CN"/>
        </w:rPr>
        <w:t>入围通知书</w:t>
      </w:r>
      <w:r>
        <w:rPr>
          <w:rFonts w:hint="default" w:ascii="Times New Roman" w:hAnsi="Times New Roman" w:cs="Times New Roman"/>
          <w:color w:val="auto"/>
          <w:sz w:val="24"/>
          <w:highlight w:val="none"/>
        </w:rPr>
        <w:t>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7．我方理解，你方不一定</w:t>
      </w:r>
      <w:r>
        <w:rPr>
          <w:rFonts w:hint="default"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lang w:val="en-US" w:eastAsia="zh-CN"/>
        </w:rPr>
        <w:t>8.____________。</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98" w:name="_Toc10431_WPSOffice_Level1"/>
      <w:bookmarkStart w:id="199" w:name="_Toc32350_WPSOffice_Level1"/>
      <w:bookmarkStart w:id="200" w:name="_Toc4951_WPSOffice_Level1"/>
      <w:bookmarkStart w:id="201" w:name="_Toc14563_WPSOffice_Level1"/>
      <w:bookmarkStart w:id="202" w:name="_Toc18668_WPSOffice_Level1"/>
      <w:bookmarkStart w:id="203" w:name="_Toc1996_WPSOffice_Level1"/>
      <w:bookmarkStart w:id="204" w:name="_Toc1110_WPSOffice_Level1"/>
      <w:r>
        <w:rPr>
          <w:rFonts w:hint="default" w:ascii="Times New Roman" w:hAnsi="Times New Roman" w:eastAsia="黑体" w:cs="Times New Roman"/>
          <w:color w:val="auto"/>
          <w:sz w:val="28"/>
          <w:szCs w:val="28"/>
          <w:highlight w:val="none"/>
        </w:rPr>
        <w:t>二、法定代表人身份证明及授权委托书</w:t>
      </w:r>
      <w:bookmarkEnd w:id="198"/>
      <w:bookmarkEnd w:id="199"/>
      <w:bookmarkEnd w:id="200"/>
      <w:bookmarkEnd w:id="201"/>
      <w:bookmarkEnd w:id="202"/>
      <w:bookmarkEnd w:id="203"/>
      <w:bookmarkEnd w:id="204"/>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205" w:name="_Toc20803_WPSOffice_Level2"/>
      <w:bookmarkStart w:id="206" w:name="_Toc5153_WPSOffice_Level2"/>
      <w:r>
        <w:rPr>
          <w:rFonts w:hint="default" w:ascii="Times New Roman" w:hAnsi="Times New Roman" w:eastAsia="黑体" w:cs="Times New Roman"/>
          <w:bCs/>
          <w:color w:val="auto"/>
          <w:sz w:val="28"/>
          <w:szCs w:val="28"/>
          <w:highlight w:val="none"/>
        </w:rPr>
        <w:t>2-1 法定代表人身份证明</w:t>
      </w:r>
      <w:bookmarkEnd w:id="205"/>
      <w:bookmarkEnd w:id="206"/>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default"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207" w:name="_Toc19768_WPSOffice_Level2"/>
      <w:bookmarkStart w:id="208" w:name="_Toc12035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207"/>
      <w:bookmarkEnd w:id="208"/>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w:t>
      </w:r>
      <w:r>
        <w:rPr>
          <w:rFonts w:hint="eastAsia" w:ascii="Times New Roman" w:hAnsi="Times New Roman" w:cs="Times New Roman"/>
          <w:color w:val="auto"/>
          <w:sz w:val="24"/>
          <w:highlight w:val="none"/>
          <w:u w:val="single"/>
          <w:lang w:val="en-US" w:eastAsia="zh-CN"/>
        </w:rPr>
        <w:t>框架协议</w:t>
      </w:r>
      <w:r>
        <w:rPr>
          <w:rFonts w:hint="default" w:ascii="Times New Roman" w:hAnsi="Times New Roman" w:cs="Times New Roman"/>
          <w:color w:val="auto"/>
          <w:sz w:val="24"/>
          <w:highlight w:val="none"/>
          <w:u w:val="single"/>
        </w:rPr>
        <w:t>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default" w:ascii="Times New Roman" w:hAnsi="Times New Roman" w:eastAsia="黑体" w:cs="Times New Roman"/>
          <w:color w:val="auto"/>
          <w:sz w:val="28"/>
          <w:szCs w:val="28"/>
          <w:highlight w:val="none"/>
          <w:lang w:eastAsia="zh-CN"/>
        </w:rPr>
      </w:pPr>
      <w:bookmarkStart w:id="209" w:name="_Toc32085_WPSOffice_Level1"/>
      <w:bookmarkStart w:id="210" w:name="_Toc24530_WPSOffice_Level1"/>
      <w:bookmarkStart w:id="211" w:name="_Toc24567_WPSOffice_Level1"/>
      <w:bookmarkStart w:id="212" w:name="_Toc27513_WPSOffice_Level1"/>
      <w:bookmarkStart w:id="213" w:name="_Toc28828_WPSOffice_Level1"/>
      <w:bookmarkStart w:id="214" w:name="_Toc22305_WPSOffice_Level1"/>
      <w:bookmarkStart w:id="215" w:name="_Toc31124_WPSOffice_Level1"/>
      <w:r>
        <w:rPr>
          <w:rFonts w:hint="default"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default" w:ascii="Times New Roman" w:hAnsi="Times New Roman" w:eastAsia="黑体" w:cs="Times New Roman"/>
          <w:color w:val="auto"/>
          <w:sz w:val="28"/>
          <w:szCs w:val="28"/>
          <w:highlight w:val="none"/>
          <w:lang w:val="en-US" w:eastAsia="zh-CN"/>
        </w:rPr>
        <w:t>的</w:t>
      </w:r>
      <w:bookmarkEnd w:id="209"/>
      <w:bookmarkEnd w:id="210"/>
      <w:bookmarkEnd w:id="211"/>
      <w:bookmarkEnd w:id="212"/>
      <w:bookmarkEnd w:id="213"/>
      <w:r>
        <w:rPr>
          <w:rFonts w:hint="default" w:ascii="Times New Roman" w:hAnsi="Times New Roman" w:eastAsia="黑体" w:cs="Times New Roman"/>
          <w:color w:val="auto"/>
          <w:sz w:val="28"/>
          <w:szCs w:val="28"/>
          <w:highlight w:val="none"/>
          <w:lang w:eastAsia="zh-CN"/>
        </w:rPr>
        <w:t>报价清单</w:t>
      </w:r>
      <w:bookmarkEnd w:id="214"/>
      <w:bookmarkEnd w:id="215"/>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不适用</w:t>
      </w:r>
      <w:r>
        <w:rPr>
          <w:rFonts w:hint="eastAsia" w:ascii="Times New Roman" w:hAnsi="Times New Roman" w:eastAsia="黑体" w:cs="Times New Roman"/>
          <w:color w:val="auto"/>
          <w:sz w:val="28"/>
          <w:szCs w:val="28"/>
          <w:highlight w:val="none"/>
          <w:lang w:eastAsia="zh-CN"/>
        </w:rPr>
        <w:t>）</w:t>
      </w:r>
    </w:p>
    <w:p>
      <w:pPr>
        <w:spacing w:line="440" w:lineRule="exact"/>
        <w:rPr>
          <w:rFonts w:hint="default" w:ascii="Times New Roman" w:hAnsi="Times New Roman" w:eastAsia="黑体" w:cs="Times New Roman"/>
          <w:color w:val="auto"/>
          <w:sz w:val="24"/>
          <w:highlight w:val="none"/>
        </w:rPr>
      </w:pPr>
    </w:p>
    <w:p>
      <w:pPr>
        <w:spacing w:line="440" w:lineRule="exact"/>
        <w:ind w:firstLine="480" w:firstLineChars="200"/>
        <w:rPr>
          <w:rFonts w:hint="default" w:ascii="Times New Roman" w:hAnsi="Times New Roman" w:eastAsia="黑体" w:cs="Times New Roman"/>
          <w:color w:val="auto"/>
          <w:sz w:val="24"/>
          <w:highlight w:val="none"/>
        </w:rPr>
      </w:pPr>
    </w:p>
    <w:p>
      <w:pPr>
        <w:spacing w:line="440" w:lineRule="exact"/>
        <w:ind w:firstLine="480" w:firstLineChars="200"/>
        <w:rPr>
          <w:rFonts w:hint="default" w:ascii="Times New Roman" w:hAnsi="Times New Roman" w:eastAsia="黑体" w:cs="Times New Roman"/>
          <w:color w:val="auto"/>
          <w:sz w:val="24"/>
          <w:highlight w:val="none"/>
        </w:rPr>
      </w:pPr>
    </w:p>
    <w:p>
      <w:pPr>
        <w:spacing w:line="440" w:lineRule="exact"/>
        <w:rPr>
          <w:rFonts w:hint="default" w:ascii="Times New Roman" w:hAnsi="Times New Roman" w:eastAsia="黑体" w:cs="Times New Roman"/>
          <w:color w:val="auto"/>
          <w:sz w:val="24"/>
          <w:highlight w:val="none"/>
        </w:rPr>
        <w:sectPr>
          <w:footnotePr>
            <w:numFmt w:val="decimalEnclosedCircleChinese"/>
          </w:footnotePr>
          <w:pgSz w:w="11906" w:h="16838"/>
          <w:pgMar w:top="1440" w:right="1797" w:bottom="1440" w:left="1797" w:header="851" w:footer="992" w:gutter="0"/>
          <w:pgNumType w:fmt="decimal"/>
          <w:cols w:space="720" w:num="1"/>
          <w:docGrid w:type="linesAndChars" w:linePitch="312" w:charSpace="0"/>
        </w:sectPr>
      </w:pPr>
    </w:p>
    <w:p>
      <w:pPr>
        <w:topLinePunct/>
        <w:spacing w:line="440" w:lineRule="exact"/>
        <w:jc w:val="center"/>
        <w:rPr>
          <w:rFonts w:hint="default" w:ascii="Times New Roman" w:hAnsi="Times New Roman" w:eastAsia="黑体" w:cs="Times New Roman"/>
          <w:color w:val="auto"/>
          <w:sz w:val="28"/>
          <w:szCs w:val="28"/>
          <w:highlight w:val="none"/>
        </w:rPr>
      </w:pPr>
      <w:bookmarkStart w:id="216" w:name="_Toc10436_WPSOffice_Level1"/>
      <w:bookmarkStart w:id="217" w:name="_Toc31445_WPSOffice_Level1"/>
      <w:bookmarkStart w:id="218" w:name="_Toc7738_WPSOffice_Level1"/>
      <w:bookmarkStart w:id="219" w:name="_Toc7798_WPSOffice_Level1"/>
      <w:bookmarkStart w:id="220" w:name="_Toc10646_WPSOffice_Level1"/>
      <w:bookmarkStart w:id="221" w:name="_Toc19015_WPSOffice_Level1"/>
      <w:bookmarkStart w:id="222" w:name="_Toc1825_WPSOffice_Level1"/>
      <w:r>
        <w:rPr>
          <w:rFonts w:hint="default"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223" w:name="_Toc27600_WPSOffice_Level2"/>
      <w:bookmarkStart w:id="224" w:name="_Toc2807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216"/>
      <w:bookmarkEnd w:id="217"/>
      <w:bookmarkEnd w:id="218"/>
      <w:bookmarkEnd w:id="219"/>
      <w:bookmarkEnd w:id="220"/>
      <w:bookmarkEnd w:id="221"/>
      <w:bookmarkEnd w:id="222"/>
      <w:bookmarkEnd w:id="223"/>
      <w:bookmarkEnd w:id="224"/>
    </w:p>
    <w:p>
      <w:pPr>
        <w:topLinePunct/>
        <w:spacing w:line="440" w:lineRule="exact"/>
        <w:jc w:val="center"/>
        <w:rPr>
          <w:rFonts w:hint="default" w:ascii="Times New Roman" w:hAnsi="Times New Roman" w:cs="Times New Roman"/>
          <w:color w:val="auto"/>
          <w:sz w:val="23"/>
          <w:szCs w:val="23"/>
          <w:highlight w:val="none"/>
        </w:rPr>
      </w:pPr>
    </w:p>
    <w:tbl>
      <w:tblPr>
        <w:tblStyle w:val="19"/>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default"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default"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在本表后应附企业法人营业执照（事业单位法人证书，如有）、资质证书（如有）及资格审查要求的其他证件复印件。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9"/>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225" w:name="_Toc13664_WPSOffice_Level1"/>
      <w:bookmarkStart w:id="226" w:name="_Toc19004_WPSOffice_Level1"/>
      <w:bookmarkStart w:id="227" w:name="_Toc173_WPSOffice_Level1"/>
      <w:bookmarkStart w:id="228" w:name="_Toc18547_WPSOffice_Level1"/>
      <w:bookmarkStart w:id="229" w:name="_Toc3772_WPSOffice_Level1"/>
      <w:r>
        <w:rPr>
          <w:rFonts w:hint="default"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225"/>
      <w:bookmarkEnd w:id="226"/>
      <w:bookmarkEnd w:id="227"/>
      <w:bookmarkEnd w:id="228"/>
      <w:bookmarkEnd w:id="229"/>
    </w:p>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1、业绩证明材料要求：________</w:t>
      </w:r>
      <w:r>
        <w:rPr>
          <w:rFonts w:hint="eastAsia" w:ascii="Times New Roman" w:hAnsi="Times New Roman" w:eastAsia="黑体" w:cs="Times New Roman"/>
          <w:color w:val="auto"/>
          <w:szCs w:val="21"/>
          <w:highlight w:val="none"/>
          <w:lang w:val="en-US" w:eastAsia="zh-CN"/>
        </w:rPr>
        <w:t>合同复印件及相关证明材料</w:t>
      </w:r>
      <w:r>
        <w:rPr>
          <w:rFonts w:hint="default" w:ascii="Times New Roman" w:hAnsi="Times New Roman" w:eastAsia="黑体" w:cs="Times New Roman"/>
          <w:color w:val="auto"/>
          <w:szCs w:val="21"/>
          <w:highlight w:val="none"/>
          <w:lang w:val="en-US" w:eastAsia="zh-CN"/>
        </w:rPr>
        <w:t>________________。</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default" w:ascii="Times New Roman" w:hAnsi="Times New Roman" w:eastAsia="黑体" w:cs="Times New Roman"/>
          <w:color w:val="auto"/>
          <w:szCs w:val="21"/>
          <w:highlight w:val="none"/>
          <w:lang w:val="en-US" w:eastAsia="zh-CN"/>
        </w:rPr>
        <w:t>2、</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8"/>
        <w:rPr>
          <w:rFonts w:hint="default" w:ascii="Times New Roman" w:hAnsi="Times New Roman" w:cs="Times New Roman"/>
          <w:color w:val="auto"/>
          <w:highlight w:val="none"/>
        </w:rPr>
      </w:pPr>
    </w:p>
    <w:p>
      <w:pPr>
        <w:numPr>
          <w:ilvl w:val="0"/>
          <w:numId w:val="0"/>
        </w:numPr>
        <w:snapToGrid w:val="0"/>
        <w:spacing w:line="440" w:lineRule="exact"/>
        <w:ind w:firstLine="420" w:firstLineChars="200"/>
        <w:rPr>
          <w:rFonts w:hint="eastAsia" w:ascii="Times New Roman" w:hAnsi="Times New Roman" w:cs="Times New Roman"/>
          <w:color w:val="auto"/>
          <w:sz w:val="21"/>
          <w:szCs w:val="22"/>
          <w:highlight w:val="none"/>
          <w:lang w:eastAsia="zh-CN"/>
        </w:rPr>
      </w:pPr>
      <w:r>
        <w:rPr>
          <w:rFonts w:hint="eastAsia" w:ascii="Times New Roman" w:hAnsi="Times New Roman" w:cs="Times New Roman"/>
          <w:color w:val="auto"/>
          <w:sz w:val="21"/>
          <w:szCs w:val="22"/>
          <w:highlight w:val="none"/>
          <w:u w:val="none"/>
          <w:lang w:val="en-US" w:eastAsia="zh-CN"/>
        </w:rPr>
        <w:t>01.</w:t>
      </w:r>
      <w:r>
        <w:rPr>
          <w:rFonts w:hint="default" w:ascii="Times New Roman" w:hAnsi="Times New Roman" w:cs="Times New Roman"/>
          <w:color w:val="auto"/>
          <w:sz w:val="21"/>
          <w:szCs w:val="22"/>
          <w:highlight w:val="none"/>
          <w:u w:val="none"/>
          <w:lang w:val="en-US" w:eastAsia="zh-CN"/>
        </w:rPr>
        <w:t>业绩最低要求：</w:t>
      </w:r>
      <w:r>
        <w:rPr>
          <w:rFonts w:hint="eastAsia" w:ascii="Times New Roman" w:hAnsi="Times New Roman" w:cs="Times New Roman"/>
          <w:color w:val="auto"/>
          <w:sz w:val="21"/>
          <w:szCs w:val="22"/>
          <w:highlight w:val="none"/>
          <w:u w:val="none"/>
          <w:lang w:val="en-US" w:eastAsia="zh-CN"/>
        </w:rPr>
        <w:t>近3年（2020年1月1日至今，</w:t>
      </w:r>
      <w:r>
        <w:rPr>
          <w:rFonts w:hint="eastAsia" w:ascii="宋体" w:hAnsi="宋体" w:eastAsia="宋体" w:cs="宋体"/>
          <w:color w:val="auto"/>
          <w:szCs w:val="21"/>
          <w:highlight w:val="none"/>
        </w:rPr>
        <w:t>以合同签订时间为准</w:t>
      </w:r>
      <w:r>
        <w:rPr>
          <w:rFonts w:hint="eastAsia" w:ascii="Times New Roman" w:hAnsi="Times New Roman" w:cs="Times New Roman"/>
          <w:color w:val="auto"/>
          <w:sz w:val="21"/>
          <w:szCs w:val="22"/>
          <w:highlight w:val="none"/>
          <w:u w:val="none"/>
          <w:lang w:val="en-US" w:eastAsia="zh-CN"/>
        </w:rPr>
        <w:t>）</w:t>
      </w:r>
      <w:r>
        <w:rPr>
          <w:rFonts w:hint="default" w:ascii="Times New Roman" w:hAnsi="Times New Roman" w:cs="Times New Roman" w:eastAsiaTheme="minorEastAsia"/>
          <w:color w:val="auto"/>
          <w:sz w:val="21"/>
          <w:szCs w:val="22"/>
          <w:highlight w:val="none"/>
        </w:rPr>
        <w:t>具备</w:t>
      </w:r>
      <w:r>
        <w:rPr>
          <w:rFonts w:hint="eastAsia" w:ascii="Times New Roman" w:hAnsi="Times New Roman" w:cs="Times New Roman"/>
          <w:color w:val="auto"/>
          <w:sz w:val="21"/>
          <w:szCs w:val="22"/>
          <w:highlight w:val="none"/>
          <w:lang w:val="en-US" w:eastAsia="zh-CN"/>
        </w:rPr>
        <w:t>1</w:t>
      </w:r>
      <w:r>
        <w:rPr>
          <w:rFonts w:hint="default" w:ascii="Times New Roman" w:hAnsi="Times New Roman" w:cs="Times New Roman" w:eastAsiaTheme="minorEastAsia"/>
          <w:color w:val="auto"/>
          <w:sz w:val="21"/>
          <w:szCs w:val="22"/>
          <w:highlight w:val="none"/>
        </w:rPr>
        <w:t>个单项合同金额不低于</w:t>
      </w:r>
      <w:r>
        <w:rPr>
          <w:rFonts w:hint="default" w:ascii="Times New Roman" w:hAnsi="Times New Roman" w:cs="Times New Roman" w:eastAsiaTheme="minorEastAsia"/>
          <w:color w:val="auto"/>
          <w:sz w:val="21"/>
          <w:szCs w:val="22"/>
          <w:highlight w:val="none"/>
          <w:lang w:val="en-US" w:eastAsia="zh-CN"/>
        </w:rPr>
        <w:t>1</w:t>
      </w:r>
      <w:r>
        <w:rPr>
          <w:rFonts w:hint="default" w:ascii="Times New Roman" w:hAnsi="Times New Roman" w:cs="Times New Roman" w:eastAsiaTheme="minorEastAsia"/>
          <w:color w:val="auto"/>
          <w:sz w:val="21"/>
          <w:szCs w:val="22"/>
          <w:highlight w:val="none"/>
        </w:rPr>
        <w:t>00万元</w:t>
      </w:r>
      <w:r>
        <w:rPr>
          <w:rFonts w:hint="eastAsia" w:ascii="Times New Roman" w:hAnsi="Times New Roman" w:cs="Times New Roman"/>
          <w:color w:val="auto"/>
          <w:sz w:val="21"/>
          <w:szCs w:val="22"/>
          <w:highlight w:val="none"/>
          <w:lang w:val="en-US" w:eastAsia="zh-CN"/>
        </w:rPr>
        <w:t>的</w:t>
      </w:r>
      <w:r>
        <w:rPr>
          <w:rFonts w:hint="default" w:ascii="Times New Roman" w:hAnsi="Times New Roman" w:cs="Times New Roman" w:eastAsiaTheme="minorEastAsia"/>
          <w:color w:val="auto"/>
          <w:sz w:val="21"/>
          <w:szCs w:val="22"/>
          <w:highlight w:val="none"/>
        </w:rPr>
        <w:t>与政府机关</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eastAsiaTheme="minorEastAsia"/>
          <w:color w:val="auto"/>
          <w:sz w:val="21"/>
          <w:szCs w:val="22"/>
          <w:highlight w:val="none"/>
        </w:rPr>
        <w:t>事业单位</w:t>
      </w:r>
      <w:r>
        <w:rPr>
          <w:rFonts w:hint="eastAsia" w:ascii="Times New Roman" w:hAnsi="Times New Roman" w:cs="Times New Roman"/>
          <w:color w:val="auto"/>
          <w:sz w:val="21"/>
          <w:szCs w:val="22"/>
          <w:highlight w:val="none"/>
          <w:lang w:val="en-US" w:eastAsia="zh-CN"/>
        </w:rPr>
        <w:t>/上市公司/国有企业/部队的</w:t>
      </w:r>
      <w:r>
        <w:rPr>
          <w:rFonts w:hint="default" w:ascii="Times New Roman" w:hAnsi="Times New Roman" w:cs="Times New Roman" w:eastAsiaTheme="minorEastAsia"/>
          <w:color w:val="auto"/>
          <w:sz w:val="21"/>
          <w:szCs w:val="22"/>
          <w:highlight w:val="none"/>
        </w:rPr>
        <w:t>类似食材供货业绩</w:t>
      </w:r>
      <w:r>
        <w:rPr>
          <w:rFonts w:hint="eastAsia" w:ascii="Times New Roman" w:hAnsi="Times New Roman" w:cs="Times New Roman"/>
          <w:color w:val="auto"/>
          <w:sz w:val="21"/>
          <w:szCs w:val="22"/>
          <w:highlight w:val="none"/>
          <w:lang w:eastAsia="zh-CN"/>
        </w:rPr>
        <w:t>。</w:t>
      </w:r>
    </w:p>
    <w:p>
      <w:pPr>
        <w:numPr>
          <w:ilvl w:val="0"/>
          <w:numId w:val="0"/>
        </w:numPr>
        <w:snapToGrid w:val="0"/>
        <w:spacing w:line="440" w:lineRule="exact"/>
        <w:ind w:firstLine="420" w:firstLineChars="200"/>
        <w:rPr>
          <w:rFonts w:hint="default" w:ascii="Times New Roman" w:hAnsi="Times New Roman" w:cs="Times New Roman" w:eastAsiaTheme="minorEastAsia"/>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注：</w:t>
      </w:r>
      <w:r>
        <w:rPr>
          <w:rFonts w:hint="eastAsia" w:ascii="Times New Roman" w:hAnsi="Times New Roman" w:cs="Times New Roman" w:eastAsiaTheme="minorEastAsia"/>
          <w:color w:val="auto"/>
          <w:sz w:val="21"/>
          <w:szCs w:val="22"/>
          <w:highlight w:val="none"/>
        </w:rPr>
        <w:t>业绩内容须涵盖米面油。</w:t>
      </w:r>
      <w:r>
        <w:rPr>
          <w:rFonts w:hint="eastAsia" w:ascii="Times New Roman" w:hAnsi="Times New Roman" w:cs="Times New Roman" w:eastAsiaTheme="minorEastAsia"/>
          <w:color w:val="auto"/>
          <w:sz w:val="21"/>
          <w:szCs w:val="22"/>
          <w:highlight w:val="none"/>
        </w:rPr>
        <w:t>业绩须提供合同</w:t>
      </w:r>
      <w:r>
        <w:rPr>
          <w:rFonts w:hint="eastAsia" w:ascii="Times New Roman" w:hAnsi="Times New Roman" w:cs="Times New Roman"/>
          <w:color w:val="auto"/>
          <w:sz w:val="21"/>
          <w:szCs w:val="22"/>
          <w:highlight w:val="none"/>
          <w:lang w:eastAsia="zh-CN"/>
        </w:rPr>
        <w:t>（</w:t>
      </w:r>
      <w:r>
        <w:rPr>
          <w:rFonts w:hint="eastAsia" w:ascii="Times New Roman" w:hAnsi="Times New Roman" w:cs="Times New Roman"/>
          <w:color w:val="auto"/>
          <w:sz w:val="21"/>
          <w:szCs w:val="22"/>
          <w:highlight w:val="none"/>
          <w:lang w:val="en-US" w:eastAsia="zh-CN"/>
        </w:rPr>
        <w:t>包含合同清单</w:t>
      </w:r>
      <w:r>
        <w:rPr>
          <w:rFonts w:hint="eastAsia" w:ascii="Times New Roman" w:hAnsi="Times New Roman" w:cs="Times New Roman"/>
          <w:color w:val="auto"/>
          <w:sz w:val="21"/>
          <w:szCs w:val="22"/>
          <w:highlight w:val="none"/>
          <w:lang w:eastAsia="zh-CN"/>
        </w:rPr>
        <w:t>）</w:t>
      </w:r>
      <w:r>
        <w:rPr>
          <w:rFonts w:hint="eastAsia" w:ascii="Times New Roman" w:hAnsi="Times New Roman" w:cs="Times New Roman" w:eastAsiaTheme="minorEastAsia"/>
          <w:color w:val="auto"/>
          <w:sz w:val="21"/>
          <w:szCs w:val="22"/>
          <w:highlight w:val="none"/>
        </w:rPr>
        <w:t>，</w:t>
      </w:r>
      <w:r>
        <w:rPr>
          <w:rFonts w:hint="eastAsia" w:ascii="Times New Roman" w:hAnsi="Times New Roman" w:cs="Times New Roman"/>
          <w:color w:val="auto"/>
          <w:sz w:val="21"/>
          <w:szCs w:val="22"/>
          <w:highlight w:val="none"/>
          <w:lang w:val="en-US" w:eastAsia="zh-CN"/>
        </w:rPr>
        <w:t>如合同无法体现评审相关内容，需要出具相关业主证明，否则该业绩不予认可。</w:t>
      </w:r>
    </w:p>
    <w:p>
      <w:pPr>
        <w:numPr>
          <w:ilvl w:val="0"/>
          <w:numId w:val="0"/>
        </w:numPr>
        <w:snapToGrid w:val="0"/>
        <w:spacing w:line="440" w:lineRule="exact"/>
        <w:ind w:firstLine="420" w:firstLineChars="200"/>
        <w:rPr>
          <w:rFonts w:hint="eastAsia" w:ascii="Times New Roman" w:hAnsi="Times New Roman" w:cs="Times New Roman" w:eastAsiaTheme="minorEastAsia"/>
          <w:color w:val="auto"/>
          <w:sz w:val="21"/>
          <w:szCs w:val="22"/>
          <w:highlight w:val="none"/>
          <w:lang w:val="en-US" w:eastAsia="zh-CN"/>
        </w:rPr>
      </w:pPr>
    </w:p>
    <w:p>
      <w:pPr>
        <w:numPr>
          <w:ilvl w:val="0"/>
          <w:numId w:val="0"/>
        </w:numPr>
        <w:snapToGrid w:val="0"/>
        <w:spacing w:line="440" w:lineRule="exact"/>
        <w:ind w:firstLine="420" w:firstLineChars="200"/>
        <w:rPr>
          <w:rFonts w:hint="eastAsia" w:ascii="Times New Roman" w:hAnsi="Times New Roman" w:cs="Times New Roman"/>
          <w:color w:val="auto"/>
          <w:sz w:val="21"/>
          <w:szCs w:val="22"/>
          <w:highlight w:val="none"/>
          <w:lang w:eastAsia="zh-CN"/>
        </w:rPr>
      </w:pPr>
      <w:r>
        <w:rPr>
          <w:rFonts w:hint="eastAsia" w:ascii="Times New Roman" w:hAnsi="Times New Roman" w:cs="Times New Roman"/>
          <w:color w:val="auto"/>
          <w:sz w:val="21"/>
          <w:szCs w:val="22"/>
          <w:highlight w:val="none"/>
          <w:u w:val="none"/>
          <w:lang w:val="en-US" w:eastAsia="zh-CN"/>
        </w:rPr>
        <w:t>02标段</w:t>
      </w:r>
      <w:r>
        <w:rPr>
          <w:rFonts w:hint="default" w:ascii="Times New Roman" w:hAnsi="Times New Roman" w:cs="Times New Roman"/>
          <w:color w:val="auto"/>
          <w:sz w:val="21"/>
          <w:szCs w:val="22"/>
          <w:highlight w:val="none"/>
          <w:u w:val="none"/>
          <w:lang w:val="en-US" w:eastAsia="zh-CN"/>
        </w:rPr>
        <w:t>业绩最低要求：</w:t>
      </w:r>
      <w:r>
        <w:rPr>
          <w:rFonts w:hint="eastAsia" w:ascii="Times New Roman" w:hAnsi="Times New Roman" w:cs="Times New Roman"/>
          <w:color w:val="auto"/>
          <w:sz w:val="21"/>
          <w:szCs w:val="22"/>
          <w:highlight w:val="none"/>
          <w:u w:val="none"/>
          <w:lang w:val="en-US" w:eastAsia="zh-CN"/>
        </w:rPr>
        <w:t>近3年（2020年1月1日至今，</w:t>
      </w:r>
      <w:r>
        <w:rPr>
          <w:rFonts w:hint="eastAsia" w:ascii="宋体" w:hAnsi="宋体" w:eastAsia="宋体" w:cs="宋体"/>
          <w:color w:val="auto"/>
          <w:szCs w:val="21"/>
          <w:highlight w:val="none"/>
        </w:rPr>
        <w:t>以合同签订时间为准</w:t>
      </w:r>
      <w:r>
        <w:rPr>
          <w:rFonts w:hint="eastAsia" w:ascii="Times New Roman" w:hAnsi="Times New Roman" w:cs="Times New Roman"/>
          <w:color w:val="auto"/>
          <w:sz w:val="21"/>
          <w:szCs w:val="22"/>
          <w:highlight w:val="none"/>
          <w:u w:val="none"/>
          <w:lang w:val="en-US" w:eastAsia="zh-CN"/>
        </w:rPr>
        <w:t>）</w:t>
      </w:r>
      <w:r>
        <w:rPr>
          <w:rFonts w:hint="default" w:ascii="Times New Roman" w:hAnsi="Times New Roman" w:cs="Times New Roman" w:eastAsiaTheme="minorEastAsia"/>
          <w:color w:val="auto"/>
          <w:sz w:val="21"/>
          <w:szCs w:val="22"/>
          <w:highlight w:val="none"/>
        </w:rPr>
        <w:t>具备</w:t>
      </w:r>
      <w:r>
        <w:rPr>
          <w:rFonts w:hint="eastAsia" w:ascii="Times New Roman" w:hAnsi="Times New Roman" w:cs="Times New Roman"/>
          <w:color w:val="auto"/>
          <w:sz w:val="21"/>
          <w:szCs w:val="22"/>
          <w:highlight w:val="none"/>
          <w:lang w:eastAsia="zh-CN"/>
        </w:rPr>
        <w:t>1</w:t>
      </w:r>
      <w:r>
        <w:rPr>
          <w:rFonts w:hint="default" w:ascii="Times New Roman" w:hAnsi="Times New Roman" w:cs="Times New Roman" w:eastAsiaTheme="minorEastAsia"/>
          <w:color w:val="auto"/>
          <w:sz w:val="21"/>
          <w:szCs w:val="22"/>
          <w:highlight w:val="none"/>
        </w:rPr>
        <w:t>个单项合同金额不低于</w:t>
      </w:r>
      <w:r>
        <w:rPr>
          <w:rFonts w:hint="default" w:ascii="Times New Roman" w:hAnsi="Times New Roman" w:cs="Times New Roman" w:eastAsiaTheme="minorEastAsia"/>
          <w:color w:val="auto"/>
          <w:sz w:val="21"/>
          <w:szCs w:val="22"/>
          <w:highlight w:val="none"/>
          <w:lang w:val="en-US" w:eastAsia="zh-CN"/>
        </w:rPr>
        <w:t>1</w:t>
      </w:r>
      <w:r>
        <w:rPr>
          <w:rFonts w:hint="default" w:ascii="Times New Roman" w:hAnsi="Times New Roman" w:cs="Times New Roman" w:eastAsiaTheme="minorEastAsia"/>
          <w:color w:val="auto"/>
          <w:sz w:val="21"/>
          <w:szCs w:val="22"/>
          <w:highlight w:val="none"/>
        </w:rPr>
        <w:t>00万元</w:t>
      </w:r>
      <w:r>
        <w:rPr>
          <w:rFonts w:hint="eastAsia" w:ascii="Times New Roman" w:hAnsi="Times New Roman" w:cs="Times New Roman"/>
          <w:color w:val="auto"/>
          <w:sz w:val="21"/>
          <w:szCs w:val="22"/>
          <w:highlight w:val="none"/>
          <w:lang w:val="en-US" w:eastAsia="zh-CN"/>
        </w:rPr>
        <w:t>的</w:t>
      </w:r>
      <w:r>
        <w:rPr>
          <w:rFonts w:hint="default" w:ascii="Times New Roman" w:hAnsi="Times New Roman" w:cs="Times New Roman" w:eastAsiaTheme="minorEastAsia"/>
          <w:color w:val="auto"/>
          <w:sz w:val="21"/>
          <w:szCs w:val="22"/>
          <w:highlight w:val="none"/>
        </w:rPr>
        <w:t>与政府机关</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eastAsiaTheme="minorEastAsia"/>
          <w:color w:val="auto"/>
          <w:sz w:val="21"/>
          <w:szCs w:val="22"/>
          <w:highlight w:val="none"/>
        </w:rPr>
        <w:t>事业单位</w:t>
      </w:r>
      <w:r>
        <w:rPr>
          <w:rFonts w:hint="eastAsia" w:ascii="Times New Roman" w:hAnsi="Times New Roman" w:cs="Times New Roman"/>
          <w:color w:val="auto"/>
          <w:sz w:val="21"/>
          <w:szCs w:val="22"/>
          <w:highlight w:val="none"/>
          <w:lang w:val="en-US" w:eastAsia="zh-CN"/>
        </w:rPr>
        <w:t>/上市公司/国有企业/部队的</w:t>
      </w:r>
      <w:r>
        <w:rPr>
          <w:rFonts w:hint="default" w:ascii="Times New Roman" w:hAnsi="Times New Roman" w:cs="Times New Roman" w:eastAsiaTheme="minorEastAsia"/>
          <w:color w:val="auto"/>
          <w:sz w:val="21"/>
          <w:szCs w:val="22"/>
          <w:highlight w:val="none"/>
        </w:rPr>
        <w:t>类似食材供货业绩</w:t>
      </w:r>
      <w:r>
        <w:rPr>
          <w:rFonts w:hint="eastAsia" w:ascii="Times New Roman" w:hAnsi="Times New Roman" w:cs="Times New Roman"/>
          <w:color w:val="auto"/>
          <w:sz w:val="21"/>
          <w:szCs w:val="22"/>
          <w:highlight w:val="none"/>
          <w:lang w:eastAsia="zh-CN"/>
        </w:rPr>
        <w:t>。</w:t>
      </w:r>
    </w:p>
    <w:p>
      <w:pPr>
        <w:numPr>
          <w:ilvl w:val="0"/>
          <w:numId w:val="0"/>
        </w:numPr>
        <w:snapToGrid w:val="0"/>
        <w:spacing w:line="440" w:lineRule="exact"/>
        <w:ind w:firstLine="420" w:firstLineChars="200"/>
        <w:rPr>
          <w:rFonts w:hint="default" w:ascii="Times New Roman" w:hAnsi="Times New Roman" w:cs="Times New Roman" w:eastAsiaTheme="minorEastAsia"/>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注：</w:t>
      </w:r>
      <w:r>
        <w:rPr>
          <w:rFonts w:hint="eastAsia" w:ascii="Times New Roman" w:hAnsi="Times New Roman" w:cs="Times New Roman" w:eastAsiaTheme="minorEastAsia"/>
          <w:color w:val="auto"/>
          <w:sz w:val="21"/>
          <w:szCs w:val="22"/>
          <w:highlight w:val="none"/>
        </w:rPr>
        <w:t>业绩内容须涵盖肉类、水产、禽蛋、蔬菜、水果、干货及调味品。</w:t>
      </w:r>
      <w:r>
        <w:rPr>
          <w:rFonts w:hint="eastAsia" w:ascii="Times New Roman" w:hAnsi="Times New Roman" w:cs="Times New Roman" w:eastAsiaTheme="minorEastAsia"/>
          <w:color w:val="auto"/>
          <w:sz w:val="21"/>
          <w:szCs w:val="22"/>
          <w:highlight w:val="none"/>
        </w:rPr>
        <w:t>业绩须提供合同</w:t>
      </w:r>
      <w:r>
        <w:rPr>
          <w:rFonts w:hint="eastAsia" w:ascii="Times New Roman" w:hAnsi="Times New Roman" w:cs="Times New Roman"/>
          <w:color w:val="auto"/>
          <w:sz w:val="21"/>
          <w:szCs w:val="22"/>
          <w:highlight w:val="none"/>
          <w:lang w:eastAsia="zh-CN"/>
        </w:rPr>
        <w:t>（</w:t>
      </w:r>
      <w:r>
        <w:rPr>
          <w:rFonts w:hint="eastAsia" w:ascii="Times New Roman" w:hAnsi="Times New Roman" w:cs="Times New Roman"/>
          <w:color w:val="auto"/>
          <w:sz w:val="21"/>
          <w:szCs w:val="22"/>
          <w:highlight w:val="none"/>
          <w:lang w:val="en-US" w:eastAsia="zh-CN"/>
        </w:rPr>
        <w:t>包含合同清单</w:t>
      </w:r>
      <w:r>
        <w:rPr>
          <w:rFonts w:hint="eastAsia" w:ascii="Times New Roman" w:hAnsi="Times New Roman" w:cs="Times New Roman"/>
          <w:color w:val="auto"/>
          <w:sz w:val="21"/>
          <w:szCs w:val="22"/>
          <w:highlight w:val="none"/>
          <w:lang w:eastAsia="zh-CN"/>
        </w:rPr>
        <w:t>）</w:t>
      </w:r>
      <w:r>
        <w:rPr>
          <w:rFonts w:hint="eastAsia" w:ascii="Times New Roman" w:hAnsi="Times New Roman" w:cs="Times New Roman" w:eastAsiaTheme="minorEastAsia"/>
          <w:color w:val="auto"/>
          <w:sz w:val="21"/>
          <w:szCs w:val="22"/>
          <w:highlight w:val="none"/>
        </w:rPr>
        <w:t>，</w:t>
      </w:r>
      <w:r>
        <w:rPr>
          <w:rFonts w:hint="eastAsia" w:ascii="Times New Roman" w:hAnsi="Times New Roman" w:cs="Times New Roman"/>
          <w:color w:val="auto"/>
          <w:sz w:val="21"/>
          <w:szCs w:val="22"/>
          <w:highlight w:val="none"/>
          <w:lang w:val="en-US" w:eastAsia="zh-CN"/>
        </w:rPr>
        <w:t>如合同无法体现评审相关内容，需要出具相关业主证明，否则该业绩不予认可。</w:t>
      </w:r>
    </w:p>
    <w:p>
      <w:pPr>
        <w:numPr>
          <w:ilvl w:val="-1"/>
          <w:numId w:val="0"/>
        </w:numPr>
        <w:snapToGrid/>
        <w:spacing w:line="360" w:lineRule="auto"/>
        <w:ind w:firstLine="360" w:firstLineChars="200"/>
        <w:rPr>
          <w:rFonts w:hint="eastAsia" w:ascii="Times New Roman" w:hAnsi="Times New Roman" w:cs="Times New Roman" w:eastAsiaTheme="minorEastAsia"/>
          <w:color w:val="auto"/>
          <w:sz w:val="18"/>
          <w:szCs w:val="21"/>
          <w:highlight w:val="none"/>
          <w:lang w:val="en-US" w:eastAsia="zh-CN"/>
        </w:rPr>
      </w:pPr>
    </w:p>
    <w:p>
      <w:pPr>
        <w:topLinePunct/>
        <w:spacing w:line="340" w:lineRule="atLeast"/>
        <w:jc w:val="both"/>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widowControl/>
        <w:autoSpaceDE w:val="0"/>
        <w:autoSpaceDN w:val="0"/>
        <w:spacing w:line="360" w:lineRule="atLeast"/>
        <w:ind w:left="180"/>
        <w:jc w:val="center"/>
        <w:textAlignment w:val="bottom"/>
        <w:rPr>
          <w:rFonts w:hint="default" w:ascii="Times New Roman" w:hAnsi="Times New Roman" w:eastAsia="黑体" w:cs="Times New Roman"/>
          <w:color w:val="auto"/>
          <w:sz w:val="28"/>
          <w:szCs w:val="28"/>
          <w:highlight w:val="none"/>
          <w:lang w:eastAsia="zh-CN"/>
        </w:rPr>
      </w:pPr>
      <w:bookmarkStart w:id="230" w:name="_Toc29313_WPSOffice_Level1"/>
      <w:bookmarkStart w:id="231" w:name="_Toc4739_WPSOffice_Level1"/>
      <w:bookmarkStart w:id="232" w:name="_Toc12112_WPSOffice_Level1"/>
      <w:bookmarkStart w:id="233" w:name="_Toc24001_WPSOffice_Level1"/>
      <w:bookmarkStart w:id="234" w:name="_Toc15580_WPSOffice_Level1"/>
      <w:r>
        <w:rPr>
          <w:rFonts w:hint="default" w:ascii="Times New Roman" w:hAnsi="Times New Roman" w:eastAsia="黑体" w:cs="Times New Roman"/>
          <w:color w:val="auto"/>
          <w:sz w:val="28"/>
          <w:szCs w:val="28"/>
          <w:highlight w:val="none"/>
          <w:lang w:val="en-US" w:eastAsia="zh-CN"/>
        </w:rPr>
        <w:t>六</w:t>
      </w:r>
      <w:bookmarkStart w:id="235" w:name="_Toc8003_WPSOffice_Level1"/>
      <w:bookmarkStart w:id="236" w:name="_Toc1987_WPSOffice_Level1"/>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拟委任的主要人</w:t>
      </w:r>
      <w:bookmarkEnd w:id="230"/>
      <w:r>
        <w:rPr>
          <w:rFonts w:hint="default" w:ascii="Times New Roman" w:hAnsi="Times New Roman" w:eastAsia="黑体" w:cs="Times New Roman"/>
          <w:color w:val="auto"/>
          <w:sz w:val="28"/>
          <w:szCs w:val="28"/>
          <w:highlight w:val="none"/>
          <w:lang w:eastAsia="zh-CN"/>
        </w:rPr>
        <w:t>员</w:t>
      </w:r>
      <w:bookmarkEnd w:id="231"/>
      <w:bookmarkEnd w:id="232"/>
      <w:bookmarkEnd w:id="233"/>
      <w:bookmarkEnd w:id="234"/>
      <w:bookmarkEnd w:id="235"/>
      <w:bookmarkEnd w:id="236"/>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不适用</w:t>
      </w:r>
      <w:r>
        <w:rPr>
          <w:rFonts w:hint="eastAsia" w:ascii="Times New Roman" w:hAnsi="Times New Roman" w:eastAsia="黑体" w:cs="Times New Roman"/>
          <w:color w:val="auto"/>
          <w:sz w:val="28"/>
          <w:szCs w:val="28"/>
          <w:highlight w:val="none"/>
          <w:lang w:eastAsia="zh-CN"/>
        </w:rPr>
        <w:t>）</w:t>
      </w:r>
    </w:p>
    <w:p>
      <w:pPr>
        <w:pStyle w:val="8"/>
        <w:widowControl/>
        <w:autoSpaceDE w:val="0"/>
        <w:autoSpaceDN w:val="0"/>
        <w:spacing w:line="360" w:lineRule="atLeast"/>
        <w:ind w:left="180"/>
        <w:jc w:val="center"/>
        <w:textAlignment w:val="bottom"/>
        <w:rPr>
          <w:rFonts w:hint="default" w:ascii="Times New Roman" w:hAnsi="Times New Roman" w:eastAsia="黑体" w:cs="Times New Roman"/>
          <w:color w:val="auto"/>
          <w:sz w:val="28"/>
          <w:szCs w:val="28"/>
          <w:highlight w:val="none"/>
        </w:rPr>
      </w:pPr>
      <w:bookmarkStart w:id="237" w:name="_Toc24686_WPSOffice_Level2"/>
      <w:bookmarkStart w:id="238" w:name="_Toc6185_WPSOffice_Level2"/>
      <w:r>
        <w:rPr>
          <w:rFonts w:hint="default" w:ascii="Times New Roman" w:hAnsi="Times New Roman" w:eastAsia="黑体" w:cs="Times New Roman"/>
          <w:color w:val="auto"/>
          <w:sz w:val="28"/>
          <w:szCs w:val="28"/>
          <w:highlight w:val="none"/>
        </w:rPr>
        <w:t>拟委任的</w:t>
      </w:r>
      <w:r>
        <w:rPr>
          <w:rFonts w:hint="default" w:ascii="Times New Roman" w:hAnsi="Times New Roman" w:eastAsia="黑体" w:cs="Times New Roman"/>
          <w:color w:val="auto"/>
          <w:sz w:val="28"/>
          <w:szCs w:val="28"/>
          <w:highlight w:val="none"/>
          <w:lang w:val="en-US" w:eastAsia="zh-CN"/>
        </w:rPr>
        <w:t>主要人员</w:t>
      </w:r>
      <w:r>
        <w:rPr>
          <w:rFonts w:hint="default" w:ascii="Times New Roman" w:hAnsi="Times New Roman" w:eastAsia="黑体" w:cs="Times New Roman"/>
          <w:color w:val="auto"/>
          <w:sz w:val="28"/>
          <w:szCs w:val="28"/>
          <w:highlight w:val="none"/>
        </w:rPr>
        <w:t>资历表</w:t>
      </w:r>
      <w:bookmarkEnd w:id="237"/>
      <w:bookmarkEnd w:id="238"/>
    </w:p>
    <w:tbl>
      <w:tblPr>
        <w:tblStyle w:val="19"/>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83"/>
        <w:gridCol w:w="48"/>
        <w:gridCol w:w="1392"/>
        <w:gridCol w:w="1016"/>
        <w:gridCol w:w="1322"/>
        <w:gridCol w:w="323"/>
        <w:gridCol w:w="1478"/>
        <w:gridCol w:w="369"/>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2" w:hRule="atLeast"/>
        </w:trPr>
        <w:tc>
          <w:tcPr>
            <w:tcW w:w="1183" w:type="dxa"/>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姓    名</w:t>
            </w:r>
          </w:p>
        </w:tc>
        <w:tc>
          <w:tcPr>
            <w:tcW w:w="1440" w:type="dxa"/>
            <w:gridSpan w:val="2"/>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p>
        </w:tc>
        <w:tc>
          <w:tcPr>
            <w:tcW w:w="1016" w:type="dxa"/>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年    龄</w:t>
            </w:r>
          </w:p>
        </w:tc>
        <w:tc>
          <w:tcPr>
            <w:tcW w:w="1322" w:type="dxa"/>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p>
        </w:tc>
        <w:tc>
          <w:tcPr>
            <w:tcW w:w="1801" w:type="dxa"/>
            <w:gridSpan w:val="2"/>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专    业</w:t>
            </w:r>
          </w:p>
        </w:tc>
        <w:tc>
          <w:tcPr>
            <w:tcW w:w="1598" w:type="dxa"/>
            <w:gridSpan w:val="2"/>
            <w:noWrap w:val="0"/>
            <w:vAlign w:val="center"/>
          </w:tcPr>
          <w:p>
            <w:pPr>
              <w:widowControl/>
              <w:autoSpaceDE w:val="0"/>
              <w:autoSpaceDN w:val="0"/>
              <w:spacing w:before="40" w:after="40" w:line="280" w:lineRule="atLeast"/>
              <w:textAlignment w:val="bottom"/>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66" w:hRule="atLeast"/>
        </w:trPr>
        <w:tc>
          <w:tcPr>
            <w:tcW w:w="1183" w:type="dxa"/>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职    称</w:t>
            </w:r>
          </w:p>
        </w:tc>
        <w:tc>
          <w:tcPr>
            <w:tcW w:w="1440" w:type="dxa"/>
            <w:gridSpan w:val="2"/>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p>
        </w:tc>
        <w:tc>
          <w:tcPr>
            <w:tcW w:w="1016" w:type="dxa"/>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公司单位职    务</w:t>
            </w:r>
          </w:p>
        </w:tc>
        <w:tc>
          <w:tcPr>
            <w:tcW w:w="1322" w:type="dxa"/>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p>
        </w:tc>
        <w:tc>
          <w:tcPr>
            <w:tcW w:w="1801" w:type="dxa"/>
            <w:gridSpan w:val="2"/>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拟在本项目</w:t>
            </w:r>
          </w:p>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担任职务</w:t>
            </w:r>
          </w:p>
        </w:tc>
        <w:tc>
          <w:tcPr>
            <w:tcW w:w="1598" w:type="dxa"/>
            <w:gridSpan w:val="2"/>
            <w:noWrap w:val="0"/>
            <w:vAlign w:val="center"/>
          </w:tcPr>
          <w:p>
            <w:pPr>
              <w:widowControl/>
              <w:autoSpaceDE w:val="0"/>
              <w:autoSpaceDN w:val="0"/>
              <w:spacing w:before="40" w:after="40" w:line="280" w:lineRule="atLeast"/>
              <w:textAlignment w:val="bottom"/>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8360" w:type="dxa"/>
            <w:gridSpan w:val="9"/>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15" w:hRule="atLeast"/>
        </w:trPr>
        <w:tc>
          <w:tcPr>
            <w:tcW w:w="1231" w:type="dxa"/>
            <w:gridSpan w:val="2"/>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__年~__年</w:t>
            </w:r>
          </w:p>
        </w:tc>
        <w:tc>
          <w:tcPr>
            <w:tcW w:w="4053" w:type="dxa"/>
            <w:gridSpan w:val="4"/>
            <w:noWrap w:val="0"/>
            <w:vAlign w:val="center"/>
          </w:tcPr>
          <w:p>
            <w:pPr>
              <w:pStyle w:val="30"/>
              <w:widowControl/>
              <w:adjustRightInd/>
              <w:snapToGrid/>
              <w:spacing w:before="40" w:after="40" w:line="280" w:lineRule="atLeast"/>
              <w:textAlignment w:val="bottom"/>
              <w:rPr>
                <w:rFonts w:hint="default" w:ascii="Times New Roman" w:hAnsi="Times New Roman" w:cs="Times New Roman"/>
                <w:color w:val="auto"/>
                <w:spacing w:val="0"/>
                <w:kern w:val="2"/>
                <w:szCs w:val="21"/>
                <w:highlight w:val="none"/>
              </w:rPr>
            </w:pPr>
            <w:r>
              <w:rPr>
                <w:rFonts w:hint="default" w:ascii="Times New Roman" w:hAnsi="Times New Roman" w:cs="Times New Roman"/>
                <w:color w:val="auto"/>
                <w:spacing w:val="0"/>
                <w:kern w:val="2"/>
                <w:szCs w:val="21"/>
                <w:highlight w:val="none"/>
              </w:rPr>
              <w:t>参加过的</w:t>
            </w:r>
            <w:r>
              <w:rPr>
                <w:rFonts w:hint="default" w:ascii="Times New Roman" w:hAnsi="Times New Roman" w:cs="Times New Roman"/>
                <w:color w:val="auto"/>
                <w:spacing w:val="0"/>
                <w:kern w:val="2"/>
                <w:szCs w:val="21"/>
                <w:highlight w:val="none"/>
                <w:lang w:val="en-US" w:eastAsia="zh-CN"/>
              </w:rPr>
              <w:t>类似</w:t>
            </w:r>
            <w:r>
              <w:rPr>
                <w:rFonts w:hint="default" w:ascii="Times New Roman" w:hAnsi="Times New Roman" w:cs="Times New Roman"/>
                <w:color w:val="auto"/>
                <w:spacing w:val="0"/>
                <w:kern w:val="2"/>
                <w:szCs w:val="21"/>
                <w:highlight w:val="none"/>
              </w:rPr>
              <w:t>项目名称</w:t>
            </w:r>
          </w:p>
        </w:tc>
        <w:tc>
          <w:tcPr>
            <w:tcW w:w="1847" w:type="dxa"/>
            <w:gridSpan w:val="2"/>
            <w:noWrap w:val="0"/>
            <w:vAlign w:val="center"/>
          </w:tcPr>
          <w:p>
            <w:pPr>
              <w:pStyle w:val="30"/>
              <w:widowControl/>
              <w:adjustRightInd/>
              <w:snapToGrid/>
              <w:spacing w:before="40" w:after="40" w:line="280" w:lineRule="atLeast"/>
              <w:textAlignment w:val="bottom"/>
              <w:rPr>
                <w:rFonts w:hint="default" w:ascii="Times New Roman" w:hAnsi="Times New Roman" w:cs="Times New Roman"/>
                <w:color w:val="auto"/>
                <w:spacing w:val="0"/>
                <w:kern w:val="2"/>
                <w:szCs w:val="21"/>
                <w:highlight w:val="none"/>
              </w:rPr>
            </w:pPr>
            <w:r>
              <w:rPr>
                <w:rFonts w:hint="default" w:ascii="Times New Roman" w:hAnsi="Times New Roman" w:cs="Times New Roman"/>
                <w:color w:val="auto"/>
                <w:spacing w:val="0"/>
                <w:kern w:val="2"/>
                <w:szCs w:val="21"/>
                <w:highlight w:val="none"/>
              </w:rPr>
              <w:t>担任何职</w:t>
            </w:r>
          </w:p>
        </w:tc>
        <w:tc>
          <w:tcPr>
            <w:tcW w:w="1229" w:type="dxa"/>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项目业主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231" w:type="dxa"/>
            <w:gridSpan w:val="2"/>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p>
        </w:tc>
        <w:tc>
          <w:tcPr>
            <w:tcW w:w="4053" w:type="dxa"/>
            <w:gridSpan w:val="4"/>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p>
        </w:tc>
        <w:tc>
          <w:tcPr>
            <w:tcW w:w="1847" w:type="dxa"/>
            <w:gridSpan w:val="2"/>
            <w:noWrap w:val="0"/>
            <w:vAlign w:val="center"/>
          </w:tcPr>
          <w:p>
            <w:pPr>
              <w:widowControl/>
              <w:autoSpaceDE w:val="0"/>
              <w:autoSpaceDN w:val="0"/>
              <w:spacing w:before="40" w:after="40" w:line="280" w:lineRule="atLeast"/>
              <w:textAlignment w:val="bottom"/>
              <w:rPr>
                <w:rFonts w:hint="default" w:ascii="Times New Roman" w:hAnsi="Times New Roman" w:cs="Times New Roman"/>
                <w:color w:val="auto"/>
                <w:szCs w:val="21"/>
                <w:highlight w:val="none"/>
              </w:rPr>
            </w:pPr>
          </w:p>
        </w:tc>
        <w:tc>
          <w:tcPr>
            <w:tcW w:w="1229" w:type="dxa"/>
            <w:noWrap w:val="0"/>
            <w:vAlign w:val="center"/>
          </w:tcPr>
          <w:p>
            <w:pPr>
              <w:widowControl/>
              <w:autoSpaceDE w:val="0"/>
              <w:autoSpaceDN w:val="0"/>
              <w:spacing w:before="40" w:after="40" w:line="280" w:lineRule="atLeast"/>
              <w:textAlignment w:val="bottom"/>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231" w:type="dxa"/>
            <w:gridSpan w:val="2"/>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p>
        </w:tc>
        <w:tc>
          <w:tcPr>
            <w:tcW w:w="4053" w:type="dxa"/>
            <w:gridSpan w:val="4"/>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p>
        </w:tc>
        <w:tc>
          <w:tcPr>
            <w:tcW w:w="1847" w:type="dxa"/>
            <w:gridSpan w:val="2"/>
            <w:noWrap w:val="0"/>
            <w:vAlign w:val="center"/>
          </w:tcPr>
          <w:p>
            <w:pPr>
              <w:widowControl/>
              <w:autoSpaceDE w:val="0"/>
              <w:autoSpaceDN w:val="0"/>
              <w:spacing w:before="40" w:after="40" w:line="280" w:lineRule="atLeast"/>
              <w:textAlignment w:val="bottom"/>
              <w:rPr>
                <w:rFonts w:hint="default" w:ascii="Times New Roman" w:hAnsi="Times New Roman" w:cs="Times New Roman"/>
                <w:color w:val="auto"/>
                <w:szCs w:val="21"/>
                <w:highlight w:val="none"/>
              </w:rPr>
            </w:pPr>
          </w:p>
        </w:tc>
        <w:tc>
          <w:tcPr>
            <w:tcW w:w="1229" w:type="dxa"/>
            <w:noWrap w:val="0"/>
            <w:vAlign w:val="center"/>
          </w:tcPr>
          <w:p>
            <w:pPr>
              <w:widowControl/>
              <w:autoSpaceDE w:val="0"/>
              <w:autoSpaceDN w:val="0"/>
              <w:spacing w:before="40" w:after="40" w:line="280" w:lineRule="atLeast"/>
              <w:textAlignment w:val="bottom"/>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231" w:type="dxa"/>
            <w:gridSpan w:val="2"/>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p>
        </w:tc>
        <w:tc>
          <w:tcPr>
            <w:tcW w:w="4053" w:type="dxa"/>
            <w:gridSpan w:val="4"/>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p>
        </w:tc>
        <w:tc>
          <w:tcPr>
            <w:tcW w:w="1847" w:type="dxa"/>
            <w:gridSpan w:val="2"/>
            <w:noWrap w:val="0"/>
            <w:vAlign w:val="center"/>
          </w:tcPr>
          <w:p>
            <w:pPr>
              <w:widowControl/>
              <w:autoSpaceDE w:val="0"/>
              <w:autoSpaceDN w:val="0"/>
              <w:spacing w:before="40" w:after="40" w:line="280" w:lineRule="atLeast"/>
              <w:textAlignment w:val="bottom"/>
              <w:rPr>
                <w:rFonts w:hint="default" w:ascii="Times New Roman" w:hAnsi="Times New Roman" w:cs="Times New Roman"/>
                <w:color w:val="auto"/>
                <w:szCs w:val="21"/>
                <w:highlight w:val="none"/>
              </w:rPr>
            </w:pPr>
          </w:p>
        </w:tc>
        <w:tc>
          <w:tcPr>
            <w:tcW w:w="1229" w:type="dxa"/>
            <w:noWrap w:val="0"/>
            <w:vAlign w:val="center"/>
          </w:tcPr>
          <w:p>
            <w:pPr>
              <w:widowControl/>
              <w:autoSpaceDE w:val="0"/>
              <w:autoSpaceDN w:val="0"/>
              <w:spacing w:before="40" w:after="40" w:line="280" w:lineRule="atLeast"/>
              <w:textAlignment w:val="bottom"/>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 w:hRule="atLeast"/>
        </w:trPr>
        <w:tc>
          <w:tcPr>
            <w:tcW w:w="1231" w:type="dxa"/>
            <w:gridSpan w:val="2"/>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p>
        </w:tc>
        <w:tc>
          <w:tcPr>
            <w:tcW w:w="4053" w:type="dxa"/>
            <w:gridSpan w:val="4"/>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p>
        </w:tc>
        <w:tc>
          <w:tcPr>
            <w:tcW w:w="1847" w:type="dxa"/>
            <w:gridSpan w:val="2"/>
            <w:noWrap w:val="0"/>
            <w:vAlign w:val="center"/>
          </w:tcPr>
          <w:p>
            <w:pPr>
              <w:widowControl/>
              <w:autoSpaceDE w:val="0"/>
              <w:autoSpaceDN w:val="0"/>
              <w:spacing w:before="40" w:after="40" w:line="280" w:lineRule="atLeast"/>
              <w:textAlignment w:val="bottom"/>
              <w:rPr>
                <w:rFonts w:hint="default" w:ascii="Times New Roman" w:hAnsi="Times New Roman" w:cs="Times New Roman"/>
                <w:color w:val="auto"/>
                <w:szCs w:val="21"/>
                <w:highlight w:val="none"/>
              </w:rPr>
            </w:pPr>
          </w:p>
        </w:tc>
        <w:tc>
          <w:tcPr>
            <w:tcW w:w="1229" w:type="dxa"/>
            <w:noWrap w:val="0"/>
            <w:vAlign w:val="center"/>
          </w:tcPr>
          <w:p>
            <w:pPr>
              <w:widowControl/>
              <w:autoSpaceDE w:val="0"/>
              <w:autoSpaceDN w:val="0"/>
              <w:spacing w:before="40" w:after="40" w:line="280" w:lineRule="atLeast"/>
              <w:textAlignment w:val="bottom"/>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8" w:hRule="atLeast"/>
        </w:trPr>
        <w:tc>
          <w:tcPr>
            <w:tcW w:w="1231" w:type="dxa"/>
            <w:gridSpan w:val="2"/>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p>
        </w:tc>
        <w:tc>
          <w:tcPr>
            <w:tcW w:w="4053" w:type="dxa"/>
            <w:gridSpan w:val="4"/>
            <w:noWrap w:val="0"/>
            <w:vAlign w:val="center"/>
          </w:tcPr>
          <w:p>
            <w:pPr>
              <w:widowControl/>
              <w:autoSpaceDE w:val="0"/>
              <w:autoSpaceDN w:val="0"/>
              <w:spacing w:before="40" w:after="40" w:line="280" w:lineRule="atLeast"/>
              <w:jc w:val="center"/>
              <w:textAlignment w:val="bottom"/>
              <w:rPr>
                <w:rFonts w:hint="default" w:ascii="Times New Roman" w:hAnsi="Times New Roman" w:cs="Times New Roman"/>
                <w:color w:val="auto"/>
                <w:szCs w:val="21"/>
                <w:highlight w:val="none"/>
              </w:rPr>
            </w:pPr>
          </w:p>
        </w:tc>
        <w:tc>
          <w:tcPr>
            <w:tcW w:w="1847" w:type="dxa"/>
            <w:gridSpan w:val="2"/>
            <w:noWrap w:val="0"/>
            <w:vAlign w:val="center"/>
          </w:tcPr>
          <w:p>
            <w:pPr>
              <w:widowControl/>
              <w:autoSpaceDE w:val="0"/>
              <w:autoSpaceDN w:val="0"/>
              <w:spacing w:before="40" w:after="40" w:line="280" w:lineRule="atLeast"/>
              <w:textAlignment w:val="bottom"/>
              <w:rPr>
                <w:rFonts w:hint="default" w:ascii="Times New Roman" w:hAnsi="Times New Roman" w:cs="Times New Roman"/>
                <w:color w:val="auto"/>
                <w:szCs w:val="21"/>
                <w:highlight w:val="none"/>
              </w:rPr>
            </w:pPr>
          </w:p>
        </w:tc>
        <w:tc>
          <w:tcPr>
            <w:tcW w:w="1229" w:type="dxa"/>
            <w:noWrap w:val="0"/>
            <w:vAlign w:val="center"/>
          </w:tcPr>
          <w:p>
            <w:pPr>
              <w:widowControl/>
              <w:autoSpaceDE w:val="0"/>
              <w:autoSpaceDN w:val="0"/>
              <w:spacing w:before="40" w:after="40" w:line="280" w:lineRule="atLeast"/>
              <w:textAlignment w:val="bottom"/>
              <w:rPr>
                <w:rFonts w:hint="default" w:ascii="Times New Roman" w:hAnsi="Times New Roman" w:cs="Times New Roman"/>
                <w:color w:val="auto"/>
                <w:szCs w:val="21"/>
                <w:highlight w:val="none"/>
              </w:rPr>
            </w:pPr>
          </w:p>
        </w:tc>
      </w:tr>
    </w:tbl>
    <w:p>
      <w:pPr>
        <w:pStyle w:val="9"/>
        <w:spacing w:line="240" w:lineRule="atLeast"/>
        <w:ind w:left="0" w:leftChars="0"/>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Cs w:val="21"/>
          <w:highlight w:val="none"/>
          <w:lang w:eastAsia="zh-CN"/>
        </w:rPr>
        <w:t>1、一个人员对应填写一张本资历表。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2、</w:t>
      </w:r>
      <w:r>
        <w:rPr>
          <w:rFonts w:hint="default" w:ascii="Times New Roman" w:hAnsi="Times New Roman" w:eastAsia="黑体" w:cs="Times New Roman"/>
          <w:color w:val="auto"/>
          <w:szCs w:val="21"/>
          <w:highlight w:val="none"/>
          <w:lang w:eastAsia="zh-CN"/>
        </w:rPr>
        <w:t>在本表后应附有其有效的身份证、</w:t>
      </w:r>
      <w:r>
        <w:rPr>
          <w:rFonts w:hint="default" w:ascii="Times New Roman" w:hAnsi="Times New Roman" w:eastAsia="黑体" w:cs="Times New Roman"/>
          <w:color w:val="auto"/>
          <w:szCs w:val="21"/>
          <w:highlight w:val="none"/>
          <w:lang w:val="en-US" w:eastAsia="zh-CN"/>
        </w:rPr>
        <w:t>响应文件递交截止时间前一年内连续三个月在供应商本单位的社保缴费记录、____________________（其他证明材料）</w:t>
      </w:r>
      <w:r>
        <w:rPr>
          <w:rFonts w:hint="default" w:ascii="Times New Roman" w:hAnsi="Times New Roman" w:eastAsia="黑体" w:cs="Times New Roman"/>
          <w:color w:val="auto"/>
          <w:szCs w:val="21"/>
          <w:highlight w:val="none"/>
          <w:lang w:eastAsia="zh-CN"/>
        </w:rPr>
        <w:t>的复印件。所有证件的扫描件均应清晰可辨，否则，将被认为证书无效。</w:t>
      </w:r>
    </w:p>
    <w:p>
      <w:pPr>
        <w:pStyle w:val="9"/>
        <w:spacing w:after="0" w:line="240" w:lineRule="atLeast"/>
        <w:ind w:left="630" w:leftChars="100" w:hanging="420" w:hangingChars="200"/>
        <w:rPr>
          <w:rFonts w:hint="default" w:ascii="Times New Roman" w:hAnsi="Times New Roman" w:eastAsia="黑体" w:cs="Times New Roman"/>
          <w:bCs/>
          <w:color w:val="auto"/>
          <w:kern w:val="0"/>
          <w:szCs w:val="21"/>
          <w:highlight w:val="none"/>
        </w:rPr>
      </w:pPr>
    </w:p>
    <w:p>
      <w:pPr>
        <w:pStyle w:val="9"/>
        <w:spacing w:after="0" w:line="240" w:lineRule="atLeast"/>
        <w:ind w:left="630" w:leftChars="100" w:hanging="420" w:hangingChars="200"/>
        <w:rPr>
          <w:rFonts w:hint="default" w:ascii="Times New Roman" w:hAnsi="Times New Roman" w:cs="Times New Roman"/>
          <w:bCs/>
          <w:color w:val="auto"/>
          <w:kern w:val="0"/>
          <w:sz w:val="20"/>
          <w:szCs w:val="20"/>
          <w:highlight w:val="none"/>
        </w:rPr>
      </w:pPr>
      <w:r>
        <w:rPr>
          <w:rFonts w:hint="default" w:ascii="Times New Roman" w:hAnsi="Times New Roman" w:eastAsia="黑体" w:cs="Times New Roman"/>
          <w:bCs/>
          <w:color w:val="auto"/>
          <w:kern w:val="0"/>
          <w:szCs w:val="21"/>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239" w:name="_Toc27072_WPSOffice_Level1"/>
      <w:bookmarkStart w:id="240" w:name="_Toc12019_WPSOffice_Level1"/>
      <w:bookmarkStart w:id="241" w:name="_Toc3893_WPSOffice_Level1"/>
      <w:bookmarkStart w:id="242" w:name="_Toc27376_WPSOffice_Level1"/>
      <w:bookmarkStart w:id="243" w:name="_Toc5403_WPSOffice_Level1"/>
      <w:r>
        <w:rPr>
          <w:rFonts w:hint="default" w:ascii="Times New Roman" w:hAnsi="Times New Roman" w:eastAsia="黑体" w:cs="Times New Roman"/>
          <w:color w:val="auto"/>
          <w:sz w:val="28"/>
          <w:szCs w:val="28"/>
          <w:highlight w:val="none"/>
          <w:lang w:val="en-US" w:eastAsia="zh-CN"/>
        </w:rPr>
        <w:t>七</w:t>
      </w:r>
      <w:bookmarkStart w:id="244" w:name="_Toc5889_WPSOffice_Level1"/>
      <w:bookmarkStart w:id="245" w:name="_Toc26594_WPSOffice_Level1"/>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val="en-US" w:eastAsia="zh-CN"/>
        </w:rPr>
        <w:t>信誉情况</w:t>
      </w:r>
      <w:bookmarkEnd w:id="239"/>
      <w:bookmarkEnd w:id="240"/>
      <w:bookmarkEnd w:id="241"/>
      <w:bookmarkEnd w:id="242"/>
      <w:bookmarkEnd w:id="243"/>
      <w:bookmarkEnd w:id="244"/>
      <w:bookmarkEnd w:id="245"/>
    </w:p>
    <w:p>
      <w:pPr>
        <w:topLinePunct/>
        <w:spacing w:line="440" w:lineRule="exact"/>
        <w:rPr>
          <w:rFonts w:hint="default" w:ascii="Times New Roman" w:hAnsi="Times New Roman" w:cs="Times New Roman"/>
          <w:bCs/>
          <w:color w:val="auto"/>
          <w:sz w:val="23"/>
          <w:szCs w:val="23"/>
          <w:highlight w:val="none"/>
        </w:rPr>
      </w:pP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是否在近三年内（自响应文件递交截止之日向前追溯3年）供应商或其法定代表人、拟委任的项目经理（如有）有行贿犯罪行为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default"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8"/>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8"/>
        <w:jc w:val="right"/>
        <w:rPr>
          <w:rFonts w:hint="default" w:ascii="Times New Roman" w:hAnsi="Times New Roman" w:cs="Times New Roman"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8"/>
        <w:rPr>
          <w:rFonts w:hint="default" w:ascii="Times New Roman" w:hAnsi="Times New Roman" w:cs="Times New Roman"/>
          <w:color w:val="auto"/>
          <w:highlight w:val="none"/>
        </w:rPr>
      </w:pPr>
    </w:p>
    <w:p>
      <w:pPr>
        <w:pStyle w:val="8"/>
        <w:spacing w:line="440" w:lineRule="exact"/>
        <w:rPr>
          <w:rFonts w:hint="default" w:ascii="Times New Roman" w:hAnsi="Times New Roman" w:cs="Times New Roman"/>
          <w:color w:val="auto"/>
          <w:sz w:val="24"/>
          <w:highlight w:val="none"/>
        </w:rPr>
      </w:pPr>
    </w:p>
    <w:p>
      <w:pPr>
        <w:spacing w:line="400" w:lineRule="atLeast"/>
        <w:jc w:val="center"/>
        <w:rPr>
          <w:rFonts w:hint="default" w:ascii="Times New Roman" w:hAnsi="Times New Roman" w:cs="Times New Roman"/>
          <w:color w:val="auto"/>
          <w:sz w:val="24"/>
          <w:highlight w:val="none"/>
        </w:rPr>
      </w:pPr>
      <w:r>
        <w:rPr>
          <w:rFonts w:hint="default" w:ascii="Times New Roman" w:hAnsi="Times New Roman" w:eastAsia="黑体" w:cs="Times New Roman"/>
          <w:color w:val="auto"/>
          <w:sz w:val="27"/>
          <w:szCs w:val="27"/>
          <w:highlight w:val="none"/>
        </w:rPr>
        <w:br w:type="page"/>
      </w:r>
    </w:p>
    <w:p>
      <w:pPr>
        <w:spacing w:line="440" w:lineRule="exact"/>
        <w:jc w:val="center"/>
        <w:rPr>
          <w:rFonts w:hint="default" w:ascii="Times New Roman" w:hAnsi="Times New Roman" w:eastAsia="黑体" w:cs="Times New Roman"/>
          <w:color w:val="auto"/>
          <w:sz w:val="28"/>
          <w:szCs w:val="28"/>
          <w:highlight w:val="none"/>
          <w:lang w:val="en-US" w:eastAsia="zh-CN"/>
        </w:rPr>
      </w:pPr>
      <w:bookmarkStart w:id="246" w:name="_Toc23493_WPSOffice_Level1"/>
      <w:bookmarkStart w:id="247" w:name="_Toc2048_WPSOffice_Level1"/>
      <w:bookmarkStart w:id="248" w:name="_Toc1483_WPSOffice_Level1"/>
      <w:bookmarkStart w:id="249" w:name="_Toc24280_WPSOffice_Level1"/>
      <w:bookmarkStart w:id="250" w:name="_Toc22416_WPSOffice_Level1"/>
      <w:r>
        <w:rPr>
          <w:rFonts w:hint="default" w:ascii="Times New Roman" w:hAnsi="Times New Roman" w:eastAsia="黑体" w:cs="Times New Roman"/>
          <w:color w:val="auto"/>
          <w:sz w:val="28"/>
          <w:szCs w:val="28"/>
          <w:highlight w:val="none"/>
          <w:lang w:val="en-US" w:eastAsia="zh-CN"/>
        </w:rPr>
        <w:t>八</w:t>
      </w:r>
      <w:bookmarkStart w:id="251" w:name="_Toc13732_WPSOffice_Level1"/>
      <w:bookmarkStart w:id="252" w:name="_Toc19201_WPSOffice_Level1"/>
      <w:r>
        <w:rPr>
          <w:rFonts w:hint="default" w:ascii="Times New Roman" w:hAnsi="Times New Roman" w:eastAsia="黑体" w:cs="Times New Roman"/>
          <w:color w:val="auto"/>
          <w:sz w:val="28"/>
          <w:szCs w:val="28"/>
          <w:highlight w:val="none"/>
        </w:rPr>
        <w:t>、</w:t>
      </w:r>
      <w:bookmarkEnd w:id="246"/>
      <w:bookmarkEnd w:id="247"/>
      <w:bookmarkEnd w:id="248"/>
      <w:bookmarkEnd w:id="251"/>
      <w:bookmarkEnd w:id="252"/>
      <w:r>
        <w:rPr>
          <w:rFonts w:hint="default" w:ascii="Times New Roman" w:hAnsi="Times New Roman" w:eastAsia="黑体" w:cs="Times New Roman"/>
          <w:color w:val="auto"/>
          <w:sz w:val="28"/>
          <w:szCs w:val="28"/>
          <w:highlight w:val="none"/>
          <w:lang w:val="en-US" w:eastAsia="zh-CN"/>
        </w:rPr>
        <w:t>技术文件</w:t>
      </w:r>
      <w:bookmarkEnd w:id="249"/>
      <w:bookmarkEnd w:id="250"/>
    </w:p>
    <w:p>
      <w:pPr>
        <w:spacing w:line="440" w:lineRule="exact"/>
        <w:rPr>
          <w:rFonts w:hint="default" w:ascii="Times New Roman" w:hAnsi="Times New Roman" w:eastAsia="黑体" w:cs="Times New Roman"/>
          <w:color w:val="auto"/>
          <w:sz w:val="20"/>
          <w:szCs w:val="20"/>
          <w:highlight w:val="none"/>
        </w:rPr>
      </w:pPr>
    </w:p>
    <w:p>
      <w:pPr>
        <w:rPr>
          <w:color w:val="auto"/>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应按</w:t>
      </w:r>
      <w:r>
        <w:rPr>
          <w:rFonts w:hint="default" w:ascii="Times New Roman" w:hAnsi="Times New Roman" w:cs="Times New Roman"/>
          <w:color w:val="auto"/>
          <w:sz w:val="24"/>
          <w:highlight w:val="none"/>
          <w:lang w:val="en-US" w:eastAsia="zh-CN"/>
        </w:rPr>
        <w:t>项目特点</w:t>
      </w:r>
      <w:r>
        <w:rPr>
          <w:rFonts w:hint="default" w:ascii="Times New Roman" w:hAnsi="Times New Roman" w:cs="Times New Roman"/>
          <w:color w:val="auto"/>
          <w:sz w:val="24"/>
          <w:highlight w:val="none"/>
        </w:rPr>
        <w:t>编制</w:t>
      </w:r>
      <w:r>
        <w:rPr>
          <w:rFonts w:hint="default" w:ascii="Times New Roman" w:hAnsi="Times New Roman" w:cs="Times New Roman"/>
          <w:color w:val="auto"/>
          <w:sz w:val="24"/>
          <w:highlight w:val="none"/>
          <w:lang w:val="en-US" w:eastAsia="zh-CN"/>
        </w:rPr>
        <w:t>技术文件</w:t>
      </w:r>
      <w:r>
        <w:rPr>
          <w:rFonts w:hint="default" w:ascii="Times New Roman" w:hAnsi="Times New Roman" w:cs="Times New Roman"/>
          <w:color w:val="auto"/>
          <w:sz w:val="24"/>
          <w:highlight w:val="none"/>
        </w:rPr>
        <w:t>(文字宜精炼、内容具有针对性)</w:t>
      </w:r>
      <w:r>
        <w:rPr>
          <w:rFonts w:hint="default" w:ascii="Times New Roman" w:hAnsi="Times New Roman" w:cs="Times New Roman"/>
          <w:color w:val="auto"/>
          <w:sz w:val="24"/>
          <w:highlight w:val="none"/>
          <w:lang w:eastAsia="zh-CN"/>
        </w:rPr>
        <w:t>。</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p>
    <w:p>
      <w:pPr>
        <w:numPr>
          <w:ilvl w:val="-1"/>
          <w:numId w:val="0"/>
        </w:numPr>
        <w:snapToGrid/>
        <w:spacing w:line="240" w:lineRule="auto"/>
        <w:ind w:left="0" w:firstLine="0" w:firstLineChars="0"/>
        <w:rPr>
          <w:rFonts w:hint="eastAsia" w:ascii="Times New Roman" w:hAnsi="Times New Roman" w:cs="Times New Roman" w:eastAsiaTheme="minorEastAsia"/>
          <w:color w:val="auto"/>
          <w:sz w:val="24"/>
          <w:highlight w:val="none"/>
          <w:lang w:val="en-US" w:eastAsia="zh-CN"/>
        </w:rPr>
      </w:pPr>
      <w:bookmarkStart w:id="253" w:name="_Toc4794_WPSOffice_Level2"/>
      <w:bookmarkStart w:id="254" w:name="_Toc16609_WPSOffice_Level2"/>
      <w:r>
        <w:rPr>
          <w:rFonts w:hint="default" w:ascii="Times New Roman" w:hAnsi="Times New Roman" w:cs="Times New Roman"/>
          <w:color w:val="auto"/>
          <w:sz w:val="24"/>
          <w:highlight w:val="none"/>
        </w:rPr>
        <w:br w:type="page"/>
      </w:r>
    </w:p>
    <w:bookmarkEnd w:id="253"/>
    <w:bookmarkEnd w:id="254"/>
    <w:p>
      <w:pPr>
        <w:spacing w:line="440" w:lineRule="exact"/>
        <w:jc w:val="center"/>
        <w:rPr>
          <w:rFonts w:hint="default" w:ascii="Times New Roman" w:hAnsi="Times New Roman" w:eastAsia="黑体" w:cs="Times New Roman"/>
          <w:color w:val="auto"/>
          <w:sz w:val="28"/>
          <w:szCs w:val="28"/>
          <w:highlight w:val="none"/>
        </w:rPr>
      </w:pPr>
      <w:bookmarkStart w:id="255" w:name="_Toc22303_WPSOffice_Level1"/>
      <w:bookmarkStart w:id="256" w:name="_Toc27648_WPSOffice_Level1"/>
      <w:bookmarkStart w:id="257" w:name="_Toc8137_WPSOffice_Level1"/>
      <w:bookmarkStart w:id="258" w:name="_Toc2428_WPSOffice_Level1"/>
      <w:bookmarkStart w:id="259" w:name="_Toc13165_WPSOffice_Level1"/>
      <w:r>
        <w:rPr>
          <w:rFonts w:hint="default" w:ascii="Times New Roman" w:hAnsi="Times New Roman" w:eastAsia="黑体" w:cs="Times New Roman"/>
          <w:color w:val="auto"/>
          <w:sz w:val="28"/>
          <w:szCs w:val="28"/>
          <w:highlight w:val="none"/>
          <w:lang w:val="en-US" w:eastAsia="zh-CN"/>
        </w:rPr>
        <w:t>九</w:t>
      </w:r>
      <w:bookmarkStart w:id="260" w:name="_Toc31963_WPSOffice_Level1"/>
      <w:bookmarkStart w:id="261" w:name="_Toc19034_WPSOffice_Level1"/>
      <w:r>
        <w:rPr>
          <w:rFonts w:hint="default" w:ascii="Times New Roman" w:hAnsi="Times New Roman" w:eastAsia="黑体" w:cs="Times New Roman"/>
          <w:color w:val="auto"/>
          <w:sz w:val="28"/>
          <w:szCs w:val="28"/>
          <w:highlight w:val="none"/>
        </w:rPr>
        <w:t>、其它</w:t>
      </w:r>
      <w:bookmarkEnd w:id="255"/>
      <w:r>
        <w:rPr>
          <w:rFonts w:hint="default" w:ascii="Times New Roman" w:hAnsi="Times New Roman" w:eastAsia="黑体" w:cs="Times New Roman"/>
          <w:color w:val="auto"/>
          <w:sz w:val="28"/>
          <w:szCs w:val="28"/>
          <w:highlight w:val="none"/>
        </w:rPr>
        <w:t>材料</w:t>
      </w:r>
      <w:bookmarkEnd w:id="256"/>
      <w:bookmarkEnd w:id="257"/>
      <w:bookmarkEnd w:id="258"/>
      <w:bookmarkEnd w:id="259"/>
      <w:bookmarkEnd w:id="260"/>
      <w:bookmarkEnd w:id="261"/>
    </w:p>
    <w:p>
      <w:pPr>
        <w:pStyle w:val="25"/>
        <w:jc w:val="left"/>
        <w:rPr>
          <w:rFonts w:hint="default" w:ascii="Times New Roman" w:hAnsi="Times New Roman" w:cs="Times New Roman"/>
          <w:color w:val="auto"/>
          <w:szCs w:val="28"/>
          <w:highlight w:val="none"/>
        </w:rPr>
      </w:pPr>
    </w:p>
    <w:p>
      <w:pPr>
        <w:pStyle w:val="25"/>
        <w:ind w:firstLine="420" w:firstLineChars="175"/>
        <w:jc w:val="left"/>
        <w:rPr>
          <w:rFonts w:hint="default" w:ascii="Times New Roman" w:hAnsi="Times New Roman" w:cs="Times New Roman"/>
          <w:color w:val="auto"/>
          <w:szCs w:val="28"/>
          <w:highlight w:val="none"/>
          <w:lang w:val="en-US" w:eastAsia="zh-CN"/>
        </w:rPr>
      </w:pPr>
      <w:r>
        <w:rPr>
          <w:rFonts w:hint="default" w:ascii="Times New Roman" w:hAnsi="Times New Roman" w:cs="Times New Roman"/>
          <w:color w:val="auto"/>
          <w:szCs w:val="28"/>
          <w:highlight w:val="none"/>
        </w:rPr>
        <w:t>响应保证金的银行凭证（电汇回单）复印件</w:t>
      </w:r>
      <w:r>
        <w:rPr>
          <w:rFonts w:hint="default" w:ascii="Times New Roman" w:hAnsi="Times New Roman" w:cs="Times New Roman"/>
          <w:color w:val="auto"/>
          <w:szCs w:val="28"/>
          <w:highlight w:val="none"/>
          <w:lang w:val="en-US" w:eastAsia="zh-CN"/>
        </w:rPr>
        <w:t>等。</w:t>
      </w:r>
    </w:p>
    <w:p>
      <w:pPr>
        <w:pStyle w:val="25"/>
        <w:ind w:firstLine="420" w:firstLineChars="175"/>
        <w:jc w:val="left"/>
        <w:rPr>
          <w:rFonts w:hint="default" w:ascii="Times New Roman" w:hAnsi="Times New Roman" w:cs="Times New Roman"/>
          <w:color w:val="auto"/>
          <w:szCs w:val="28"/>
          <w:highlight w:val="none"/>
          <w:lang w:val="en-US" w:eastAsia="zh-CN"/>
        </w:rPr>
      </w:pPr>
      <w:r>
        <w:rPr>
          <w:rFonts w:hint="eastAsia" w:ascii="Times New Roman" w:hAnsi="Times New Roman" w:cs="Times New Roman"/>
          <w:color w:val="auto"/>
          <w:szCs w:val="28"/>
          <w:highlight w:val="none"/>
          <w:lang w:val="en-US" w:eastAsia="zh-CN"/>
        </w:rPr>
        <w:t>包括但不限于：1.管理认证证书；2.配送相关车辆承诺及证明材料；3保供相关证明材料；4.履约反馈情况相关证明材料。</w:t>
      </w:r>
    </w:p>
    <w:p>
      <w:pPr>
        <w:pStyle w:val="8"/>
        <w:rPr>
          <w:rFonts w:hint="default" w:ascii="Times New Roman" w:hAnsi="Times New Roman" w:cs="Times New Roman"/>
          <w:color w:val="auto"/>
          <w:highlight w:val="none"/>
        </w:rPr>
      </w:pPr>
    </w:p>
    <w:p>
      <w:pPr>
        <w:pStyle w:val="25"/>
        <w:jc w:val="left"/>
        <w:rPr>
          <w:rFonts w:hint="default" w:ascii="Times New Roman" w:hAnsi="Times New Roman" w:cs="Times New Roman"/>
          <w:color w:val="auto"/>
          <w:szCs w:val="28"/>
          <w:highlight w:val="none"/>
          <w:lang w:val="en-US" w:eastAsia="zh-CN"/>
        </w:rPr>
      </w:pPr>
    </w:p>
    <w:p>
      <w:pPr>
        <w:spacing w:line="400" w:lineRule="atLeast"/>
        <w:ind w:firstLine="480" w:firstLineChars="200"/>
        <w:jc w:val="left"/>
        <w:rPr>
          <w:rFonts w:hint="default" w:ascii="Times New Roman" w:hAnsi="Times New Roman" w:eastAsia="黑体" w:cs="Times New Roman"/>
          <w:strike/>
          <w:color w:val="auto"/>
          <w:sz w:val="21"/>
          <w:szCs w:val="21"/>
          <w:highlight w:val="none"/>
          <w:u w:val="none"/>
        </w:rPr>
      </w:pPr>
      <w:r>
        <w:rPr>
          <w:rFonts w:hint="default" w:ascii="Times New Roman" w:hAnsi="Times New Roman" w:cs="Times New Roman"/>
          <w:color w:val="auto"/>
          <w:sz w:val="24"/>
          <w:szCs w:val="28"/>
          <w:highlight w:val="none"/>
          <w:lang w:val="en-US" w:eastAsia="zh-CN"/>
        </w:rPr>
        <w:br w:type="page"/>
      </w:r>
    </w:p>
    <w:p>
      <w:pPr>
        <w:pStyle w:val="8"/>
        <w:jc w:val="left"/>
        <w:rPr>
          <w:rFonts w:ascii="Times New Roman" w:hAnsi="Times New Roman" w:cs="Times New Roman"/>
          <w:color w:val="auto"/>
          <w:highlight w:val="none"/>
        </w:rPr>
      </w:pP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Fang Song">
    <w:altName w:val="宋体"/>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p>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12"/>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fldChar w:fldCharType="begin"/>
                          </w:r>
                          <w:r>
                            <w:rPr>
                              <w:rStyle w:val="22"/>
                            </w:rPr>
                            <w:instrText xml:space="preserve"> PAGE </w:instrText>
                          </w:r>
                          <w:r>
                            <w:fldChar w:fldCharType="separate"/>
                          </w:r>
                          <w:r>
                            <w:rPr>
                              <w:rStyle w:val="22"/>
                            </w:rPr>
                            <w:t>- 131 -</w:t>
                          </w:r>
                          <w: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jc w:val="center"/>
                    </w:pPr>
                    <w:r>
                      <w:fldChar w:fldCharType="begin"/>
                    </w:r>
                    <w:r>
                      <w:rPr>
                        <w:rStyle w:val="22"/>
                      </w:rPr>
                      <w:instrText xml:space="preserve"> PAGE </w:instrText>
                    </w:r>
                    <w:r>
                      <w:fldChar w:fldCharType="separate"/>
                    </w:r>
                    <w:r>
                      <w:rPr>
                        <w:rStyle w:val="22"/>
                      </w:rPr>
                      <w:t>- 131 -</w:t>
                    </w:r>
                    <w:r>
                      <w:fldChar w:fldCharType="end"/>
                    </w:r>
                  </w:p>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ind w:firstLine="360"/>
                          </w:pPr>
                          <w:r>
                            <w:rPr>
                              <w:rFonts w:hint="eastAsia"/>
                            </w:rPr>
                            <w:fldChar w:fldCharType="begin"/>
                          </w:r>
                          <w:r>
                            <w:rPr>
                              <w:rFonts w:hint="eastAsia"/>
                            </w:rPr>
                            <w:instrText xml:space="preserve"> PAGE  \* MERGEFORMAT </w:instrText>
                          </w:r>
                          <w:r>
                            <w:rPr>
                              <w:rFonts w:hint="eastAsia"/>
                            </w:rPr>
                            <w:fldChar w:fldCharType="separate"/>
                          </w:r>
                          <w:r>
                            <w:t>- 70 -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12"/>
                      <w:ind w:firstLine="360"/>
                    </w:pPr>
                    <w:r>
                      <w:rPr>
                        <w:rFonts w:hint="eastAsia"/>
                      </w:rPr>
                      <w:fldChar w:fldCharType="begin"/>
                    </w:r>
                    <w:r>
                      <w:rPr>
                        <w:rFonts w:hint="eastAsia"/>
                      </w:rPr>
                      <w:instrText xml:space="preserve"> PAGE  \* MERGEFORMAT </w:instrText>
                    </w:r>
                    <w:r>
                      <w:rPr>
                        <w:rFonts w:hint="eastAsia"/>
                      </w:rPr>
                      <w:fldChar w:fldCharType="separate"/>
                    </w:r>
                    <w:r>
                      <w:t>- 70 -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6B564AC"/>
    <w:multiLevelType w:val="singleLevel"/>
    <w:tmpl w:val="B6B564AC"/>
    <w:lvl w:ilvl="0" w:tentative="0">
      <w:start w:val="5"/>
      <w:numFmt w:val="chineseCounting"/>
      <w:suff w:val="space"/>
      <w:lvlText w:val="第%1章"/>
      <w:lvlJc w:val="left"/>
      <w:rPr>
        <w:rFonts w:hint="eastAsia"/>
      </w:rPr>
    </w:lvl>
  </w:abstractNum>
  <w:abstractNum w:abstractNumId="2">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3">
    <w:nsid w:val="62687BB6"/>
    <w:multiLevelType w:val="multilevel"/>
    <w:tmpl w:val="62687BB6"/>
    <w:lvl w:ilvl="0" w:tentative="0">
      <w:start w:val="1"/>
      <w:numFmt w:val="decimal"/>
      <w:pStyle w:val="37"/>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MjBkMjEyMTQ1ODFlMzk1ODkxMjYzNThlNzMxYTYifQ=="/>
  </w:docVars>
  <w:rsids>
    <w:rsidRoot w:val="00172A27"/>
    <w:rsid w:val="000153E6"/>
    <w:rsid w:val="000971DE"/>
    <w:rsid w:val="00126DE8"/>
    <w:rsid w:val="001659E6"/>
    <w:rsid w:val="001F0609"/>
    <w:rsid w:val="00286930"/>
    <w:rsid w:val="002D69D5"/>
    <w:rsid w:val="00316729"/>
    <w:rsid w:val="003B0CE5"/>
    <w:rsid w:val="003C6A6E"/>
    <w:rsid w:val="00466F51"/>
    <w:rsid w:val="004932B8"/>
    <w:rsid w:val="00512041"/>
    <w:rsid w:val="005B1C62"/>
    <w:rsid w:val="00650469"/>
    <w:rsid w:val="00774C23"/>
    <w:rsid w:val="007F0E50"/>
    <w:rsid w:val="00AE1115"/>
    <w:rsid w:val="00AF0DA2"/>
    <w:rsid w:val="00B02139"/>
    <w:rsid w:val="00B56F3C"/>
    <w:rsid w:val="00BE5CDE"/>
    <w:rsid w:val="00E359A8"/>
    <w:rsid w:val="00F43DE7"/>
    <w:rsid w:val="00FA1044"/>
    <w:rsid w:val="00FD2626"/>
    <w:rsid w:val="01082DCE"/>
    <w:rsid w:val="011029DE"/>
    <w:rsid w:val="01125AEB"/>
    <w:rsid w:val="01196377"/>
    <w:rsid w:val="011A27E6"/>
    <w:rsid w:val="011B4B0A"/>
    <w:rsid w:val="011D6ED0"/>
    <w:rsid w:val="01207EA1"/>
    <w:rsid w:val="01247D15"/>
    <w:rsid w:val="013C7065"/>
    <w:rsid w:val="014C247D"/>
    <w:rsid w:val="014D641B"/>
    <w:rsid w:val="015768EB"/>
    <w:rsid w:val="01604B65"/>
    <w:rsid w:val="01631629"/>
    <w:rsid w:val="016A3995"/>
    <w:rsid w:val="01767A67"/>
    <w:rsid w:val="018A1A08"/>
    <w:rsid w:val="018B2605"/>
    <w:rsid w:val="019312E0"/>
    <w:rsid w:val="0195715E"/>
    <w:rsid w:val="019D2FC7"/>
    <w:rsid w:val="019E058F"/>
    <w:rsid w:val="01B82FCB"/>
    <w:rsid w:val="01BC5540"/>
    <w:rsid w:val="01C94FD8"/>
    <w:rsid w:val="01E22FC9"/>
    <w:rsid w:val="01ED4448"/>
    <w:rsid w:val="01F1324F"/>
    <w:rsid w:val="02056ABC"/>
    <w:rsid w:val="02241CA7"/>
    <w:rsid w:val="022C0382"/>
    <w:rsid w:val="022D7E5C"/>
    <w:rsid w:val="022E2D0F"/>
    <w:rsid w:val="02360F3C"/>
    <w:rsid w:val="02454DC6"/>
    <w:rsid w:val="024B086A"/>
    <w:rsid w:val="024C3FDE"/>
    <w:rsid w:val="025C2FF3"/>
    <w:rsid w:val="0260580C"/>
    <w:rsid w:val="026F50F7"/>
    <w:rsid w:val="028F5B92"/>
    <w:rsid w:val="0292228F"/>
    <w:rsid w:val="029D3473"/>
    <w:rsid w:val="02A843B9"/>
    <w:rsid w:val="02B17534"/>
    <w:rsid w:val="02C148EA"/>
    <w:rsid w:val="02D03DBF"/>
    <w:rsid w:val="02D558E0"/>
    <w:rsid w:val="02E82578"/>
    <w:rsid w:val="02F11F86"/>
    <w:rsid w:val="031402A0"/>
    <w:rsid w:val="03386B9A"/>
    <w:rsid w:val="03530EF0"/>
    <w:rsid w:val="035C40E5"/>
    <w:rsid w:val="035D3D3E"/>
    <w:rsid w:val="03637D0B"/>
    <w:rsid w:val="03666726"/>
    <w:rsid w:val="036A6013"/>
    <w:rsid w:val="0381345C"/>
    <w:rsid w:val="03921536"/>
    <w:rsid w:val="03957CCA"/>
    <w:rsid w:val="039F1EFC"/>
    <w:rsid w:val="03C25774"/>
    <w:rsid w:val="03DE6BBF"/>
    <w:rsid w:val="03EA0F31"/>
    <w:rsid w:val="03EC548F"/>
    <w:rsid w:val="03EE09A3"/>
    <w:rsid w:val="03FB6B06"/>
    <w:rsid w:val="04233E93"/>
    <w:rsid w:val="04295DA0"/>
    <w:rsid w:val="04352FAD"/>
    <w:rsid w:val="04533F12"/>
    <w:rsid w:val="046B7205"/>
    <w:rsid w:val="04772D64"/>
    <w:rsid w:val="0477369B"/>
    <w:rsid w:val="047B3AB4"/>
    <w:rsid w:val="047C0CFA"/>
    <w:rsid w:val="047C234D"/>
    <w:rsid w:val="048328A9"/>
    <w:rsid w:val="04A61CAB"/>
    <w:rsid w:val="04B66E9B"/>
    <w:rsid w:val="04BC0107"/>
    <w:rsid w:val="04DF02F5"/>
    <w:rsid w:val="04EA65EC"/>
    <w:rsid w:val="04F54297"/>
    <w:rsid w:val="04F76AAC"/>
    <w:rsid w:val="04F95D73"/>
    <w:rsid w:val="050022AA"/>
    <w:rsid w:val="05051277"/>
    <w:rsid w:val="05205AD8"/>
    <w:rsid w:val="05264F50"/>
    <w:rsid w:val="05297706"/>
    <w:rsid w:val="052C0E42"/>
    <w:rsid w:val="053F07B3"/>
    <w:rsid w:val="05423B93"/>
    <w:rsid w:val="05474D67"/>
    <w:rsid w:val="0547510E"/>
    <w:rsid w:val="054C38C5"/>
    <w:rsid w:val="055A7109"/>
    <w:rsid w:val="057351EA"/>
    <w:rsid w:val="05843C7B"/>
    <w:rsid w:val="059761EF"/>
    <w:rsid w:val="059F2433"/>
    <w:rsid w:val="05A12F8F"/>
    <w:rsid w:val="05B16949"/>
    <w:rsid w:val="05C614B1"/>
    <w:rsid w:val="05EC3DBF"/>
    <w:rsid w:val="05F90297"/>
    <w:rsid w:val="060C39DD"/>
    <w:rsid w:val="061006D5"/>
    <w:rsid w:val="0621782F"/>
    <w:rsid w:val="06227012"/>
    <w:rsid w:val="06291D77"/>
    <w:rsid w:val="062929E2"/>
    <w:rsid w:val="064B1FD0"/>
    <w:rsid w:val="0655574A"/>
    <w:rsid w:val="066756C3"/>
    <w:rsid w:val="066E50AF"/>
    <w:rsid w:val="066E7995"/>
    <w:rsid w:val="0671119D"/>
    <w:rsid w:val="06782592"/>
    <w:rsid w:val="067C2170"/>
    <w:rsid w:val="068C07A0"/>
    <w:rsid w:val="068D61C1"/>
    <w:rsid w:val="06995CCA"/>
    <w:rsid w:val="069C2279"/>
    <w:rsid w:val="06B14015"/>
    <w:rsid w:val="06B2059C"/>
    <w:rsid w:val="06C75E0F"/>
    <w:rsid w:val="06C76C73"/>
    <w:rsid w:val="06CD2659"/>
    <w:rsid w:val="06D9617D"/>
    <w:rsid w:val="06DF051B"/>
    <w:rsid w:val="06E209B7"/>
    <w:rsid w:val="06EE5449"/>
    <w:rsid w:val="06FF3C76"/>
    <w:rsid w:val="07105568"/>
    <w:rsid w:val="07154CA3"/>
    <w:rsid w:val="071D3AEF"/>
    <w:rsid w:val="071F775B"/>
    <w:rsid w:val="07214CE9"/>
    <w:rsid w:val="0725414F"/>
    <w:rsid w:val="073E4D0F"/>
    <w:rsid w:val="07430BAD"/>
    <w:rsid w:val="078152CB"/>
    <w:rsid w:val="07911918"/>
    <w:rsid w:val="07914D92"/>
    <w:rsid w:val="079973CA"/>
    <w:rsid w:val="07B04AE7"/>
    <w:rsid w:val="07B95EAB"/>
    <w:rsid w:val="07C93DD2"/>
    <w:rsid w:val="07D83F2F"/>
    <w:rsid w:val="07E63320"/>
    <w:rsid w:val="07E6414E"/>
    <w:rsid w:val="07E945E9"/>
    <w:rsid w:val="07F04AD3"/>
    <w:rsid w:val="07F10BD9"/>
    <w:rsid w:val="07F33261"/>
    <w:rsid w:val="07F3488D"/>
    <w:rsid w:val="07FB3039"/>
    <w:rsid w:val="07FC2047"/>
    <w:rsid w:val="080A4F8B"/>
    <w:rsid w:val="081D312D"/>
    <w:rsid w:val="08290DFC"/>
    <w:rsid w:val="082D031A"/>
    <w:rsid w:val="083C612C"/>
    <w:rsid w:val="083E61F6"/>
    <w:rsid w:val="08441F41"/>
    <w:rsid w:val="084D031A"/>
    <w:rsid w:val="0871359F"/>
    <w:rsid w:val="08762289"/>
    <w:rsid w:val="0891403F"/>
    <w:rsid w:val="08A45B58"/>
    <w:rsid w:val="08A75E9F"/>
    <w:rsid w:val="08B51EFD"/>
    <w:rsid w:val="08C520FD"/>
    <w:rsid w:val="08C644EB"/>
    <w:rsid w:val="08CB31B1"/>
    <w:rsid w:val="08DE0702"/>
    <w:rsid w:val="08E36B16"/>
    <w:rsid w:val="08E60AEA"/>
    <w:rsid w:val="08EB2A28"/>
    <w:rsid w:val="08FB1D01"/>
    <w:rsid w:val="08FC53C7"/>
    <w:rsid w:val="09033D88"/>
    <w:rsid w:val="091033C7"/>
    <w:rsid w:val="092454AE"/>
    <w:rsid w:val="09247DCC"/>
    <w:rsid w:val="09346064"/>
    <w:rsid w:val="09351C66"/>
    <w:rsid w:val="094350D2"/>
    <w:rsid w:val="09520EC1"/>
    <w:rsid w:val="09522E65"/>
    <w:rsid w:val="095C0917"/>
    <w:rsid w:val="096126C2"/>
    <w:rsid w:val="09A1577F"/>
    <w:rsid w:val="09B1743D"/>
    <w:rsid w:val="09BF3C5F"/>
    <w:rsid w:val="09CA0F50"/>
    <w:rsid w:val="09D43BBF"/>
    <w:rsid w:val="09D81D4E"/>
    <w:rsid w:val="09EC3543"/>
    <w:rsid w:val="09F91EEF"/>
    <w:rsid w:val="0A017749"/>
    <w:rsid w:val="0A116F15"/>
    <w:rsid w:val="0A416CAA"/>
    <w:rsid w:val="0A433EA3"/>
    <w:rsid w:val="0A487DF8"/>
    <w:rsid w:val="0A4A271E"/>
    <w:rsid w:val="0A4C0A53"/>
    <w:rsid w:val="0A515CD4"/>
    <w:rsid w:val="0A562E5C"/>
    <w:rsid w:val="0A5C732A"/>
    <w:rsid w:val="0A70103F"/>
    <w:rsid w:val="0A830A8F"/>
    <w:rsid w:val="0A874A25"/>
    <w:rsid w:val="0A9833A6"/>
    <w:rsid w:val="0AC65656"/>
    <w:rsid w:val="0AD105D3"/>
    <w:rsid w:val="0ADB488F"/>
    <w:rsid w:val="0ADF4740"/>
    <w:rsid w:val="0AF404CA"/>
    <w:rsid w:val="0AFB188E"/>
    <w:rsid w:val="0B237F0C"/>
    <w:rsid w:val="0B252239"/>
    <w:rsid w:val="0B25655D"/>
    <w:rsid w:val="0B282B17"/>
    <w:rsid w:val="0B3B41A4"/>
    <w:rsid w:val="0B466158"/>
    <w:rsid w:val="0B4D454E"/>
    <w:rsid w:val="0B6F71C8"/>
    <w:rsid w:val="0B765704"/>
    <w:rsid w:val="0B7B5C3B"/>
    <w:rsid w:val="0B7D0BA2"/>
    <w:rsid w:val="0B7D590C"/>
    <w:rsid w:val="0B831417"/>
    <w:rsid w:val="0B936A8C"/>
    <w:rsid w:val="0B976282"/>
    <w:rsid w:val="0BAA0921"/>
    <w:rsid w:val="0BC23763"/>
    <w:rsid w:val="0BD75140"/>
    <w:rsid w:val="0BD821CA"/>
    <w:rsid w:val="0BEE41BA"/>
    <w:rsid w:val="0BFB57C0"/>
    <w:rsid w:val="0C067FCC"/>
    <w:rsid w:val="0C0A4650"/>
    <w:rsid w:val="0C122E87"/>
    <w:rsid w:val="0C142061"/>
    <w:rsid w:val="0C1B4792"/>
    <w:rsid w:val="0C1E5717"/>
    <w:rsid w:val="0C1F4242"/>
    <w:rsid w:val="0C241A25"/>
    <w:rsid w:val="0C25115F"/>
    <w:rsid w:val="0C2A03A1"/>
    <w:rsid w:val="0C30164C"/>
    <w:rsid w:val="0C4909C1"/>
    <w:rsid w:val="0C54553C"/>
    <w:rsid w:val="0C6153DA"/>
    <w:rsid w:val="0C680BDD"/>
    <w:rsid w:val="0C715D36"/>
    <w:rsid w:val="0C72723E"/>
    <w:rsid w:val="0C7E6AFE"/>
    <w:rsid w:val="0C8529B7"/>
    <w:rsid w:val="0C8830F0"/>
    <w:rsid w:val="0C915D6B"/>
    <w:rsid w:val="0C9F0011"/>
    <w:rsid w:val="0CA8035A"/>
    <w:rsid w:val="0CAD361F"/>
    <w:rsid w:val="0CAD70A0"/>
    <w:rsid w:val="0CCA7A68"/>
    <w:rsid w:val="0CD64520"/>
    <w:rsid w:val="0CE45ABA"/>
    <w:rsid w:val="0CE55D2A"/>
    <w:rsid w:val="0CEA1161"/>
    <w:rsid w:val="0CF11217"/>
    <w:rsid w:val="0D0E1A16"/>
    <w:rsid w:val="0D10611A"/>
    <w:rsid w:val="0D1462B1"/>
    <w:rsid w:val="0D202514"/>
    <w:rsid w:val="0D204464"/>
    <w:rsid w:val="0D245D5D"/>
    <w:rsid w:val="0D2A5D78"/>
    <w:rsid w:val="0D464A6E"/>
    <w:rsid w:val="0D4A1AD5"/>
    <w:rsid w:val="0D643C93"/>
    <w:rsid w:val="0D6567F6"/>
    <w:rsid w:val="0D7E3CB5"/>
    <w:rsid w:val="0D840310"/>
    <w:rsid w:val="0D935001"/>
    <w:rsid w:val="0DA75F7E"/>
    <w:rsid w:val="0DB05E21"/>
    <w:rsid w:val="0DC759FA"/>
    <w:rsid w:val="0DCE19B4"/>
    <w:rsid w:val="0DF6425C"/>
    <w:rsid w:val="0DFF508E"/>
    <w:rsid w:val="0E14052A"/>
    <w:rsid w:val="0E143A4D"/>
    <w:rsid w:val="0E1B588D"/>
    <w:rsid w:val="0E265F28"/>
    <w:rsid w:val="0E2873E9"/>
    <w:rsid w:val="0E491A43"/>
    <w:rsid w:val="0E5F4DDE"/>
    <w:rsid w:val="0E69306D"/>
    <w:rsid w:val="0E6A7112"/>
    <w:rsid w:val="0E744B2D"/>
    <w:rsid w:val="0E835113"/>
    <w:rsid w:val="0E920897"/>
    <w:rsid w:val="0E9B3C63"/>
    <w:rsid w:val="0E9D5F8F"/>
    <w:rsid w:val="0E9F1A79"/>
    <w:rsid w:val="0EB204DE"/>
    <w:rsid w:val="0EB4636E"/>
    <w:rsid w:val="0EB75DCA"/>
    <w:rsid w:val="0ED12EB4"/>
    <w:rsid w:val="0ED16605"/>
    <w:rsid w:val="0ED97B37"/>
    <w:rsid w:val="0EE3071C"/>
    <w:rsid w:val="0EEA3C85"/>
    <w:rsid w:val="0EED2DF2"/>
    <w:rsid w:val="0F067515"/>
    <w:rsid w:val="0F1E28BF"/>
    <w:rsid w:val="0F2D48EA"/>
    <w:rsid w:val="0F2F364C"/>
    <w:rsid w:val="0F401FA4"/>
    <w:rsid w:val="0F4F57E8"/>
    <w:rsid w:val="0F502FE8"/>
    <w:rsid w:val="0F5247A9"/>
    <w:rsid w:val="0F68646E"/>
    <w:rsid w:val="0F6A2C75"/>
    <w:rsid w:val="0F6C3B60"/>
    <w:rsid w:val="0F6F6315"/>
    <w:rsid w:val="0F7150A0"/>
    <w:rsid w:val="0F885318"/>
    <w:rsid w:val="0F8E65D1"/>
    <w:rsid w:val="0FB81B5B"/>
    <w:rsid w:val="0FBB477F"/>
    <w:rsid w:val="0FD00E8A"/>
    <w:rsid w:val="0FD74BC5"/>
    <w:rsid w:val="10090199"/>
    <w:rsid w:val="10337DDD"/>
    <w:rsid w:val="103656D1"/>
    <w:rsid w:val="103C7917"/>
    <w:rsid w:val="103D5DF2"/>
    <w:rsid w:val="10432DCB"/>
    <w:rsid w:val="10481A0A"/>
    <w:rsid w:val="10482B91"/>
    <w:rsid w:val="10564A8B"/>
    <w:rsid w:val="1058602D"/>
    <w:rsid w:val="106B0AD8"/>
    <w:rsid w:val="10890BEF"/>
    <w:rsid w:val="108B3AFA"/>
    <w:rsid w:val="10A5602B"/>
    <w:rsid w:val="10B15280"/>
    <w:rsid w:val="10B60E9D"/>
    <w:rsid w:val="10D50461"/>
    <w:rsid w:val="10DC0B54"/>
    <w:rsid w:val="10E24CD8"/>
    <w:rsid w:val="10ED7EC8"/>
    <w:rsid w:val="10F15163"/>
    <w:rsid w:val="10F26CDC"/>
    <w:rsid w:val="11163C77"/>
    <w:rsid w:val="11180C20"/>
    <w:rsid w:val="1139732F"/>
    <w:rsid w:val="114A7510"/>
    <w:rsid w:val="114C67B8"/>
    <w:rsid w:val="115A53BC"/>
    <w:rsid w:val="11696085"/>
    <w:rsid w:val="116A5371"/>
    <w:rsid w:val="117A2D8F"/>
    <w:rsid w:val="118E75B9"/>
    <w:rsid w:val="1194155A"/>
    <w:rsid w:val="11AB3509"/>
    <w:rsid w:val="11D075C8"/>
    <w:rsid w:val="11D15819"/>
    <w:rsid w:val="11E52624"/>
    <w:rsid w:val="11E8124D"/>
    <w:rsid w:val="11EB49A1"/>
    <w:rsid w:val="11ED4284"/>
    <w:rsid w:val="11F9333E"/>
    <w:rsid w:val="11FE31AD"/>
    <w:rsid w:val="120072B3"/>
    <w:rsid w:val="121466AA"/>
    <w:rsid w:val="122159ED"/>
    <w:rsid w:val="1225159D"/>
    <w:rsid w:val="122B6577"/>
    <w:rsid w:val="12343761"/>
    <w:rsid w:val="123756D1"/>
    <w:rsid w:val="12394851"/>
    <w:rsid w:val="123B7167"/>
    <w:rsid w:val="123F6E4B"/>
    <w:rsid w:val="124E5F2C"/>
    <w:rsid w:val="12597E87"/>
    <w:rsid w:val="125B3739"/>
    <w:rsid w:val="126943EE"/>
    <w:rsid w:val="12715C00"/>
    <w:rsid w:val="12875FA6"/>
    <w:rsid w:val="12881E44"/>
    <w:rsid w:val="129A697A"/>
    <w:rsid w:val="12B62C9C"/>
    <w:rsid w:val="12C60D48"/>
    <w:rsid w:val="12C6189A"/>
    <w:rsid w:val="12CE785B"/>
    <w:rsid w:val="12D16BCB"/>
    <w:rsid w:val="12DC08F7"/>
    <w:rsid w:val="12DC2AAB"/>
    <w:rsid w:val="12E74E3F"/>
    <w:rsid w:val="12ED7F8F"/>
    <w:rsid w:val="12F04674"/>
    <w:rsid w:val="12FE1AE7"/>
    <w:rsid w:val="132A5815"/>
    <w:rsid w:val="13324C72"/>
    <w:rsid w:val="13356A71"/>
    <w:rsid w:val="134666F2"/>
    <w:rsid w:val="13471E04"/>
    <w:rsid w:val="134854F2"/>
    <w:rsid w:val="134F1862"/>
    <w:rsid w:val="13563177"/>
    <w:rsid w:val="13594F2D"/>
    <w:rsid w:val="135A7AFB"/>
    <w:rsid w:val="135F1A74"/>
    <w:rsid w:val="13714DE1"/>
    <w:rsid w:val="137D16C0"/>
    <w:rsid w:val="13A70B15"/>
    <w:rsid w:val="13A74077"/>
    <w:rsid w:val="13BA32C6"/>
    <w:rsid w:val="13DE4A24"/>
    <w:rsid w:val="13E427F7"/>
    <w:rsid w:val="14003B68"/>
    <w:rsid w:val="14077165"/>
    <w:rsid w:val="140A4876"/>
    <w:rsid w:val="140D6D05"/>
    <w:rsid w:val="14231FAC"/>
    <w:rsid w:val="14264818"/>
    <w:rsid w:val="142D10AA"/>
    <w:rsid w:val="144932D3"/>
    <w:rsid w:val="14524C24"/>
    <w:rsid w:val="145378D4"/>
    <w:rsid w:val="145404BE"/>
    <w:rsid w:val="1463315F"/>
    <w:rsid w:val="14664519"/>
    <w:rsid w:val="146F09C5"/>
    <w:rsid w:val="147441B4"/>
    <w:rsid w:val="14745B8C"/>
    <w:rsid w:val="14800A37"/>
    <w:rsid w:val="14832530"/>
    <w:rsid w:val="14936D19"/>
    <w:rsid w:val="14C120EC"/>
    <w:rsid w:val="14F33B67"/>
    <w:rsid w:val="15071404"/>
    <w:rsid w:val="150740B1"/>
    <w:rsid w:val="151E62FD"/>
    <w:rsid w:val="15313039"/>
    <w:rsid w:val="153A65BE"/>
    <w:rsid w:val="15422B45"/>
    <w:rsid w:val="154675F7"/>
    <w:rsid w:val="156629A4"/>
    <w:rsid w:val="156A38D6"/>
    <w:rsid w:val="1584295D"/>
    <w:rsid w:val="15870857"/>
    <w:rsid w:val="158735B1"/>
    <w:rsid w:val="15895244"/>
    <w:rsid w:val="15980752"/>
    <w:rsid w:val="159E013D"/>
    <w:rsid w:val="15B12879"/>
    <w:rsid w:val="15BA0961"/>
    <w:rsid w:val="15BC6BCB"/>
    <w:rsid w:val="15D32868"/>
    <w:rsid w:val="15E70CC4"/>
    <w:rsid w:val="15EC490F"/>
    <w:rsid w:val="15EE1192"/>
    <w:rsid w:val="15F1061F"/>
    <w:rsid w:val="15FA20B2"/>
    <w:rsid w:val="15FD0081"/>
    <w:rsid w:val="161713B9"/>
    <w:rsid w:val="162117F2"/>
    <w:rsid w:val="1624041B"/>
    <w:rsid w:val="163D38BD"/>
    <w:rsid w:val="164432FC"/>
    <w:rsid w:val="1660446D"/>
    <w:rsid w:val="166867F9"/>
    <w:rsid w:val="16746A12"/>
    <w:rsid w:val="16751419"/>
    <w:rsid w:val="16763172"/>
    <w:rsid w:val="167E2633"/>
    <w:rsid w:val="168431DE"/>
    <w:rsid w:val="16870792"/>
    <w:rsid w:val="168C763B"/>
    <w:rsid w:val="1690501F"/>
    <w:rsid w:val="16A4485A"/>
    <w:rsid w:val="16BB7661"/>
    <w:rsid w:val="16CE014D"/>
    <w:rsid w:val="16D147CF"/>
    <w:rsid w:val="16D75AB8"/>
    <w:rsid w:val="16DB2D50"/>
    <w:rsid w:val="16DE5569"/>
    <w:rsid w:val="16E8299C"/>
    <w:rsid w:val="16F40010"/>
    <w:rsid w:val="16FB1042"/>
    <w:rsid w:val="17096A52"/>
    <w:rsid w:val="170A391E"/>
    <w:rsid w:val="170A608F"/>
    <w:rsid w:val="17176EC0"/>
    <w:rsid w:val="171A22E9"/>
    <w:rsid w:val="173213AE"/>
    <w:rsid w:val="1735048C"/>
    <w:rsid w:val="173C70F5"/>
    <w:rsid w:val="174206F3"/>
    <w:rsid w:val="176B4C2E"/>
    <w:rsid w:val="177B2752"/>
    <w:rsid w:val="178506BF"/>
    <w:rsid w:val="17912DBB"/>
    <w:rsid w:val="179E2BB2"/>
    <w:rsid w:val="17A31E57"/>
    <w:rsid w:val="17A41A09"/>
    <w:rsid w:val="17BE7705"/>
    <w:rsid w:val="17C4740B"/>
    <w:rsid w:val="17DE1931"/>
    <w:rsid w:val="17E43CA4"/>
    <w:rsid w:val="17FF3634"/>
    <w:rsid w:val="1803234F"/>
    <w:rsid w:val="180627B8"/>
    <w:rsid w:val="18120195"/>
    <w:rsid w:val="181B0B66"/>
    <w:rsid w:val="181F7B0D"/>
    <w:rsid w:val="184D7361"/>
    <w:rsid w:val="18611ADF"/>
    <w:rsid w:val="18660D83"/>
    <w:rsid w:val="187D413F"/>
    <w:rsid w:val="18867BA4"/>
    <w:rsid w:val="188E0EA9"/>
    <w:rsid w:val="188F0361"/>
    <w:rsid w:val="18A34D8C"/>
    <w:rsid w:val="18A748DF"/>
    <w:rsid w:val="18AD0BE1"/>
    <w:rsid w:val="18BD2A66"/>
    <w:rsid w:val="18D119EE"/>
    <w:rsid w:val="18FB62DA"/>
    <w:rsid w:val="190524A1"/>
    <w:rsid w:val="19111C94"/>
    <w:rsid w:val="19214637"/>
    <w:rsid w:val="19244ABB"/>
    <w:rsid w:val="193809C2"/>
    <w:rsid w:val="193A79D1"/>
    <w:rsid w:val="194E641E"/>
    <w:rsid w:val="195671A6"/>
    <w:rsid w:val="19651738"/>
    <w:rsid w:val="196E297D"/>
    <w:rsid w:val="197A25C2"/>
    <w:rsid w:val="19832287"/>
    <w:rsid w:val="198365E2"/>
    <w:rsid w:val="19A425F9"/>
    <w:rsid w:val="19B044DF"/>
    <w:rsid w:val="19C5729B"/>
    <w:rsid w:val="19E97CC7"/>
    <w:rsid w:val="19FA5475"/>
    <w:rsid w:val="19FC6A1D"/>
    <w:rsid w:val="1A110767"/>
    <w:rsid w:val="1A1964F4"/>
    <w:rsid w:val="1A576AE8"/>
    <w:rsid w:val="1A613F40"/>
    <w:rsid w:val="1A6450AE"/>
    <w:rsid w:val="1A6F3D1D"/>
    <w:rsid w:val="1A851E5E"/>
    <w:rsid w:val="1A884F87"/>
    <w:rsid w:val="1A8B66E7"/>
    <w:rsid w:val="1A976D8E"/>
    <w:rsid w:val="1A9A00BD"/>
    <w:rsid w:val="1A9E12F6"/>
    <w:rsid w:val="1A9F3526"/>
    <w:rsid w:val="1AB60854"/>
    <w:rsid w:val="1AB62259"/>
    <w:rsid w:val="1ACA7288"/>
    <w:rsid w:val="1ADB5923"/>
    <w:rsid w:val="1ADF24BC"/>
    <w:rsid w:val="1AE031F8"/>
    <w:rsid w:val="1AE30162"/>
    <w:rsid w:val="1AF66D2A"/>
    <w:rsid w:val="1AFB2F34"/>
    <w:rsid w:val="1B0F5723"/>
    <w:rsid w:val="1B111758"/>
    <w:rsid w:val="1B12783F"/>
    <w:rsid w:val="1B142E41"/>
    <w:rsid w:val="1B1C4A6C"/>
    <w:rsid w:val="1B1F0131"/>
    <w:rsid w:val="1B2372F3"/>
    <w:rsid w:val="1B2709C3"/>
    <w:rsid w:val="1B2B5B2C"/>
    <w:rsid w:val="1B2C2EBB"/>
    <w:rsid w:val="1B300A8F"/>
    <w:rsid w:val="1B344A57"/>
    <w:rsid w:val="1B364075"/>
    <w:rsid w:val="1B387860"/>
    <w:rsid w:val="1B527AB7"/>
    <w:rsid w:val="1B543436"/>
    <w:rsid w:val="1B551DC0"/>
    <w:rsid w:val="1B6F3157"/>
    <w:rsid w:val="1B745152"/>
    <w:rsid w:val="1B763A15"/>
    <w:rsid w:val="1B7B33DF"/>
    <w:rsid w:val="1B941FF2"/>
    <w:rsid w:val="1BB91E00"/>
    <w:rsid w:val="1BC0329E"/>
    <w:rsid w:val="1BF067F9"/>
    <w:rsid w:val="1BF25AFE"/>
    <w:rsid w:val="1C01157A"/>
    <w:rsid w:val="1C025FD8"/>
    <w:rsid w:val="1C067CEA"/>
    <w:rsid w:val="1C16542D"/>
    <w:rsid w:val="1C337FF5"/>
    <w:rsid w:val="1C3B4532"/>
    <w:rsid w:val="1C3C2DBD"/>
    <w:rsid w:val="1C3F63C6"/>
    <w:rsid w:val="1C4A4F18"/>
    <w:rsid w:val="1C574BB6"/>
    <w:rsid w:val="1C6063BC"/>
    <w:rsid w:val="1C614432"/>
    <w:rsid w:val="1C677760"/>
    <w:rsid w:val="1C8342C9"/>
    <w:rsid w:val="1C835541"/>
    <w:rsid w:val="1CA63F16"/>
    <w:rsid w:val="1CB63D17"/>
    <w:rsid w:val="1CBE15B8"/>
    <w:rsid w:val="1CC70AAE"/>
    <w:rsid w:val="1CF533E7"/>
    <w:rsid w:val="1CF93C71"/>
    <w:rsid w:val="1CF97B60"/>
    <w:rsid w:val="1CFE19CF"/>
    <w:rsid w:val="1D030883"/>
    <w:rsid w:val="1D041C43"/>
    <w:rsid w:val="1D1D75F2"/>
    <w:rsid w:val="1D2A02D5"/>
    <w:rsid w:val="1D4E05E3"/>
    <w:rsid w:val="1D5039A9"/>
    <w:rsid w:val="1D5A2B85"/>
    <w:rsid w:val="1D5D47CA"/>
    <w:rsid w:val="1D641353"/>
    <w:rsid w:val="1D670B14"/>
    <w:rsid w:val="1D672B77"/>
    <w:rsid w:val="1D753C86"/>
    <w:rsid w:val="1D924EB5"/>
    <w:rsid w:val="1D9F65B1"/>
    <w:rsid w:val="1DA002EB"/>
    <w:rsid w:val="1DBF7E66"/>
    <w:rsid w:val="1DD7785D"/>
    <w:rsid w:val="1DE0242C"/>
    <w:rsid w:val="1DE02E8C"/>
    <w:rsid w:val="1DFB418B"/>
    <w:rsid w:val="1E0E72E0"/>
    <w:rsid w:val="1E1510B3"/>
    <w:rsid w:val="1E1B06D7"/>
    <w:rsid w:val="1E1D003B"/>
    <w:rsid w:val="1E220564"/>
    <w:rsid w:val="1E2A3511"/>
    <w:rsid w:val="1E2A636A"/>
    <w:rsid w:val="1E2B49A3"/>
    <w:rsid w:val="1E2B5895"/>
    <w:rsid w:val="1E3F71AC"/>
    <w:rsid w:val="1E407FC7"/>
    <w:rsid w:val="1E434137"/>
    <w:rsid w:val="1E480EEC"/>
    <w:rsid w:val="1E4A65BA"/>
    <w:rsid w:val="1E506677"/>
    <w:rsid w:val="1E570B7C"/>
    <w:rsid w:val="1E5A2DA3"/>
    <w:rsid w:val="1E611165"/>
    <w:rsid w:val="1E6C6427"/>
    <w:rsid w:val="1E7646AA"/>
    <w:rsid w:val="1E823CD8"/>
    <w:rsid w:val="1E8A318B"/>
    <w:rsid w:val="1E965D04"/>
    <w:rsid w:val="1EB05929"/>
    <w:rsid w:val="1EC13239"/>
    <w:rsid w:val="1ED920BE"/>
    <w:rsid w:val="1EF7470E"/>
    <w:rsid w:val="1F05265B"/>
    <w:rsid w:val="1F073AFB"/>
    <w:rsid w:val="1F0E2E4B"/>
    <w:rsid w:val="1F1068A9"/>
    <w:rsid w:val="1F11207D"/>
    <w:rsid w:val="1F2E4B7E"/>
    <w:rsid w:val="1F322146"/>
    <w:rsid w:val="1F3309E4"/>
    <w:rsid w:val="1F3475E5"/>
    <w:rsid w:val="1F375157"/>
    <w:rsid w:val="1F3C6344"/>
    <w:rsid w:val="1F4004DF"/>
    <w:rsid w:val="1F4629DA"/>
    <w:rsid w:val="1F5435CA"/>
    <w:rsid w:val="1F546D45"/>
    <w:rsid w:val="1F557BA1"/>
    <w:rsid w:val="1F6A639E"/>
    <w:rsid w:val="1F8132C8"/>
    <w:rsid w:val="1F84634A"/>
    <w:rsid w:val="1F9A0EC5"/>
    <w:rsid w:val="1FA02744"/>
    <w:rsid w:val="1FAC011C"/>
    <w:rsid w:val="1FAE155C"/>
    <w:rsid w:val="1FC24714"/>
    <w:rsid w:val="1FCB3278"/>
    <w:rsid w:val="1FCC3990"/>
    <w:rsid w:val="200A6703"/>
    <w:rsid w:val="200C298F"/>
    <w:rsid w:val="202303A0"/>
    <w:rsid w:val="2027156C"/>
    <w:rsid w:val="202A4D90"/>
    <w:rsid w:val="20435529"/>
    <w:rsid w:val="20517E69"/>
    <w:rsid w:val="20530F08"/>
    <w:rsid w:val="2066350B"/>
    <w:rsid w:val="20775899"/>
    <w:rsid w:val="208268C0"/>
    <w:rsid w:val="208701DC"/>
    <w:rsid w:val="20942936"/>
    <w:rsid w:val="209E212C"/>
    <w:rsid w:val="20AD1511"/>
    <w:rsid w:val="20AE71CD"/>
    <w:rsid w:val="20BA0621"/>
    <w:rsid w:val="20C75587"/>
    <w:rsid w:val="20DD7EA1"/>
    <w:rsid w:val="20EB2123"/>
    <w:rsid w:val="20EC6F0D"/>
    <w:rsid w:val="20EF3849"/>
    <w:rsid w:val="21114D59"/>
    <w:rsid w:val="212707FC"/>
    <w:rsid w:val="21297813"/>
    <w:rsid w:val="213F05A2"/>
    <w:rsid w:val="21492F42"/>
    <w:rsid w:val="216403E6"/>
    <w:rsid w:val="216D73A5"/>
    <w:rsid w:val="21817485"/>
    <w:rsid w:val="218923EA"/>
    <w:rsid w:val="218D6398"/>
    <w:rsid w:val="21BB2CF9"/>
    <w:rsid w:val="21C614F6"/>
    <w:rsid w:val="21CA10B7"/>
    <w:rsid w:val="21CB58AD"/>
    <w:rsid w:val="21D57E5D"/>
    <w:rsid w:val="21D83ACE"/>
    <w:rsid w:val="21E1636B"/>
    <w:rsid w:val="21F54A2A"/>
    <w:rsid w:val="220B38D3"/>
    <w:rsid w:val="220F27AB"/>
    <w:rsid w:val="22247758"/>
    <w:rsid w:val="222561EE"/>
    <w:rsid w:val="223029AE"/>
    <w:rsid w:val="223223EF"/>
    <w:rsid w:val="22490AC6"/>
    <w:rsid w:val="224B1241"/>
    <w:rsid w:val="22565E31"/>
    <w:rsid w:val="225D0DB7"/>
    <w:rsid w:val="2265600B"/>
    <w:rsid w:val="226C24D9"/>
    <w:rsid w:val="227540C8"/>
    <w:rsid w:val="229A12CF"/>
    <w:rsid w:val="22A031AA"/>
    <w:rsid w:val="22C438D9"/>
    <w:rsid w:val="22C43C49"/>
    <w:rsid w:val="22C90127"/>
    <w:rsid w:val="22D008F7"/>
    <w:rsid w:val="22D42D6B"/>
    <w:rsid w:val="22DF5D82"/>
    <w:rsid w:val="22FD581D"/>
    <w:rsid w:val="231A6446"/>
    <w:rsid w:val="23200D04"/>
    <w:rsid w:val="23252F62"/>
    <w:rsid w:val="2329015A"/>
    <w:rsid w:val="232A0E6E"/>
    <w:rsid w:val="233D3CAD"/>
    <w:rsid w:val="233D41F6"/>
    <w:rsid w:val="233E1D9D"/>
    <w:rsid w:val="23407BB3"/>
    <w:rsid w:val="235A23F9"/>
    <w:rsid w:val="23690BF3"/>
    <w:rsid w:val="2383404C"/>
    <w:rsid w:val="238A746E"/>
    <w:rsid w:val="238F5EF3"/>
    <w:rsid w:val="23AF2973"/>
    <w:rsid w:val="23BD11D2"/>
    <w:rsid w:val="23BD6673"/>
    <w:rsid w:val="23D003FB"/>
    <w:rsid w:val="23E06FF0"/>
    <w:rsid w:val="23E54CEB"/>
    <w:rsid w:val="23E87814"/>
    <w:rsid w:val="23F26B67"/>
    <w:rsid w:val="2418733F"/>
    <w:rsid w:val="241B5CF9"/>
    <w:rsid w:val="24321DFA"/>
    <w:rsid w:val="24530C8F"/>
    <w:rsid w:val="24536864"/>
    <w:rsid w:val="24636547"/>
    <w:rsid w:val="24717D47"/>
    <w:rsid w:val="2478599C"/>
    <w:rsid w:val="2493716D"/>
    <w:rsid w:val="249C788A"/>
    <w:rsid w:val="24B379C3"/>
    <w:rsid w:val="24B82B32"/>
    <w:rsid w:val="24BB49EA"/>
    <w:rsid w:val="24BB6D5B"/>
    <w:rsid w:val="24C73500"/>
    <w:rsid w:val="24DC6375"/>
    <w:rsid w:val="24F755BB"/>
    <w:rsid w:val="24FA5375"/>
    <w:rsid w:val="25073DFB"/>
    <w:rsid w:val="250B71FB"/>
    <w:rsid w:val="25167458"/>
    <w:rsid w:val="251E581D"/>
    <w:rsid w:val="252A368C"/>
    <w:rsid w:val="253317B8"/>
    <w:rsid w:val="2537641D"/>
    <w:rsid w:val="253B140B"/>
    <w:rsid w:val="253C3EF7"/>
    <w:rsid w:val="253C502B"/>
    <w:rsid w:val="254B3152"/>
    <w:rsid w:val="2558795E"/>
    <w:rsid w:val="255E089E"/>
    <w:rsid w:val="257F5882"/>
    <w:rsid w:val="25821957"/>
    <w:rsid w:val="25987884"/>
    <w:rsid w:val="25B07FA3"/>
    <w:rsid w:val="25BF330D"/>
    <w:rsid w:val="25C27A7C"/>
    <w:rsid w:val="25C668FF"/>
    <w:rsid w:val="25C76039"/>
    <w:rsid w:val="25CD1FBC"/>
    <w:rsid w:val="25CD6C0B"/>
    <w:rsid w:val="25E31DB1"/>
    <w:rsid w:val="25E45546"/>
    <w:rsid w:val="25F341F9"/>
    <w:rsid w:val="25FB1C57"/>
    <w:rsid w:val="25FC0ECC"/>
    <w:rsid w:val="25FD4EFD"/>
    <w:rsid w:val="2603678D"/>
    <w:rsid w:val="26050C41"/>
    <w:rsid w:val="261A0D6A"/>
    <w:rsid w:val="26356020"/>
    <w:rsid w:val="264826D8"/>
    <w:rsid w:val="26486C62"/>
    <w:rsid w:val="26581526"/>
    <w:rsid w:val="265C3A46"/>
    <w:rsid w:val="26845C6C"/>
    <w:rsid w:val="268E053F"/>
    <w:rsid w:val="269408C3"/>
    <w:rsid w:val="269B51B0"/>
    <w:rsid w:val="26AF5A72"/>
    <w:rsid w:val="26BC7A25"/>
    <w:rsid w:val="26BE55EA"/>
    <w:rsid w:val="26C35476"/>
    <w:rsid w:val="26C624F6"/>
    <w:rsid w:val="26C67DB3"/>
    <w:rsid w:val="26C762DB"/>
    <w:rsid w:val="26DC20E5"/>
    <w:rsid w:val="26F97745"/>
    <w:rsid w:val="270E3585"/>
    <w:rsid w:val="271A7B24"/>
    <w:rsid w:val="271D20C3"/>
    <w:rsid w:val="27205A60"/>
    <w:rsid w:val="274B353E"/>
    <w:rsid w:val="27524FD4"/>
    <w:rsid w:val="275319F4"/>
    <w:rsid w:val="27613BAA"/>
    <w:rsid w:val="27664CE5"/>
    <w:rsid w:val="276A2C20"/>
    <w:rsid w:val="276E6872"/>
    <w:rsid w:val="277473F6"/>
    <w:rsid w:val="277F1633"/>
    <w:rsid w:val="278D4769"/>
    <w:rsid w:val="278E3101"/>
    <w:rsid w:val="27906EA7"/>
    <w:rsid w:val="27941CFF"/>
    <w:rsid w:val="27966193"/>
    <w:rsid w:val="279C3C4F"/>
    <w:rsid w:val="27B5113B"/>
    <w:rsid w:val="27B66B92"/>
    <w:rsid w:val="27BC1DF8"/>
    <w:rsid w:val="27C7398D"/>
    <w:rsid w:val="27E72237"/>
    <w:rsid w:val="28036557"/>
    <w:rsid w:val="28076074"/>
    <w:rsid w:val="280D4614"/>
    <w:rsid w:val="281846D4"/>
    <w:rsid w:val="281B797E"/>
    <w:rsid w:val="282F78FD"/>
    <w:rsid w:val="28434800"/>
    <w:rsid w:val="28436F61"/>
    <w:rsid w:val="286A2391"/>
    <w:rsid w:val="28724132"/>
    <w:rsid w:val="287B59F6"/>
    <w:rsid w:val="28847D06"/>
    <w:rsid w:val="288B5FD6"/>
    <w:rsid w:val="288F48FB"/>
    <w:rsid w:val="28974169"/>
    <w:rsid w:val="28983DE5"/>
    <w:rsid w:val="28AC0ECF"/>
    <w:rsid w:val="28AE2264"/>
    <w:rsid w:val="28B80F4D"/>
    <w:rsid w:val="28BE57FD"/>
    <w:rsid w:val="28C01F1D"/>
    <w:rsid w:val="28C14CAA"/>
    <w:rsid w:val="28C52BA1"/>
    <w:rsid w:val="28CC5BCA"/>
    <w:rsid w:val="28D35487"/>
    <w:rsid w:val="28EB33ED"/>
    <w:rsid w:val="28F64B17"/>
    <w:rsid w:val="29001D45"/>
    <w:rsid w:val="290D0C20"/>
    <w:rsid w:val="29154A5F"/>
    <w:rsid w:val="29162105"/>
    <w:rsid w:val="291D6CFF"/>
    <w:rsid w:val="291E564E"/>
    <w:rsid w:val="29454998"/>
    <w:rsid w:val="295C0609"/>
    <w:rsid w:val="296C0E83"/>
    <w:rsid w:val="29741CFA"/>
    <w:rsid w:val="297C2E49"/>
    <w:rsid w:val="29846A65"/>
    <w:rsid w:val="29941624"/>
    <w:rsid w:val="299554BA"/>
    <w:rsid w:val="29956056"/>
    <w:rsid w:val="29A024A9"/>
    <w:rsid w:val="29AA3C23"/>
    <w:rsid w:val="29BF59D6"/>
    <w:rsid w:val="29C53546"/>
    <w:rsid w:val="29C941A2"/>
    <w:rsid w:val="29EB49C9"/>
    <w:rsid w:val="29EF3FB8"/>
    <w:rsid w:val="29F12286"/>
    <w:rsid w:val="29FB2966"/>
    <w:rsid w:val="2A0B4C59"/>
    <w:rsid w:val="2A1D7695"/>
    <w:rsid w:val="2A2B2E5B"/>
    <w:rsid w:val="2A332876"/>
    <w:rsid w:val="2A37472F"/>
    <w:rsid w:val="2A3A63BF"/>
    <w:rsid w:val="2A411009"/>
    <w:rsid w:val="2A420242"/>
    <w:rsid w:val="2A48150B"/>
    <w:rsid w:val="2A4C0A1A"/>
    <w:rsid w:val="2A4C6A3D"/>
    <w:rsid w:val="2A633D38"/>
    <w:rsid w:val="2A655AFF"/>
    <w:rsid w:val="2A715DEA"/>
    <w:rsid w:val="2A7D6818"/>
    <w:rsid w:val="2A97631D"/>
    <w:rsid w:val="2A983CC8"/>
    <w:rsid w:val="2AB4054B"/>
    <w:rsid w:val="2AB64A15"/>
    <w:rsid w:val="2AB843C9"/>
    <w:rsid w:val="2AD307BD"/>
    <w:rsid w:val="2AFE46B0"/>
    <w:rsid w:val="2B073FBC"/>
    <w:rsid w:val="2B0D54D4"/>
    <w:rsid w:val="2B22095A"/>
    <w:rsid w:val="2B392180"/>
    <w:rsid w:val="2B3C1D66"/>
    <w:rsid w:val="2B3E28EB"/>
    <w:rsid w:val="2B6E1F63"/>
    <w:rsid w:val="2B6F273D"/>
    <w:rsid w:val="2B7A1CBB"/>
    <w:rsid w:val="2B8F6902"/>
    <w:rsid w:val="2B9215B2"/>
    <w:rsid w:val="2BA42C24"/>
    <w:rsid w:val="2BB623FD"/>
    <w:rsid w:val="2BB72199"/>
    <w:rsid w:val="2BC06028"/>
    <w:rsid w:val="2BC566C7"/>
    <w:rsid w:val="2BC74E34"/>
    <w:rsid w:val="2BC81736"/>
    <w:rsid w:val="2BE3479D"/>
    <w:rsid w:val="2BF93F6F"/>
    <w:rsid w:val="2BFB3F34"/>
    <w:rsid w:val="2C09048B"/>
    <w:rsid w:val="2C19133D"/>
    <w:rsid w:val="2C1A1B3D"/>
    <w:rsid w:val="2C221397"/>
    <w:rsid w:val="2C2B0D8E"/>
    <w:rsid w:val="2C6D7FD1"/>
    <w:rsid w:val="2C81653D"/>
    <w:rsid w:val="2C817596"/>
    <w:rsid w:val="2C822D0A"/>
    <w:rsid w:val="2CAC7BBA"/>
    <w:rsid w:val="2CB20AE9"/>
    <w:rsid w:val="2CB9247E"/>
    <w:rsid w:val="2CF42A2C"/>
    <w:rsid w:val="2D1547AA"/>
    <w:rsid w:val="2D1C0C8B"/>
    <w:rsid w:val="2D307540"/>
    <w:rsid w:val="2D4310C2"/>
    <w:rsid w:val="2D500625"/>
    <w:rsid w:val="2D511CF8"/>
    <w:rsid w:val="2D5A0B9D"/>
    <w:rsid w:val="2D8207CC"/>
    <w:rsid w:val="2D822826"/>
    <w:rsid w:val="2D8E5DB3"/>
    <w:rsid w:val="2D904EBA"/>
    <w:rsid w:val="2D9C231F"/>
    <w:rsid w:val="2D9F3C27"/>
    <w:rsid w:val="2DB15F1B"/>
    <w:rsid w:val="2DB431DC"/>
    <w:rsid w:val="2DB47CFE"/>
    <w:rsid w:val="2DC10C67"/>
    <w:rsid w:val="2DC951FB"/>
    <w:rsid w:val="2DE44B7D"/>
    <w:rsid w:val="2E00515D"/>
    <w:rsid w:val="2E0816D3"/>
    <w:rsid w:val="2E153C96"/>
    <w:rsid w:val="2E2C3CC9"/>
    <w:rsid w:val="2E2D39B2"/>
    <w:rsid w:val="2E3944DD"/>
    <w:rsid w:val="2E524DAC"/>
    <w:rsid w:val="2E553313"/>
    <w:rsid w:val="2E6C4C6B"/>
    <w:rsid w:val="2E760F81"/>
    <w:rsid w:val="2E7A64DB"/>
    <w:rsid w:val="2E7F0E45"/>
    <w:rsid w:val="2E816717"/>
    <w:rsid w:val="2E8C1D17"/>
    <w:rsid w:val="2EB07263"/>
    <w:rsid w:val="2EB774D0"/>
    <w:rsid w:val="2ED62883"/>
    <w:rsid w:val="2EE04406"/>
    <w:rsid w:val="2EE642AD"/>
    <w:rsid w:val="2EF10E12"/>
    <w:rsid w:val="2EF86FE5"/>
    <w:rsid w:val="2EFD1504"/>
    <w:rsid w:val="2F05447E"/>
    <w:rsid w:val="2F1C3457"/>
    <w:rsid w:val="2F3F6D21"/>
    <w:rsid w:val="2F427B64"/>
    <w:rsid w:val="2F7A7771"/>
    <w:rsid w:val="2F917E15"/>
    <w:rsid w:val="2F9D284F"/>
    <w:rsid w:val="2FA70B41"/>
    <w:rsid w:val="2FAE780E"/>
    <w:rsid w:val="2FB05185"/>
    <w:rsid w:val="2FC42573"/>
    <w:rsid w:val="2FDD2EE6"/>
    <w:rsid w:val="2FEA61C6"/>
    <w:rsid w:val="2FF46A33"/>
    <w:rsid w:val="30164ACC"/>
    <w:rsid w:val="301746AE"/>
    <w:rsid w:val="303D4291"/>
    <w:rsid w:val="30446691"/>
    <w:rsid w:val="30536DA5"/>
    <w:rsid w:val="30555F0B"/>
    <w:rsid w:val="30594AB0"/>
    <w:rsid w:val="305B18F9"/>
    <w:rsid w:val="306675DB"/>
    <w:rsid w:val="306F4A5C"/>
    <w:rsid w:val="30704F1E"/>
    <w:rsid w:val="30821E14"/>
    <w:rsid w:val="30851E60"/>
    <w:rsid w:val="30A62E64"/>
    <w:rsid w:val="30CB47A4"/>
    <w:rsid w:val="30E33D6A"/>
    <w:rsid w:val="30EC06C8"/>
    <w:rsid w:val="30F27EBE"/>
    <w:rsid w:val="30FA1B3B"/>
    <w:rsid w:val="310544A1"/>
    <w:rsid w:val="31063824"/>
    <w:rsid w:val="31130579"/>
    <w:rsid w:val="31150AF7"/>
    <w:rsid w:val="311D6D46"/>
    <w:rsid w:val="3140510D"/>
    <w:rsid w:val="31490B16"/>
    <w:rsid w:val="31496F27"/>
    <w:rsid w:val="31525124"/>
    <w:rsid w:val="31606BA9"/>
    <w:rsid w:val="317B5137"/>
    <w:rsid w:val="31B173FD"/>
    <w:rsid w:val="31B535AF"/>
    <w:rsid w:val="31D301B6"/>
    <w:rsid w:val="31D525E6"/>
    <w:rsid w:val="31EA44FA"/>
    <w:rsid w:val="31F304A6"/>
    <w:rsid w:val="31FE6F1E"/>
    <w:rsid w:val="32091243"/>
    <w:rsid w:val="320E77C6"/>
    <w:rsid w:val="32171056"/>
    <w:rsid w:val="32294765"/>
    <w:rsid w:val="322E27DB"/>
    <w:rsid w:val="327457E2"/>
    <w:rsid w:val="327958E8"/>
    <w:rsid w:val="327E7CD9"/>
    <w:rsid w:val="32B56E69"/>
    <w:rsid w:val="32BA0999"/>
    <w:rsid w:val="32C26851"/>
    <w:rsid w:val="32D87E02"/>
    <w:rsid w:val="32E43144"/>
    <w:rsid w:val="32F445A5"/>
    <w:rsid w:val="32FC5FC6"/>
    <w:rsid w:val="330F4401"/>
    <w:rsid w:val="3312314E"/>
    <w:rsid w:val="331E1E02"/>
    <w:rsid w:val="33353215"/>
    <w:rsid w:val="33435036"/>
    <w:rsid w:val="33472431"/>
    <w:rsid w:val="33510E79"/>
    <w:rsid w:val="335D7B29"/>
    <w:rsid w:val="33677117"/>
    <w:rsid w:val="336B0B61"/>
    <w:rsid w:val="338853F1"/>
    <w:rsid w:val="338C3ABE"/>
    <w:rsid w:val="33A867A1"/>
    <w:rsid w:val="33BC0176"/>
    <w:rsid w:val="33BE0CB2"/>
    <w:rsid w:val="33C02706"/>
    <w:rsid w:val="33D21CA6"/>
    <w:rsid w:val="33D25587"/>
    <w:rsid w:val="33ED27D2"/>
    <w:rsid w:val="33F133C2"/>
    <w:rsid w:val="33F943AC"/>
    <w:rsid w:val="33FF3CB1"/>
    <w:rsid w:val="340412FF"/>
    <w:rsid w:val="34151FB4"/>
    <w:rsid w:val="341548E7"/>
    <w:rsid w:val="341C1963"/>
    <w:rsid w:val="34204EA8"/>
    <w:rsid w:val="34377867"/>
    <w:rsid w:val="34436F0B"/>
    <w:rsid w:val="34490E4F"/>
    <w:rsid w:val="345074D3"/>
    <w:rsid w:val="345A7961"/>
    <w:rsid w:val="347A05C3"/>
    <w:rsid w:val="347E5080"/>
    <w:rsid w:val="348D4D75"/>
    <w:rsid w:val="34902CE5"/>
    <w:rsid w:val="34965FFC"/>
    <w:rsid w:val="349E0792"/>
    <w:rsid w:val="34AF5368"/>
    <w:rsid w:val="34B475AD"/>
    <w:rsid w:val="34B70E18"/>
    <w:rsid w:val="34BC6566"/>
    <w:rsid w:val="34C1398D"/>
    <w:rsid w:val="34D33C1F"/>
    <w:rsid w:val="34DB71D0"/>
    <w:rsid w:val="34E077DE"/>
    <w:rsid w:val="34EB3FFA"/>
    <w:rsid w:val="34F230ED"/>
    <w:rsid w:val="34FB7031"/>
    <w:rsid w:val="3514219D"/>
    <w:rsid w:val="35572F42"/>
    <w:rsid w:val="35680A2A"/>
    <w:rsid w:val="35682CA4"/>
    <w:rsid w:val="356E330B"/>
    <w:rsid w:val="356E5C0E"/>
    <w:rsid w:val="357375C4"/>
    <w:rsid w:val="357762F6"/>
    <w:rsid w:val="357A743D"/>
    <w:rsid w:val="358B52B4"/>
    <w:rsid w:val="35990A65"/>
    <w:rsid w:val="359D6299"/>
    <w:rsid w:val="35A21A40"/>
    <w:rsid w:val="35A6171B"/>
    <w:rsid w:val="35A82F5F"/>
    <w:rsid w:val="35AA3A3A"/>
    <w:rsid w:val="35B603F5"/>
    <w:rsid w:val="35CC2089"/>
    <w:rsid w:val="35EF1F65"/>
    <w:rsid w:val="35EF4E9F"/>
    <w:rsid w:val="36011B96"/>
    <w:rsid w:val="360D3064"/>
    <w:rsid w:val="3618193B"/>
    <w:rsid w:val="364F1AF3"/>
    <w:rsid w:val="3652616D"/>
    <w:rsid w:val="366046B9"/>
    <w:rsid w:val="366135C0"/>
    <w:rsid w:val="366A5627"/>
    <w:rsid w:val="36897237"/>
    <w:rsid w:val="36A1138B"/>
    <w:rsid w:val="36AC26B2"/>
    <w:rsid w:val="36B630C0"/>
    <w:rsid w:val="36C81B5B"/>
    <w:rsid w:val="36CA4796"/>
    <w:rsid w:val="36D12B9D"/>
    <w:rsid w:val="36D305E5"/>
    <w:rsid w:val="36EA7FF2"/>
    <w:rsid w:val="37017235"/>
    <w:rsid w:val="371B2070"/>
    <w:rsid w:val="372071FE"/>
    <w:rsid w:val="373D169F"/>
    <w:rsid w:val="374E143A"/>
    <w:rsid w:val="375145A6"/>
    <w:rsid w:val="37522485"/>
    <w:rsid w:val="37613C52"/>
    <w:rsid w:val="376C7468"/>
    <w:rsid w:val="376F2885"/>
    <w:rsid w:val="377835C6"/>
    <w:rsid w:val="377F0400"/>
    <w:rsid w:val="378810A1"/>
    <w:rsid w:val="37A61C82"/>
    <w:rsid w:val="37DD1744"/>
    <w:rsid w:val="37EC105F"/>
    <w:rsid w:val="37F25243"/>
    <w:rsid w:val="37F72A30"/>
    <w:rsid w:val="380255AF"/>
    <w:rsid w:val="38333626"/>
    <w:rsid w:val="383C5B1E"/>
    <w:rsid w:val="38425089"/>
    <w:rsid w:val="384313D8"/>
    <w:rsid w:val="384E441A"/>
    <w:rsid w:val="38506C2F"/>
    <w:rsid w:val="38803B23"/>
    <w:rsid w:val="38877CF7"/>
    <w:rsid w:val="388F62B7"/>
    <w:rsid w:val="38951865"/>
    <w:rsid w:val="38961914"/>
    <w:rsid w:val="38971D8D"/>
    <w:rsid w:val="38AF3010"/>
    <w:rsid w:val="38BD3B15"/>
    <w:rsid w:val="38BD6721"/>
    <w:rsid w:val="38D61BCF"/>
    <w:rsid w:val="38D822E9"/>
    <w:rsid w:val="38DD6A3B"/>
    <w:rsid w:val="38E03474"/>
    <w:rsid w:val="38E2286A"/>
    <w:rsid w:val="38E32D4B"/>
    <w:rsid w:val="38E94228"/>
    <w:rsid w:val="39090EB2"/>
    <w:rsid w:val="390A09B4"/>
    <w:rsid w:val="390B2C76"/>
    <w:rsid w:val="391644FB"/>
    <w:rsid w:val="39257351"/>
    <w:rsid w:val="392F0F3D"/>
    <w:rsid w:val="39322F95"/>
    <w:rsid w:val="39430A5E"/>
    <w:rsid w:val="39595BDC"/>
    <w:rsid w:val="39602F23"/>
    <w:rsid w:val="396B58C4"/>
    <w:rsid w:val="396F5D1F"/>
    <w:rsid w:val="397B0BB4"/>
    <w:rsid w:val="399B3376"/>
    <w:rsid w:val="39A64195"/>
    <w:rsid w:val="39C04E20"/>
    <w:rsid w:val="39CA3463"/>
    <w:rsid w:val="39CF6662"/>
    <w:rsid w:val="39D13A82"/>
    <w:rsid w:val="39F143A6"/>
    <w:rsid w:val="39F2252B"/>
    <w:rsid w:val="39F8041B"/>
    <w:rsid w:val="39FF4D9E"/>
    <w:rsid w:val="3A0E5A41"/>
    <w:rsid w:val="3A10216C"/>
    <w:rsid w:val="3A2175BE"/>
    <w:rsid w:val="3A2A7F00"/>
    <w:rsid w:val="3A573B8F"/>
    <w:rsid w:val="3A593D19"/>
    <w:rsid w:val="3A597041"/>
    <w:rsid w:val="3A6A27D7"/>
    <w:rsid w:val="3A863FC4"/>
    <w:rsid w:val="3A8E6700"/>
    <w:rsid w:val="3AB54B04"/>
    <w:rsid w:val="3ABC09E4"/>
    <w:rsid w:val="3AC407C9"/>
    <w:rsid w:val="3ADA700B"/>
    <w:rsid w:val="3ADD1A06"/>
    <w:rsid w:val="3AF06CC1"/>
    <w:rsid w:val="3AFF308E"/>
    <w:rsid w:val="3B04324F"/>
    <w:rsid w:val="3B084294"/>
    <w:rsid w:val="3B183E18"/>
    <w:rsid w:val="3B1E4EF7"/>
    <w:rsid w:val="3B215631"/>
    <w:rsid w:val="3B2D6711"/>
    <w:rsid w:val="3B4F6D68"/>
    <w:rsid w:val="3B51309B"/>
    <w:rsid w:val="3B5318D1"/>
    <w:rsid w:val="3B715103"/>
    <w:rsid w:val="3B74756B"/>
    <w:rsid w:val="3B883403"/>
    <w:rsid w:val="3B91742D"/>
    <w:rsid w:val="3B954F85"/>
    <w:rsid w:val="3B9C0E95"/>
    <w:rsid w:val="3B9F5CAC"/>
    <w:rsid w:val="3BA32D54"/>
    <w:rsid w:val="3BA96A60"/>
    <w:rsid w:val="3BAB3434"/>
    <w:rsid w:val="3BB521BD"/>
    <w:rsid w:val="3BBD0AD4"/>
    <w:rsid w:val="3BBE52E7"/>
    <w:rsid w:val="3BC80F89"/>
    <w:rsid w:val="3BC92878"/>
    <w:rsid w:val="3BE21159"/>
    <w:rsid w:val="3BF2370D"/>
    <w:rsid w:val="3BFE5D03"/>
    <w:rsid w:val="3C01329F"/>
    <w:rsid w:val="3C0248C3"/>
    <w:rsid w:val="3C043AEA"/>
    <w:rsid w:val="3C072215"/>
    <w:rsid w:val="3C167592"/>
    <w:rsid w:val="3C170EB9"/>
    <w:rsid w:val="3C250799"/>
    <w:rsid w:val="3C276162"/>
    <w:rsid w:val="3C2B1BD6"/>
    <w:rsid w:val="3C3563E5"/>
    <w:rsid w:val="3C364397"/>
    <w:rsid w:val="3C396A58"/>
    <w:rsid w:val="3C3C369B"/>
    <w:rsid w:val="3C686CC7"/>
    <w:rsid w:val="3C705476"/>
    <w:rsid w:val="3C714A0F"/>
    <w:rsid w:val="3C762FBC"/>
    <w:rsid w:val="3C89533A"/>
    <w:rsid w:val="3C9108DC"/>
    <w:rsid w:val="3C984A89"/>
    <w:rsid w:val="3CA427D7"/>
    <w:rsid w:val="3CA431D4"/>
    <w:rsid w:val="3CA86B29"/>
    <w:rsid w:val="3CB013F2"/>
    <w:rsid w:val="3CBD03A6"/>
    <w:rsid w:val="3CC17996"/>
    <w:rsid w:val="3CC8720C"/>
    <w:rsid w:val="3CDC27C9"/>
    <w:rsid w:val="3CE068D8"/>
    <w:rsid w:val="3CF21AEE"/>
    <w:rsid w:val="3D0A22D5"/>
    <w:rsid w:val="3D0B5F2D"/>
    <w:rsid w:val="3D114B5C"/>
    <w:rsid w:val="3D13167F"/>
    <w:rsid w:val="3D193B16"/>
    <w:rsid w:val="3D266669"/>
    <w:rsid w:val="3D375A42"/>
    <w:rsid w:val="3D3F2810"/>
    <w:rsid w:val="3D484D37"/>
    <w:rsid w:val="3D495DF7"/>
    <w:rsid w:val="3D746D97"/>
    <w:rsid w:val="3D851633"/>
    <w:rsid w:val="3D875BB8"/>
    <w:rsid w:val="3D911903"/>
    <w:rsid w:val="3DBF1661"/>
    <w:rsid w:val="3DD62AE9"/>
    <w:rsid w:val="3DF14ADE"/>
    <w:rsid w:val="3E031C84"/>
    <w:rsid w:val="3E051FCE"/>
    <w:rsid w:val="3E1756B6"/>
    <w:rsid w:val="3E1D3A84"/>
    <w:rsid w:val="3E2048C2"/>
    <w:rsid w:val="3E28471D"/>
    <w:rsid w:val="3E465775"/>
    <w:rsid w:val="3E4C632F"/>
    <w:rsid w:val="3E5B02A3"/>
    <w:rsid w:val="3E5E3BF8"/>
    <w:rsid w:val="3E5F70CE"/>
    <w:rsid w:val="3E610DA9"/>
    <w:rsid w:val="3E645172"/>
    <w:rsid w:val="3E6A6335"/>
    <w:rsid w:val="3E701062"/>
    <w:rsid w:val="3E77442B"/>
    <w:rsid w:val="3E783EC0"/>
    <w:rsid w:val="3EAC39B4"/>
    <w:rsid w:val="3EB154B3"/>
    <w:rsid w:val="3EC11BF7"/>
    <w:rsid w:val="3ECD5BE4"/>
    <w:rsid w:val="3EF93089"/>
    <w:rsid w:val="3F045F06"/>
    <w:rsid w:val="3F091664"/>
    <w:rsid w:val="3F0E4239"/>
    <w:rsid w:val="3F127531"/>
    <w:rsid w:val="3F14179A"/>
    <w:rsid w:val="3F224384"/>
    <w:rsid w:val="3F2B4E96"/>
    <w:rsid w:val="3F376D2E"/>
    <w:rsid w:val="3F3A7BF4"/>
    <w:rsid w:val="3F3C15CF"/>
    <w:rsid w:val="3F3D1564"/>
    <w:rsid w:val="3F403B65"/>
    <w:rsid w:val="3F507482"/>
    <w:rsid w:val="3F5661ED"/>
    <w:rsid w:val="3F5C181E"/>
    <w:rsid w:val="3F610EBC"/>
    <w:rsid w:val="3F6263C0"/>
    <w:rsid w:val="3F700303"/>
    <w:rsid w:val="3F755AF4"/>
    <w:rsid w:val="3F7A035D"/>
    <w:rsid w:val="3F7F2AED"/>
    <w:rsid w:val="3F8568C6"/>
    <w:rsid w:val="3F895D56"/>
    <w:rsid w:val="3F8B3E3B"/>
    <w:rsid w:val="3F8F0757"/>
    <w:rsid w:val="3F9C6528"/>
    <w:rsid w:val="3FAF7F99"/>
    <w:rsid w:val="3FB62E0C"/>
    <w:rsid w:val="3FC24EFB"/>
    <w:rsid w:val="3FC42D5D"/>
    <w:rsid w:val="3FC470DF"/>
    <w:rsid w:val="3FC74891"/>
    <w:rsid w:val="3FDD44BD"/>
    <w:rsid w:val="3FEE4FBE"/>
    <w:rsid w:val="3FFC4473"/>
    <w:rsid w:val="4016105A"/>
    <w:rsid w:val="40507088"/>
    <w:rsid w:val="40511B29"/>
    <w:rsid w:val="40525CFA"/>
    <w:rsid w:val="405666DE"/>
    <w:rsid w:val="405A164D"/>
    <w:rsid w:val="405A2653"/>
    <w:rsid w:val="40622EEA"/>
    <w:rsid w:val="4078244A"/>
    <w:rsid w:val="407D09B4"/>
    <w:rsid w:val="4087681C"/>
    <w:rsid w:val="40892F96"/>
    <w:rsid w:val="408E1F25"/>
    <w:rsid w:val="409D774F"/>
    <w:rsid w:val="40A12BD8"/>
    <w:rsid w:val="40A22DA0"/>
    <w:rsid w:val="40B03322"/>
    <w:rsid w:val="40C448ED"/>
    <w:rsid w:val="40C7040C"/>
    <w:rsid w:val="40D04CE6"/>
    <w:rsid w:val="4109777D"/>
    <w:rsid w:val="41143360"/>
    <w:rsid w:val="411F6223"/>
    <w:rsid w:val="41390C96"/>
    <w:rsid w:val="413B683F"/>
    <w:rsid w:val="414145F5"/>
    <w:rsid w:val="41466C95"/>
    <w:rsid w:val="414B6987"/>
    <w:rsid w:val="4158647C"/>
    <w:rsid w:val="416B0B98"/>
    <w:rsid w:val="416E7E6D"/>
    <w:rsid w:val="41740777"/>
    <w:rsid w:val="4175321B"/>
    <w:rsid w:val="417D4DB5"/>
    <w:rsid w:val="418F78FA"/>
    <w:rsid w:val="4195768D"/>
    <w:rsid w:val="419F1DDA"/>
    <w:rsid w:val="41CA3305"/>
    <w:rsid w:val="41CC6A6E"/>
    <w:rsid w:val="41D24F42"/>
    <w:rsid w:val="41D46746"/>
    <w:rsid w:val="41D8095C"/>
    <w:rsid w:val="41DB0720"/>
    <w:rsid w:val="41DC58DF"/>
    <w:rsid w:val="41E50241"/>
    <w:rsid w:val="41E541A8"/>
    <w:rsid w:val="41ED6B4B"/>
    <w:rsid w:val="42065175"/>
    <w:rsid w:val="42203DE5"/>
    <w:rsid w:val="4225439C"/>
    <w:rsid w:val="42272AB3"/>
    <w:rsid w:val="422E206E"/>
    <w:rsid w:val="423339AE"/>
    <w:rsid w:val="42400071"/>
    <w:rsid w:val="42617F00"/>
    <w:rsid w:val="42623E1B"/>
    <w:rsid w:val="426655BC"/>
    <w:rsid w:val="42702AE2"/>
    <w:rsid w:val="42750B03"/>
    <w:rsid w:val="427A3AB6"/>
    <w:rsid w:val="427B2568"/>
    <w:rsid w:val="427B6090"/>
    <w:rsid w:val="42847469"/>
    <w:rsid w:val="428A5209"/>
    <w:rsid w:val="428F617C"/>
    <w:rsid w:val="429E050C"/>
    <w:rsid w:val="42A32E9D"/>
    <w:rsid w:val="42A37451"/>
    <w:rsid w:val="42AA632B"/>
    <w:rsid w:val="42AE7F37"/>
    <w:rsid w:val="42B9327D"/>
    <w:rsid w:val="42CC28E0"/>
    <w:rsid w:val="42E2679D"/>
    <w:rsid w:val="42FD403F"/>
    <w:rsid w:val="43036ACD"/>
    <w:rsid w:val="43037BB1"/>
    <w:rsid w:val="4308583C"/>
    <w:rsid w:val="43096B40"/>
    <w:rsid w:val="430B476E"/>
    <w:rsid w:val="433E40E3"/>
    <w:rsid w:val="43412EFA"/>
    <w:rsid w:val="434C15A3"/>
    <w:rsid w:val="434D4AE8"/>
    <w:rsid w:val="43512BF1"/>
    <w:rsid w:val="435448CE"/>
    <w:rsid w:val="435643A5"/>
    <w:rsid w:val="43572820"/>
    <w:rsid w:val="435A4BE6"/>
    <w:rsid w:val="435C3448"/>
    <w:rsid w:val="436B0A40"/>
    <w:rsid w:val="43715519"/>
    <w:rsid w:val="437B4FA4"/>
    <w:rsid w:val="437B5074"/>
    <w:rsid w:val="437E400B"/>
    <w:rsid w:val="43834A3E"/>
    <w:rsid w:val="43875ECA"/>
    <w:rsid w:val="43893B9F"/>
    <w:rsid w:val="43993698"/>
    <w:rsid w:val="43B31196"/>
    <w:rsid w:val="43BB720C"/>
    <w:rsid w:val="43BC335F"/>
    <w:rsid w:val="43C92B32"/>
    <w:rsid w:val="43EB7ACC"/>
    <w:rsid w:val="43F21C60"/>
    <w:rsid w:val="43FC1AB4"/>
    <w:rsid w:val="442A1993"/>
    <w:rsid w:val="442F4C28"/>
    <w:rsid w:val="44402F95"/>
    <w:rsid w:val="444C6BA7"/>
    <w:rsid w:val="444F3DF2"/>
    <w:rsid w:val="447D407D"/>
    <w:rsid w:val="448A0E5D"/>
    <w:rsid w:val="448C665C"/>
    <w:rsid w:val="449231FF"/>
    <w:rsid w:val="449D45F7"/>
    <w:rsid w:val="44A435AA"/>
    <w:rsid w:val="44A872EC"/>
    <w:rsid w:val="44A91136"/>
    <w:rsid w:val="44AA7083"/>
    <w:rsid w:val="44AE2F64"/>
    <w:rsid w:val="44BC0A03"/>
    <w:rsid w:val="44C07EB7"/>
    <w:rsid w:val="44C41CD0"/>
    <w:rsid w:val="44EB55BF"/>
    <w:rsid w:val="4516216D"/>
    <w:rsid w:val="451F0B3D"/>
    <w:rsid w:val="45282B19"/>
    <w:rsid w:val="452D2698"/>
    <w:rsid w:val="453A0233"/>
    <w:rsid w:val="454E3658"/>
    <w:rsid w:val="45692880"/>
    <w:rsid w:val="45836B41"/>
    <w:rsid w:val="45882E34"/>
    <w:rsid w:val="458E1594"/>
    <w:rsid w:val="45957630"/>
    <w:rsid w:val="45A72885"/>
    <w:rsid w:val="45BA3A93"/>
    <w:rsid w:val="45D32B9D"/>
    <w:rsid w:val="45D33468"/>
    <w:rsid w:val="45D51F09"/>
    <w:rsid w:val="45E335B5"/>
    <w:rsid w:val="45F471EB"/>
    <w:rsid w:val="46010F1F"/>
    <w:rsid w:val="4605790B"/>
    <w:rsid w:val="46072FDC"/>
    <w:rsid w:val="46144FA7"/>
    <w:rsid w:val="4615521A"/>
    <w:rsid w:val="46197399"/>
    <w:rsid w:val="461F3C01"/>
    <w:rsid w:val="462231A7"/>
    <w:rsid w:val="462D4AD7"/>
    <w:rsid w:val="463E6D3E"/>
    <w:rsid w:val="464A62B4"/>
    <w:rsid w:val="46566AA9"/>
    <w:rsid w:val="46661558"/>
    <w:rsid w:val="466A3548"/>
    <w:rsid w:val="466C4AED"/>
    <w:rsid w:val="466D7257"/>
    <w:rsid w:val="466E2F34"/>
    <w:rsid w:val="468E4758"/>
    <w:rsid w:val="46967F5B"/>
    <w:rsid w:val="469B3FAE"/>
    <w:rsid w:val="46B35E11"/>
    <w:rsid w:val="46B8421A"/>
    <w:rsid w:val="46B8581B"/>
    <w:rsid w:val="46BA27BC"/>
    <w:rsid w:val="46BC6770"/>
    <w:rsid w:val="46CF7E90"/>
    <w:rsid w:val="46D13DB8"/>
    <w:rsid w:val="471C6FA1"/>
    <w:rsid w:val="47240834"/>
    <w:rsid w:val="472E4C7C"/>
    <w:rsid w:val="473A45AB"/>
    <w:rsid w:val="473E07A9"/>
    <w:rsid w:val="47485F2E"/>
    <w:rsid w:val="474D153E"/>
    <w:rsid w:val="47546CCD"/>
    <w:rsid w:val="475567CD"/>
    <w:rsid w:val="476D18A9"/>
    <w:rsid w:val="478039D4"/>
    <w:rsid w:val="479E642E"/>
    <w:rsid w:val="47A12FBD"/>
    <w:rsid w:val="47A20A59"/>
    <w:rsid w:val="47B5458F"/>
    <w:rsid w:val="47C1238D"/>
    <w:rsid w:val="47CB0AA5"/>
    <w:rsid w:val="47CE18E3"/>
    <w:rsid w:val="47E246F7"/>
    <w:rsid w:val="47E76F91"/>
    <w:rsid w:val="47FF0DAF"/>
    <w:rsid w:val="48030380"/>
    <w:rsid w:val="481130FF"/>
    <w:rsid w:val="48185A6B"/>
    <w:rsid w:val="4820516A"/>
    <w:rsid w:val="48273A4D"/>
    <w:rsid w:val="483F2C13"/>
    <w:rsid w:val="484655CE"/>
    <w:rsid w:val="48490C72"/>
    <w:rsid w:val="484A471E"/>
    <w:rsid w:val="484B5430"/>
    <w:rsid w:val="485162E7"/>
    <w:rsid w:val="48560B58"/>
    <w:rsid w:val="48562972"/>
    <w:rsid w:val="48615205"/>
    <w:rsid w:val="486B3599"/>
    <w:rsid w:val="486F3FB1"/>
    <w:rsid w:val="487452ED"/>
    <w:rsid w:val="487E75DD"/>
    <w:rsid w:val="4882163F"/>
    <w:rsid w:val="48936FC5"/>
    <w:rsid w:val="489414DE"/>
    <w:rsid w:val="48A61185"/>
    <w:rsid w:val="48C440BD"/>
    <w:rsid w:val="48C76E11"/>
    <w:rsid w:val="48D16ECE"/>
    <w:rsid w:val="48D17B15"/>
    <w:rsid w:val="48DA77C2"/>
    <w:rsid w:val="48F814A8"/>
    <w:rsid w:val="490E0610"/>
    <w:rsid w:val="491171A1"/>
    <w:rsid w:val="4927647B"/>
    <w:rsid w:val="492B0703"/>
    <w:rsid w:val="492C5797"/>
    <w:rsid w:val="4942668D"/>
    <w:rsid w:val="495561DE"/>
    <w:rsid w:val="495F48E7"/>
    <w:rsid w:val="49780AA5"/>
    <w:rsid w:val="497C4A7C"/>
    <w:rsid w:val="49863AD0"/>
    <w:rsid w:val="499C2D6D"/>
    <w:rsid w:val="499D3582"/>
    <w:rsid w:val="49A22B04"/>
    <w:rsid w:val="49BF7880"/>
    <w:rsid w:val="49C82B49"/>
    <w:rsid w:val="49D56C49"/>
    <w:rsid w:val="49D855C7"/>
    <w:rsid w:val="49EC4258"/>
    <w:rsid w:val="49F80512"/>
    <w:rsid w:val="4A21436D"/>
    <w:rsid w:val="4A263F01"/>
    <w:rsid w:val="4A2F2F33"/>
    <w:rsid w:val="4A3C5435"/>
    <w:rsid w:val="4A4650D4"/>
    <w:rsid w:val="4A4658CB"/>
    <w:rsid w:val="4A4C1CC9"/>
    <w:rsid w:val="4A5F0C28"/>
    <w:rsid w:val="4A624F55"/>
    <w:rsid w:val="4A6C4E2F"/>
    <w:rsid w:val="4A7F1D52"/>
    <w:rsid w:val="4A854E3F"/>
    <w:rsid w:val="4A953B1E"/>
    <w:rsid w:val="4AAB146E"/>
    <w:rsid w:val="4AC20065"/>
    <w:rsid w:val="4ACF2903"/>
    <w:rsid w:val="4AFB4F34"/>
    <w:rsid w:val="4B0F757E"/>
    <w:rsid w:val="4B130467"/>
    <w:rsid w:val="4B1338CC"/>
    <w:rsid w:val="4B172B12"/>
    <w:rsid w:val="4B1E7CCA"/>
    <w:rsid w:val="4B1F0138"/>
    <w:rsid w:val="4B242A8A"/>
    <w:rsid w:val="4B262EBA"/>
    <w:rsid w:val="4B361DA2"/>
    <w:rsid w:val="4B402146"/>
    <w:rsid w:val="4B435D76"/>
    <w:rsid w:val="4B531F8D"/>
    <w:rsid w:val="4B5F63D8"/>
    <w:rsid w:val="4B6139D5"/>
    <w:rsid w:val="4B662E8B"/>
    <w:rsid w:val="4B73166D"/>
    <w:rsid w:val="4B7B3BAB"/>
    <w:rsid w:val="4B82772E"/>
    <w:rsid w:val="4B870F18"/>
    <w:rsid w:val="4B8D450C"/>
    <w:rsid w:val="4B943B21"/>
    <w:rsid w:val="4B9A718E"/>
    <w:rsid w:val="4BAB096B"/>
    <w:rsid w:val="4BAF7E06"/>
    <w:rsid w:val="4BBB3716"/>
    <w:rsid w:val="4BBD0359"/>
    <w:rsid w:val="4BD46636"/>
    <w:rsid w:val="4BDF22F8"/>
    <w:rsid w:val="4BEE45CB"/>
    <w:rsid w:val="4BF326C8"/>
    <w:rsid w:val="4C03036E"/>
    <w:rsid w:val="4C082496"/>
    <w:rsid w:val="4C08678F"/>
    <w:rsid w:val="4C1017DC"/>
    <w:rsid w:val="4C165F9F"/>
    <w:rsid w:val="4C1B5AC4"/>
    <w:rsid w:val="4C1D632B"/>
    <w:rsid w:val="4C1F35E6"/>
    <w:rsid w:val="4C396B73"/>
    <w:rsid w:val="4C426781"/>
    <w:rsid w:val="4C4C5496"/>
    <w:rsid w:val="4C6A1CEF"/>
    <w:rsid w:val="4C6C3432"/>
    <w:rsid w:val="4C854697"/>
    <w:rsid w:val="4C8A5FB4"/>
    <w:rsid w:val="4C8C21FB"/>
    <w:rsid w:val="4C9153FC"/>
    <w:rsid w:val="4C984D6C"/>
    <w:rsid w:val="4C9D08B4"/>
    <w:rsid w:val="4CA66198"/>
    <w:rsid w:val="4CAA102F"/>
    <w:rsid w:val="4CB14655"/>
    <w:rsid w:val="4CB33E17"/>
    <w:rsid w:val="4CB34196"/>
    <w:rsid w:val="4CC477B4"/>
    <w:rsid w:val="4CC80B92"/>
    <w:rsid w:val="4CC92C3A"/>
    <w:rsid w:val="4CE01489"/>
    <w:rsid w:val="4CEB74B6"/>
    <w:rsid w:val="4CF71ECA"/>
    <w:rsid w:val="4CF8202F"/>
    <w:rsid w:val="4CFD4AAA"/>
    <w:rsid w:val="4D182801"/>
    <w:rsid w:val="4D1836FB"/>
    <w:rsid w:val="4D4674EF"/>
    <w:rsid w:val="4D745491"/>
    <w:rsid w:val="4D79073E"/>
    <w:rsid w:val="4D7B0185"/>
    <w:rsid w:val="4D801F16"/>
    <w:rsid w:val="4D9E34B9"/>
    <w:rsid w:val="4DBF6851"/>
    <w:rsid w:val="4DC70EF4"/>
    <w:rsid w:val="4DC90683"/>
    <w:rsid w:val="4DC94ACF"/>
    <w:rsid w:val="4DD61D2A"/>
    <w:rsid w:val="4DD80131"/>
    <w:rsid w:val="4DDA1E45"/>
    <w:rsid w:val="4DE54991"/>
    <w:rsid w:val="4DF05258"/>
    <w:rsid w:val="4E082C17"/>
    <w:rsid w:val="4E252D2A"/>
    <w:rsid w:val="4E290153"/>
    <w:rsid w:val="4E3D2E04"/>
    <w:rsid w:val="4E3F795C"/>
    <w:rsid w:val="4E40707C"/>
    <w:rsid w:val="4E42373A"/>
    <w:rsid w:val="4E507D99"/>
    <w:rsid w:val="4E58232B"/>
    <w:rsid w:val="4E8D2056"/>
    <w:rsid w:val="4E9B465E"/>
    <w:rsid w:val="4EBB286E"/>
    <w:rsid w:val="4EC632AF"/>
    <w:rsid w:val="4ED024B6"/>
    <w:rsid w:val="4ED21F42"/>
    <w:rsid w:val="4EDA5370"/>
    <w:rsid w:val="4EE07940"/>
    <w:rsid w:val="4EF647A8"/>
    <w:rsid w:val="4F093E78"/>
    <w:rsid w:val="4F1E444B"/>
    <w:rsid w:val="4F2B223C"/>
    <w:rsid w:val="4F2C416E"/>
    <w:rsid w:val="4F3B0396"/>
    <w:rsid w:val="4F3B0E3C"/>
    <w:rsid w:val="4F4D0E89"/>
    <w:rsid w:val="4F5464CE"/>
    <w:rsid w:val="4F55307E"/>
    <w:rsid w:val="4F6F5219"/>
    <w:rsid w:val="4F8E4B27"/>
    <w:rsid w:val="4F94379E"/>
    <w:rsid w:val="4FA60918"/>
    <w:rsid w:val="4FB476B5"/>
    <w:rsid w:val="4FBC4BF4"/>
    <w:rsid w:val="4FD65B1E"/>
    <w:rsid w:val="4FD86F36"/>
    <w:rsid w:val="50051405"/>
    <w:rsid w:val="500832F8"/>
    <w:rsid w:val="501136F0"/>
    <w:rsid w:val="501414DE"/>
    <w:rsid w:val="501F037F"/>
    <w:rsid w:val="502256AD"/>
    <w:rsid w:val="502E5255"/>
    <w:rsid w:val="504215FA"/>
    <w:rsid w:val="50451DB7"/>
    <w:rsid w:val="504B791D"/>
    <w:rsid w:val="508F60CA"/>
    <w:rsid w:val="50981162"/>
    <w:rsid w:val="50BC7B28"/>
    <w:rsid w:val="50C06385"/>
    <w:rsid w:val="50CA3636"/>
    <w:rsid w:val="50CE6418"/>
    <w:rsid w:val="50D40BCA"/>
    <w:rsid w:val="50D70E9D"/>
    <w:rsid w:val="50D75D0F"/>
    <w:rsid w:val="50F35D93"/>
    <w:rsid w:val="50FA44CD"/>
    <w:rsid w:val="5105303B"/>
    <w:rsid w:val="51114085"/>
    <w:rsid w:val="511216F1"/>
    <w:rsid w:val="512A1CE3"/>
    <w:rsid w:val="512F7B18"/>
    <w:rsid w:val="51343285"/>
    <w:rsid w:val="51392F3A"/>
    <w:rsid w:val="514516F1"/>
    <w:rsid w:val="51505700"/>
    <w:rsid w:val="51545650"/>
    <w:rsid w:val="5156697B"/>
    <w:rsid w:val="516E7D73"/>
    <w:rsid w:val="5180209A"/>
    <w:rsid w:val="51871567"/>
    <w:rsid w:val="51897721"/>
    <w:rsid w:val="518F4D7D"/>
    <w:rsid w:val="519667AD"/>
    <w:rsid w:val="51973EE4"/>
    <w:rsid w:val="51A84D41"/>
    <w:rsid w:val="51AA2482"/>
    <w:rsid w:val="51B1317F"/>
    <w:rsid w:val="51C23429"/>
    <w:rsid w:val="51D560F8"/>
    <w:rsid w:val="51DB1E92"/>
    <w:rsid w:val="51E14E39"/>
    <w:rsid w:val="51E36D50"/>
    <w:rsid w:val="51ED757F"/>
    <w:rsid w:val="51EE7A0F"/>
    <w:rsid w:val="51F5689F"/>
    <w:rsid w:val="52000D9C"/>
    <w:rsid w:val="5211091B"/>
    <w:rsid w:val="52150A7D"/>
    <w:rsid w:val="52414306"/>
    <w:rsid w:val="52457AEB"/>
    <w:rsid w:val="524A433E"/>
    <w:rsid w:val="52564EE5"/>
    <w:rsid w:val="52650E48"/>
    <w:rsid w:val="52666F95"/>
    <w:rsid w:val="526763FB"/>
    <w:rsid w:val="52740A71"/>
    <w:rsid w:val="52741EC2"/>
    <w:rsid w:val="52816BB6"/>
    <w:rsid w:val="529F6044"/>
    <w:rsid w:val="53336AAE"/>
    <w:rsid w:val="533A136C"/>
    <w:rsid w:val="53480B19"/>
    <w:rsid w:val="5355264E"/>
    <w:rsid w:val="535F2BBA"/>
    <w:rsid w:val="536254F1"/>
    <w:rsid w:val="537C67BA"/>
    <w:rsid w:val="5396454F"/>
    <w:rsid w:val="53AF337A"/>
    <w:rsid w:val="53B26284"/>
    <w:rsid w:val="53B759F4"/>
    <w:rsid w:val="53D225A4"/>
    <w:rsid w:val="53DF4479"/>
    <w:rsid w:val="54157C9B"/>
    <w:rsid w:val="54163A8A"/>
    <w:rsid w:val="54186AD3"/>
    <w:rsid w:val="54213F74"/>
    <w:rsid w:val="54371F77"/>
    <w:rsid w:val="543B112A"/>
    <w:rsid w:val="544646DA"/>
    <w:rsid w:val="54477CC6"/>
    <w:rsid w:val="54547B86"/>
    <w:rsid w:val="545E0121"/>
    <w:rsid w:val="54620B37"/>
    <w:rsid w:val="546A3396"/>
    <w:rsid w:val="54760B52"/>
    <w:rsid w:val="5481317B"/>
    <w:rsid w:val="548B620F"/>
    <w:rsid w:val="5494027A"/>
    <w:rsid w:val="54A21918"/>
    <w:rsid w:val="54AA76FF"/>
    <w:rsid w:val="54B92F65"/>
    <w:rsid w:val="54CD732E"/>
    <w:rsid w:val="54CE5C12"/>
    <w:rsid w:val="54CE6D46"/>
    <w:rsid w:val="54DA00AC"/>
    <w:rsid w:val="54DB33E0"/>
    <w:rsid w:val="54DE5937"/>
    <w:rsid w:val="54E05AE9"/>
    <w:rsid w:val="54E82ECC"/>
    <w:rsid w:val="54EA31C7"/>
    <w:rsid w:val="54F02286"/>
    <w:rsid w:val="54FB3C17"/>
    <w:rsid w:val="55072E0B"/>
    <w:rsid w:val="551E5DD3"/>
    <w:rsid w:val="55220DA5"/>
    <w:rsid w:val="55272CCA"/>
    <w:rsid w:val="552B579B"/>
    <w:rsid w:val="55303C1E"/>
    <w:rsid w:val="553C6410"/>
    <w:rsid w:val="55487F01"/>
    <w:rsid w:val="555C6E60"/>
    <w:rsid w:val="556B7BE3"/>
    <w:rsid w:val="556E313D"/>
    <w:rsid w:val="556E398A"/>
    <w:rsid w:val="558114B8"/>
    <w:rsid w:val="55910F8E"/>
    <w:rsid w:val="559E2213"/>
    <w:rsid w:val="55AB500F"/>
    <w:rsid w:val="55B256C0"/>
    <w:rsid w:val="55C73811"/>
    <w:rsid w:val="55DF257C"/>
    <w:rsid w:val="55DF79E5"/>
    <w:rsid w:val="55E81EDA"/>
    <w:rsid w:val="55FC0E2B"/>
    <w:rsid w:val="5611384C"/>
    <w:rsid w:val="561616E2"/>
    <w:rsid w:val="561B28DD"/>
    <w:rsid w:val="561D05FE"/>
    <w:rsid w:val="562137E1"/>
    <w:rsid w:val="562163E5"/>
    <w:rsid w:val="56243972"/>
    <w:rsid w:val="5625542E"/>
    <w:rsid w:val="5635520A"/>
    <w:rsid w:val="564846E1"/>
    <w:rsid w:val="566056C5"/>
    <w:rsid w:val="5662366E"/>
    <w:rsid w:val="56641FF0"/>
    <w:rsid w:val="566C0CDE"/>
    <w:rsid w:val="567F34E2"/>
    <w:rsid w:val="56840D14"/>
    <w:rsid w:val="568868CC"/>
    <w:rsid w:val="56933527"/>
    <w:rsid w:val="569C4AD4"/>
    <w:rsid w:val="56A90562"/>
    <w:rsid w:val="56AD47B1"/>
    <w:rsid w:val="56B913AD"/>
    <w:rsid w:val="56D1235F"/>
    <w:rsid w:val="56DA0859"/>
    <w:rsid w:val="56DC35DD"/>
    <w:rsid w:val="56E17318"/>
    <w:rsid w:val="56F4724A"/>
    <w:rsid w:val="56F50C0C"/>
    <w:rsid w:val="56FD590E"/>
    <w:rsid w:val="56FE257B"/>
    <w:rsid w:val="5702291F"/>
    <w:rsid w:val="57036880"/>
    <w:rsid w:val="57080DC8"/>
    <w:rsid w:val="5725410D"/>
    <w:rsid w:val="57305E26"/>
    <w:rsid w:val="57314C5A"/>
    <w:rsid w:val="574A5794"/>
    <w:rsid w:val="574D13EC"/>
    <w:rsid w:val="57545A0C"/>
    <w:rsid w:val="575A261C"/>
    <w:rsid w:val="57A6426A"/>
    <w:rsid w:val="57AC40B2"/>
    <w:rsid w:val="57B82816"/>
    <w:rsid w:val="57B87D1E"/>
    <w:rsid w:val="57E01724"/>
    <w:rsid w:val="57F307C1"/>
    <w:rsid w:val="57FA2BAA"/>
    <w:rsid w:val="580162E5"/>
    <w:rsid w:val="58041F34"/>
    <w:rsid w:val="5815497A"/>
    <w:rsid w:val="581C6799"/>
    <w:rsid w:val="581F4620"/>
    <w:rsid w:val="5843063F"/>
    <w:rsid w:val="584F286F"/>
    <w:rsid w:val="585D149C"/>
    <w:rsid w:val="586621B6"/>
    <w:rsid w:val="587D65EC"/>
    <w:rsid w:val="589C683B"/>
    <w:rsid w:val="589F41D9"/>
    <w:rsid w:val="58A64F0F"/>
    <w:rsid w:val="58AD674F"/>
    <w:rsid w:val="58B55746"/>
    <w:rsid w:val="58B9588A"/>
    <w:rsid w:val="58C14572"/>
    <w:rsid w:val="58C73AD7"/>
    <w:rsid w:val="58CF309C"/>
    <w:rsid w:val="58D25ED8"/>
    <w:rsid w:val="58DA2920"/>
    <w:rsid w:val="58DF24AD"/>
    <w:rsid w:val="58E930A9"/>
    <w:rsid w:val="58F020A3"/>
    <w:rsid w:val="58FB332B"/>
    <w:rsid w:val="5902230E"/>
    <w:rsid w:val="59113547"/>
    <w:rsid w:val="5915104C"/>
    <w:rsid w:val="59216BE2"/>
    <w:rsid w:val="59342F39"/>
    <w:rsid w:val="593A1A9E"/>
    <w:rsid w:val="594E5246"/>
    <w:rsid w:val="59540A82"/>
    <w:rsid w:val="59594578"/>
    <w:rsid w:val="59631729"/>
    <w:rsid w:val="596522DF"/>
    <w:rsid w:val="596815A4"/>
    <w:rsid w:val="597D4B6A"/>
    <w:rsid w:val="59827DF3"/>
    <w:rsid w:val="59870732"/>
    <w:rsid w:val="598A7A09"/>
    <w:rsid w:val="59A8024A"/>
    <w:rsid w:val="59AC3F91"/>
    <w:rsid w:val="59AF47E4"/>
    <w:rsid w:val="59B33075"/>
    <w:rsid w:val="59B63D96"/>
    <w:rsid w:val="59C13ED2"/>
    <w:rsid w:val="59E6253A"/>
    <w:rsid w:val="59E7033F"/>
    <w:rsid w:val="59E72A77"/>
    <w:rsid w:val="59E860B1"/>
    <w:rsid w:val="59FA57B8"/>
    <w:rsid w:val="59FB4D0B"/>
    <w:rsid w:val="5A0354F7"/>
    <w:rsid w:val="5A1E5359"/>
    <w:rsid w:val="5A291824"/>
    <w:rsid w:val="5A344ECC"/>
    <w:rsid w:val="5A390B46"/>
    <w:rsid w:val="5A3B770C"/>
    <w:rsid w:val="5A3D382F"/>
    <w:rsid w:val="5A492723"/>
    <w:rsid w:val="5A4D1506"/>
    <w:rsid w:val="5A51537E"/>
    <w:rsid w:val="5A572876"/>
    <w:rsid w:val="5A5A0BE4"/>
    <w:rsid w:val="5A5D74BC"/>
    <w:rsid w:val="5A6220B6"/>
    <w:rsid w:val="5A6E0714"/>
    <w:rsid w:val="5A7C5C8F"/>
    <w:rsid w:val="5A90403D"/>
    <w:rsid w:val="5A93572D"/>
    <w:rsid w:val="5A94483F"/>
    <w:rsid w:val="5A9D71ED"/>
    <w:rsid w:val="5AA03918"/>
    <w:rsid w:val="5AAA3B25"/>
    <w:rsid w:val="5AB04EDE"/>
    <w:rsid w:val="5AC64C86"/>
    <w:rsid w:val="5ACF4A76"/>
    <w:rsid w:val="5AD51064"/>
    <w:rsid w:val="5ADE295C"/>
    <w:rsid w:val="5AF8170C"/>
    <w:rsid w:val="5B05555C"/>
    <w:rsid w:val="5B0A4BC8"/>
    <w:rsid w:val="5B1649CC"/>
    <w:rsid w:val="5B1716E1"/>
    <w:rsid w:val="5B244DD8"/>
    <w:rsid w:val="5B2717CA"/>
    <w:rsid w:val="5B295890"/>
    <w:rsid w:val="5B2D7342"/>
    <w:rsid w:val="5B3879B9"/>
    <w:rsid w:val="5B436EF0"/>
    <w:rsid w:val="5B4575CF"/>
    <w:rsid w:val="5B4D2B80"/>
    <w:rsid w:val="5B4F6032"/>
    <w:rsid w:val="5B550806"/>
    <w:rsid w:val="5B63588F"/>
    <w:rsid w:val="5B7B09B1"/>
    <w:rsid w:val="5B7B185E"/>
    <w:rsid w:val="5B893F6C"/>
    <w:rsid w:val="5B9F1B41"/>
    <w:rsid w:val="5BA37F28"/>
    <w:rsid w:val="5BA85D72"/>
    <w:rsid w:val="5BAE24A8"/>
    <w:rsid w:val="5BB117B1"/>
    <w:rsid w:val="5BB9244E"/>
    <w:rsid w:val="5BBC287B"/>
    <w:rsid w:val="5BC51BF0"/>
    <w:rsid w:val="5BCF26D8"/>
    <w:rsid w:val="5BDB5149"/>
    <w:rsid w:val="5BE86470"/>
    <w:rsid w:val="5BEC2BFA"/>
    <w:rsid w:val="5BF5538D"/>
    <w:rsid w:val="5C0B7CEE"/>
    <w:rsid w:val="5C1333BB"/>
    <w:rsid w:val="5C205F58"/>
    <w:rsid w:val="5C44015E"/>
    <w:rsid w:val="5C4D41F0"/>
    <w:rsid w:val="5C554BC5"/>
    <w:rsid w:val="5C636253"/>
    <w:rsid w:val="5C7509E6"/>
    <w:rsid w:val="5C7B78A0"/>
    <w:rsid w:val="5C7D3D43"/>
    <w:rsid w:val="5C882C4F"/>
    <w:rsid w:val="5C887DF1"/>
    <w:rsid w:val="5C8962BA"/>
    <w:rsid w:val="5CA70B0A"/>
    <w:rsid w:val="5CBD523A"/>
    <w:rsid w:val="5CCD31A9"/>
    <w:rsid w:val="5CD2475E"/>
    <w:rsid w:val="5CF86CAE"/>
    <w:rsid w:val="5D0B3776"/>
    <w:rsid w:val="5D1E3E8B"/>
    <w:rsid w:val="5D443020"/>
    <w:rsid w:val="5D47572E"/>
    <w:rsid w:val="5D485FD5"/>
    <w:rsid w:val="5D487E79"/>
    <w:rsid w:val="5D516A2D"/>
    <w:rsid w:val="5D627A8E"/>
    <w:rsid w:val="5D65410C"/>
    <w:rsid w:val="5D7D662C"/>
    <w:rsid w:val="5D954FBB"/>
    <w:rsid w:val="5DE847B7"/>
    <w:rsid w:val="5E0779FA"/>
    <w:rsid w:val="5E131AC2"/>
    <w:rsid w:val="5E1D5BB1"/>
    <w:rsid w:val="5E1D5F77"/>
    <w:rsid w:val="5E234035"/>
    <w:rsid w:val="5E4F7B9F"/>
    <w:rsid w:val="5E632DB0"/>
    <w:rsid w:val="5E6B12A5"/>
    <w:rsid w:val="5E751A3D"/>
    <w:rsid w:val="5E7762CF"/>
    <w:rsid w:val="5E791BB2"/>
    <w:rsid w:val="5E8460C1"/>
    <w:rsid w:val="5E8D61CD"/>
    <w:rsid w:val="5E92367E"/>
    <w:rsid w:val="5EBD47B9"/>
    <w:rsid w:val="5EBF574D"/>
    <w:rsid w:val="5EC9135A"/>
    <w:rsid w:val="5ED14E5B"/>
    <w:rsid w:val="5EDC1529"/>
    <w:rsid w:val="5EE97168"/>
    <w:rsid w:val="5EF04B7B"/>
    <w:rsid w:val="5EFF2135"/>
    <w:rsid w:val="5EFF3DE0"/>
    <w:rsid w:val="5F106EAF"/>
    <w:rsid w:val="5F283CA5"/>
    <w:rsid w:val="5F305F32"/>
    <w:rsid w:val="5F414203"/>
    <w:rsid w:val="5F425A26"/>
    <w:rsid w:val="5F4B0940"/>
    <w:rsid w:val="5F4E3CB5"/>
    <w:rsid w:val="5F562765"/>
    <w:rsid w:val="5F5E2546"/>
    <w:rsid w:val="5F7D1E64"/>
    <w:rsid w:val="5F9374D0"/>
    <w:rsid w:val="5FB76990"/>
    <w:rsid w:val="5FC334A7"/>
    <w:rsid w:val="5FCC1B18"/>
    <w:rsid w:val="5FD86134"/>
    <w:rsid w:val="5FDA48B5"/>
    <w:rsid w:val="5FE25384"/>
    <w:rsid w:val="5FE875BC"/>
    <w:rsid w:val="60213F74"/>
    <w:rsid w:val="603D6662"/>
    <w:rsid w:val="60671E65"/>
    <w:rsid w:val="60682A3E"/>
    <w:rsid w:val="60747F81"/>
    <w:rsid w:val="607562A7"/>
    <w:rsid w:val="60786235"/>
    <w:rsid w:val="608429EC"/>
    <w:rsid w:val="608664A5"/>
    <w:rsid w:val="608C7B28"/>
    <w:rsid w:val="608F41F2"/>
    <w:rsid w:val="609E6925"/>
    <w:rsid w:val="60BA77CD"/>
    <w:rsid w:val="60C63F24"/>
    <w:rsid w:val="60CA2B58"/>
    <w:rsid w:val="60CE43E2"/>
    <w:rsid w:val="60CF7B01"/>
    <w:rsid w:val="60E6750C"/>
    <w:rsid w:val="60F80C2F"/>
    <w:rsid w:val="610B0872"/>
    <w:rsid w:val="610D5E32"/>
    <w:rsid w:val="613468C2"/>
    <w:rsid w:val="613A48D5"/>
    <w:rsid w:val="613C191C"/>
    <w:rsid w:val="61402768"/>
    <w:rsid w:val="61441213"/>
    <w:rsid w:val="61444191"/>
    <w:rsid w:val="61487E7F"/>
    <w:rsid w:val="614C4BCD"/>
    <w:rsid w:val="614F6149"/>
    <w:rsid w:val="6151253D"/>
    <w:rsid w:val="61572E4F"/>
    <w:rsid w:val="616128EC"/>
    <w:rsid w:val="61621D15"/>
    <w:rsid w:val="616720C6"/>
    <w:rsid w:val="617E294F"/>
    <w:rsid w:val="618604D6"/>
    <w:rsid w:val="618649E8"/>
    <w:rsid w:val="61882ACA"/>
    <w:rsid w:val="61A9585F"/>
    <w:rsid w:val="61AB7C65"/>
    <w:rsid w:val="61B20F7D"/>
    <w:rsid w:val="61BA0C01"/>
    <w:rsid w:val="61C3512C"/>
    <w:rsid w:val="61D50E0A"/>
    <w:rsid w:val="61DB7979"/>
    <w:rsid w:val="61E513E8"/>
    <w:rsid w:val="61F96BC2"/>
    <w:rsid w:val="62073433"/>
    <w:rsid w:val="620B3059"/>
    <w:rsid w:val="620D753C"/>
    <w:rsid w:val="620F2303"/>
    <w:rsid w:val="62160B22"/>
    <w:rsid w:val="62162122"/>
    <w:rsid w:val="62181D46"/>
    <w:rsid w:val="624E0D77"/>
    <w:rsid w:val="625374B6"/>
    <w:rsid w:val="62554002"/>
    <w:rsid w:val="6260020F"/>
    <w:rsid w:val="626B7791"/>
    <w:rsid w:val="627565C5"/>
    <w:rsid w:val="62796491"/>
    <w:rsid w:val="62844C2E"/>
    <w:rsid w:val="628762A4"/>
    <w:rsid w:val="628C2933"/>
    <w:rsid w:val="628C4312"/>
    <w:rsid w:val="62933092"/>
    <w:rsid w:val="62AB1D8D"/>
    <w:rsid w:val="62C42917"/>
    <w:rsid w:val="62D30C96"/>
    <w:rsid w:val="62D9309F"/>
    <w:rsid w:val="62DE5A92"/>
    <w:rsid w:val="62E73481"/>
    <w:rsid w:val="62ED42C9"/>
    <w:rsid w:val="62FA55D0"/>
    <w:rsid w:val="630D50D7"/>
    <w:rsid w:val="631A7E52"/>
    <w:rsid w:val="63234C0F"/>
    <w:rsid w:val="63355D34"/>
    <w:rsid w:val="634B4DB7"/>
    <w:rsid w:val="634C01CF"/>
    <w:rsid w:val="634C5226"/>
    <w:rsid w:val="635134EB"/>
    <w:rsid w:val="635665B8"/>
    <w:rsid w:val="635B1B3D"/>
    <w:rsid w:val="6361250B"/>
    <w:rsid w:val="636C1B2F"/>
    <w:rsid w:val="638C2572"/>
    <w:rsid w:val="63A83A82"/>
    <w:rsid w:val="63BE4ABB"/>
    <w:rsid w:val="63BF6635"/>
    <w:rsid w:val="63CB3622"/>
    <w:rsid w:val="63D600F2"/>
    <w:rsid w:val="63E31E9D"/>
    <w:rsid w:val="63E570F4"/>
    <w:rsid w:val="63EC3164"/>
    <w:rsid w:val="63FA7ECE"/>
    <w:rsid w:val="640434E5"/>
    <w:rsid w:val="64185C22"/>
    <w:rsid w:val="642A6008"/>
    <w:rsid w:val="643B275E"/>
    <w:rsid w:val="64411A38"/>
    <w:rsid w:val="64587275"/>
    <w:rsid w:val="645A4D4A"/>
    <w:rsid w:val="646A5BED"/>
    <w:rsid w:val="646F41AC"/>
    <w:rsid w:val="647147AB"/>
    <w:rsid w:val="648A6387"/>
    <w:rsid w:val="64C4485F"/>
    <w:rsid w:val="64CB611E"/>
    <w:rsid w:val="64DA076B"/>
    <w:rsid w:val="64DA4014"/>
    <w:rsid w:val="64DD016C"/>
    <w:rsid w:val="64E36924"/>
    <w:rsid w:val="64E9112D"/>
    <w:rsid w:val="64FA59F0"/>
    <w:rsid w:val="65014155"/>
    <w:rsid w:val="65142B38"/>
    <w:rsid w:val="651C15EB"/>
    <w:rsid w:val="6520621E"/>
    <w:rsid w:val="653D68E6"/>
    <w:rsid w:val="654923F7"/>
    <w:rsid w:val="65517FD2"/>
    <w:rsid w:val="655E1F51"/>
    <w:rsid w:val="655E7181"/>
    <w:rsid w:val="656A3683"/>
    <w:rsid w:val="656A7144"/>
    <w:rsid w:val="656E05D2"/>
    <w:rsid w:val="65787D37"/>
    <w:rsid w:val="657B048C"/>
    <w:rsid w:val="657F70B1"/>
    <w:rsid w:val="65865107"/>
    <w:rsid w:val="659242EE"/>
    <w:rsid w:val="65B0069A"/>
    <w:rsid w:val="65B34F87"/>
    <w:rsid w:val="65B61ED7"/>
    <w:rsid w:val="65F93869"/>
    <w:rsid w:val="660B2971"/>
    <w:rsid w:val="660B5D8E"/>
    <w:rsid w:val="66101EAA"/>
    <w:rsid w:val="66224F9D"/>
    <w:rsid w:val="6632531C"/>
    <w:rsid w:val="665B45D9"/>
    <w:rsid w:val="665F160B"/>
    <w:rsid w:val="667237CD"/>
    <w:rsid w:val="667A559E"/>
    <w:rsid w:val="667B1845"/>
    <w:rsid w:val="66953E2E"/>
    <w:rsid w:val="669566DC"/>
    <w:rsid w:val="669C0D67"/>
    <w:rsid w:val="66AE39AD"/>
    <w:rsid w:val="66B00768"/>
    <w:rsid w:val="66C84D0F"/>
    <w:rsid w:val="66DA2D4C"/>
    <w:rsid w:val="66DE6544"/>
    <w:rsid w:val="66F40EB6"/>
    <w:rsid w:val="66FB73E6"/>
    <w:rsid w:val="670A4B9E"/>
    <w:rsid w:val="67171C12"/>
    <w:rsid w:val="671C012D"/>
    <w:rsid w:val="672E507D"/>
    <w:rsid w:val="673936D7"/>
    <w:rsid w:val="67517AFA"/>
    <w:rsid w:val="676C58B2"/>
    <w:rsid w:val="67805AAD"/>
    <w:rsid w:val="67921D1E"/>
    <w:rsid w:val="67925682"/>
    <w:rsid w:val="67A838AD"/>
    <w:rsid w:val="67A90BCA"/>
    <w:rsid w:val="67AB1B26"/>
    <w:rsid w:val="67B265D1"/>
    <w:rsid w:val="67B30E44"/>
    <w:rsid w:val="67B445B8"/>
    <w:rsid w:val="67C23B71"/>
    <w:rsid w:val="67C501C3"/>
    <w:rsid w:val="67E32310"/>
    <w:rsid w:val="67E55296"/>
    <w:rsid w:val="67E87F7F"/>
    <w:rsid w:val="68080A2F"/>
    <w:rsid w:val="681E7CFD"/>
    <w:rsid w:val="68221B5F"/>
    <w:rsid w:val="68260669"/>
    <w:rsid w:val="682633F9"/>
    <w:rsid w:val="68270406"/>
    <w:rsid w:val="68273145"/>
    <w:rsid w:val="682A5BF7"/>
    <w:rsid w:val="68511371"/>
    <w:rsid w:val="68535738"/>
    <w:rsid w:val="68721156"/>
    <w:rsid w:val="687C0A61"/>
    <w:rsid w:val="687C423F"/>
    <w:rsid w:val="68A6107A"/>
    <w:rsid w:val="68BB024A"/>
    <w:rsid w:val="68C25D28"/>
    <w:rsid w:val="68C56A94"/>
    <w:rsid w:val="68D033F3"/>
    <w:rsid w:val="68D50A2F"/>
    <w:rsid w:val="68DC689F"/>
    <w:rsid w:val="68E0170A"/>
    <w:rsid w:val="690C4305"/>
    <w:rsid w:val="690F7F4C"/>
    <w:rsid w:val="69141C2E"/>
    <w:rsid w:val="69184264"/>
    <w:rsid w:val="69430710"/>
    <w:rsid w:val="695479FA"/>
    <w:rsid w:val="69577732"/>
    <w:rsid w:val="696F1E02"/>
    <w:rsid w:val="69762AAC"/>
    <w:rsid w:val="697826BD"/>
    <w:rsid w:val="697850F1"/>
    <w:rsid w:val="6979098F"/>
    <w:rsid w:val="69874F79"/>
    <w:rsid w:val="69997553"/>
    <w:rsid w:val="69AA23F5"/>
    <w:rsid w:val="69BF7EC3"/>
    <w:rsid w:val="69C174CB"/>
    <w:rsid w:val="69CD5383"/>
    <w:rsid w:val="69D330B4"/>
    <w:rsid w:val="69DA268E"/>
    <w:rsid w:val="69E80552"/>
    <w:rsid w:val="69F432B5"/>
    <w:rsid w:val="6A083959"/>
    <w:rsid w:val="6A2835EC"/>
    <w:rsid w:val="6A291175"/>
    <w:rsid w:val="6A2C34AA"/>
    <w:rsid w:val="6A332FC7"/>
    <w:rsid w:val="6A5617E0"/>
    <w:rsid w:val="6A571043"/>
    <w:rsid w:val="6A6459AF"/>
    <w:rsid w:val="6A6A6DC2"/>
    <w:rsid w:val="6A820F91"/>
    <w:rsid w:val="6A824374"/>
    <w:rsid w:val="6A87407F"/>
    <w:rsid w:val="6A884A17"/>
    <w:rsid w:val="6A99127D"/>
    <w:rsid w:val="6A9B6C4A"/>
    <w:rsid w:val="6AB43706"/>
    <w:rsid w:val="6AB8004E"/>
    <w:rsid w:val="6AB861B4"/>
    <w:rsid w:val="6AD96CB7"/>
    <w:rsid w:val="6AE93F76"/>
    <w:rsid w:val="6AE94B94"/>
    <w:rsid w:val="6B0F3C1E"/>
    <w:rsid w:val="6B13077A"/>
    <w:rsid w:val="6B1424DD"/>
    <w:rsid w:val="6B221E5F"/>
    <w:rsid w:val="6B272595"/>
    <w:rsid w:val="6B2B1CE6"/>
    <w:rsid w:val="6B2F5E6F"/>
    <w:rsid w:val="6B4629BA"/>
    <w:rsid w:val="6B4C3CF7"/>
    <w:rsid w:val="6B5F4252"/>
    <w:rsid w:val="6B6B5CD2"/>
    <w:rsid w:val="6B711394"/>
    <w:rsid w:val="6B7C0E69"/>
    <w:rsid w:val="6B857B5D"/>
    <w:rsid w:val="6B882178"/>
    <w:rsid w:val="6B9541FA"/>
    <w:rsid w:val="6BA078E7"/>
    <w:rsid w:val="6BB36B04"/>
    <w:rsid w:val="6BBD490E"/>
    <w:rsid w:val="6BC576AE"/>
    <w:rsid w:val="6BCC1277"/>
    <w:rsid w:val="6BCE51E5"/>
    <w:rsid w:val="6BD05062"/>
    <w:rsid w:val="6BEA1F9C"/>
    <w:rsid w:val="6BF279A0"/>
    <w:rsid w:val="6BF712FB"/>
    <w:rsid w:val="6BFC4F57"/>
    <w:rsid w:val="6C066239"/>
    <w:rsid w:val="6C1F76C2"/>
    <w:rsid w:val="6C283176"/>
    <w:rsid w:val="6C372744"/>
    <w:rsid w:val="6C4E1244"/>
    <w:rsid w:val="6C5B6EEC"/>
    <w:rsid w:val="6C5D2D2B"/>
    <w:rsid w:val="6C6E3EA2"/>
    <w:rsid w:val="6C7765FE"/>
    <w:rsid w:val="6C8008DC"/>
    <w:rsid w:val="6C9B3F28"/>
    <w:rsid w:val="6C9B7ADA"/>
    <w:rsid w:val="6CAA5E4D"/>
    <w:rsid w:val="6CB90C9F"/>
    <w:rsid w:val="6CBA6387"/>
    <w:rsid w:val="6CC60DC9"/>
    <w:rsid w:val="6CD44DB3"/>
    <w:rsid w:val="6CDC7845"/>
    <w:rsid w:val="6D000FC4"/>
    <w:rsid w:val="6D0222AE"/>
    <w:rsid w:val="6D031778"/>
    <w:rsid w:val="6D08005D"/>
    <w:rsid w:val="6D0A7C83"/>
    <w:rsid w:val="6D106FB7"/>
    <w:rsid w:val="6D1C3F9C"/>
    <w:rsid w:val="6D2B7848"/>
    <w:rsid w:val="6D4A67A4"/>
    <w:rsid w:val="6D507B9E"/>
    <w:rsid w:val="6D517127"/>
    <w:rsid w:val="6D5D5CC1"/>
    <w:rsid w:val="6D6B744D"/>
    <w:rsid w:val="6D6E2003"/>
    <w:rsid w:val="6D782946"/>
    <w:rsid w:val="6D88460B"/>
    <w:rsid w:val="6D9961FC"/>
    <w:rsid w:val="6DA07DE7"/>
    <w:rsid w:val="6DA721E6"/>
    <w:rsid w:val="6DBE5CD2"/>
    <w:rsid w:val="6DD17765"/>
    <w:rsid w:val="6DE374BA"/>
    <w:rsid w:val="6DEC6B1D"/>
    <w:rsid w:val="6E0B3AA3"/>
    <w:rsid w:val="6E1A3D81"/>
    <w:rsid w:val="6E20601C"/>
    <w:rsid w:val="6E2A5041"/>
    <w:rsid w:val="6E2C4FDA"/>
    <w:rsid w:val="6E3A38A7"/>
    <w:rsid w:val="6E4660D0"/>
    <w:rsid w:val="6E49556F"/>
    <w:rsid w:val="6E4A043D"/>
    <w:rsid w:val="6E5D124F"/>
    <w:rsid w:val="6E64455F"/>
    <w:rsid w:val="6E6F129A"/>
    <w:rsid w:val="6E746A64"/>
    <w:rsid w:val="6E8C7E9A"/>
    <w:rsid w:val="6EA7226C"/>
    <w:rsid w:val="6EB10489"/>
    <w:rsid w:val="6EB13143"/>
    <w:rsid w:val="6EBF0F07"/>
    <w:rsid w:val="6EC3545C"/>
    <w:rsid w:val="6ECA78B1"/>
    <w:rsid w:val="6ED3082D"/>
    <w:rsid w:val="6ED802BA"/>
    <w:rsid w:val="6EEE6187"/>
    <w:rsid w:val="6EFD5C0F"/>
    <w:rsid w:val="6F0211AE"/>
    <w:rsid w:val="6F081FAF"/>
    <w:rsid w:val="6F185436"/>
    <w:rsid w:val="6F252E0D"/>
    <w:rsid w:val="6F257D94"/>
    <w:rsid w:val="6F356A75"/>
    <w:rsid w:val="6F6A055F"/>
    <w:rsid w:val="6F6A09C1"/>
    <w:rsid w:val="6F717C7A"/>
    <w:rsid w:val="6F733EF8"/>
    <w:rsid w:val="6F7478CD"/>
    <w:rsid w:val="6F7E56AF"/>
    <w:rsid w:val="6F8310B0"/>
    <w:rsid w:val="6FAF4A0F"/>
    <w:rsid w:val="6FB917DB"/>
    <w:rsid w:val="6FC16844"/>
    <w:rsid w:val="6FC80B1A"/>
    <w:rsid w:val="6FD412E1"/>
    <w:rsid w:val="6FE649D7"/>
    <w:rsid w:val="6FEA1D9F"/>
    <w:rsid w:val="6FEE7DF4"/>
    <w:rsid w:val="6FF43A17"/>
    <w:rsid w:val="6FF473BA"/>
    <w:rsid w:val="6FFC588A"/>
    <w:rsid w:val="70107D6D"/>
    <w:rsid w:val="70233526"/>
    <w:rsid w:val="70306C17"/>
    <w:rsid w:val="7032775A"/>
    <w:rsid w:val="704334BE"/>
    <w:rsid w:val="705E46D3"/>
    <w:rsid w:val="70754C0A"/>
    <w:rsid w:val="70810F20"/>
    <w:rsid w:val="70861530"/>
    <w:rsid w:val="70984F7D"/>
    <w:rsid w:val="709970EF"/>
    <w:rsid w:val="709C1A8C"/>
    <w:rsid w:val="709E0303"/>
    <w:rsid w:val="70A66E2A"/>
    <w:rsid w:val="70B27B70"/>
    <w:rsid w:val="70B42928"/>
    <w:rsid w:val="70C27D98"/>
    <w:rsid w:val="70CE09C3"/>
    <w:rsid w:val="70D66B5B"/>
    <w:rsid w:val="70E41A32"/>
    <w:rsid w:val="71135B6C"/>
    <w:rsid w:val="71147566"/>
    <w:rsid w:val="71187E91"/>
    <w:rsid w:val="71287630"/>
    <w:rsid w:val="712C1AEB"/>
    <w:rsid w:val="713148BC"/>
    <w:rsid w:val="71371CF9"/>
    <w:rsid w:val="713E5AE7"/>
    <w:rsid w:val="714D242D"/>
    <w:rsid w:val="71595F60"/>
    <w:rsid w:val="716F1C44"/>
    <w:rsid w:val="717E7A69"/>
    <w:rsid w:val="71806D32"/>
    <w:rsid w:val="71AD6FAE"/>
    <w:rsid w:val="71AE30B5"/>
    <w:rsid w:val="71C27EC8"/>
    <w:rsid w:val="71C33DD0"/>
    <w:rsid w:val="71C47A3E"/>
    <w:rsid w:val="71E66B42"/>
    <w:rsid w:val="71FE1EF5"/>
    <w:rsid w:val="71FE6B1E"/>
    <w:rsid w:val="72005AE6"/>
    <w:rsid w:val="72082326"/>
    <w:rsid w:val="72104AC2"/>
    <w:rsid w:val="72124041"/>
    <w:rsid w:val="72135B21"/>
    <w:rsid w:val="721601E1"/>
    <w:rsid w:val="72190667"/>
    <w:rsid w:val="72232A86"/>
    <w:rsid w:val="722D47E9"/>
    <w:rsid w:val="72337620"/>
    <w:rsid w:val="72390483"/>
    <w:rsid w:val="723F5BDB"/>
    <w:rsid w:val="725226FE"/>
    <w:rsid w:val="72570EA7"/>
    <w:rsid w:val="725B686D"/>
    <w:rsid w:val="72726B56"/>
    <w:rsid w:val="727355E2"/>
    <w:rsid w:val="728A0458"/>
    <w:rsid w:val="72A11E23"/>
    <w:rsid w:val="72A12336"/>
    <w:rsid w:val="72A322A5"/>
    <w:rsid w:val="72AF0917"/>
    <w:rsid w:val="72B3210B"/>
    <w:rsid w:val="72C241E3"/>
    <w:rsid w:val="72CF7ADB"/>
    <w:rsid w:val="72E75951"/>
    <w:rsid w:val="72E91B02"/>
    <w:rsid w:val="72F633A5"/>
    <w:rsid w:val="72F9284C"/>
    <w:rsid w:val="72FF3233"/>
    <w:rsid w:val="7317523A"/>
    <w:rsid w:val="731A4CA9"/>
    <w:rsid w:val="731F34BA"/>
    <w:rsid w:val="733C616F"/>
    <w:rsid w:val="7340334A"/>
    <w:rsid w:val="734A7EB9"/>
    <w:rsid w:val="73586DC3"/>
    <w:rsid w:val="735B05AA"/>
    <w:rsid w:val="736811C4"/>
    <w:rsid w:val="73725CC7"/>
    <w:rsid w:val="738F08AE"/>
    <w:rsid w:val="739B35DE"/>
    <w:rsid w:val="73A373C8"/>
    <w:rsid w:val="73AC6A95"/>
    <w:rsid w:val="73BC03CA"/>
    <w:rsid w:val="73DA0AAB"/>
    <w:rsid w:val="73FA2A89"/>
    <w:rsid w:val="7405758D"/>
    <w:rsid w:val="74071B2C"/>
    <w:rsid w:val="740E22D4"/>
    <w:rsid w:val="741505C3"/>
    <w:rsid w:val="74301EA6"/>
    <w:rsid w:val="74370EB4"/>
    <w:rsid w:val="74386E56"/>
    <w:rsid w:val="7439010A"/>
    <w:rsid w:val="743D7BB4"/>
    <w:rsid w:val="74622F2F"/>
    <w:rsid w:val="7468424A"/>
    <w:rsid w:val="74935864"/>
    <w:rsid w:val="7497088D"/>
    <w:rsid w:val="74A30572"/>
    <w:rsid w:val="74AA7244"/>
    <w:rsid w:val="74C6304D"/>
    <w:rsid w:val="74C6592A"/>
    <w:rsid w:val="74C73FE3"/>
    <w:rsid w:val="74D752B2"/>
    <w:rsid w:val="74DC5A55"/>
    <w:rsid w:val="74E71A82"/>
    <w:rsid w:val="74F64E3F"/>
    <w:rsid w:val="74FD1B30"/>
    <w:rsid w:val="751D0E17"/>
    <w:rsid w:val="752C6162"/>
    <w:rsid w:val="75360A99"/>
    <w:rsid w:val="754A05DC"/>
    <w:rsid w:val="754D0AC8"/>
    <w:rsid w:val="754E71FA"/>
    <w:rsid w:val="755A3164"/>
    <w:rsid w:val="755A7CE3"/>
    <w:rsid w:val="756358A8"/>
    <w:rsid w:val="756F4DCA"/>
    <w:rsid w:val="757444A9"/>
    <w:rsid w:val="75942A40"/>
    <w:rsid w:val="759D5D7C"/>
    <w:rsid w:val="75A023F2"/>
    <w:rsid w:val="75A43BF4"/>
    <w:rsid w:val="75C5780F"/>
    <w:rsid w:val="75DE1FA4"/>
    <w:rsid w:val="75F57151"/>
    <w:rsid w:val="75FB2A56"/>
    <w:rsid w:val="75FF18EA"/>
    <w:rsid w:val="76023351"/>
    <w:rsid w:val="761730DD"/>
    <w:rsid w:val="762514F1"/>
    <w:rsid w:val="762579DB"/>
    <w:rsid w:val="762C5C47"/>
    <w:rsid w:val="763945A2"/>
    <w:rsid w:val="765512FB"/>
    <w:rsid w:val="766477E6"/>
    <w:rsid w:val="76687032"/>
    <w:rsid w:val="7672045B"/>
    <w:rsid w:val="76766B2A"/>
    <w:rsid w:val="767F2D37"/>
    <w:rsid w:val="76895AED"/>
    <w:rsid w:val="7698131F"/>
    <w:rsid w:val="76984EB1"/>
    <w:rsid w:val="76991A17"/>
    <w:rsid w:val="76BA50E5"/>
    <w:rsid w:val="76D114B9"/>
    <w:rsid w:val="76D42781"/>
    <w:rsid w:val="76D81D5A"/>
    <w:rsid w:val="76FF6865"/>
    <w:rsid w:val="77067FBD"/>
    <w:rsid w:val="77236D53"/>
    <w:rsid w:val="772A5AB9"/>
    <w:rsid w:val="772B4368"/>
    <w:rsid w:val="773357F6"/>
    <w:rsid w:val="77342FB5"/>
    <w:rsid w:val="774D3DC3"/>
    <w:rsid w:val="776D6580"/>
    <w:rsid w:val="778C04E9"/>
    <w:rsid w:val="778D0EB5"/>
    <w:rsid w:val="778F2765"/>
    <w:rsid w:val="778F2F65"/>
    <w:rsid w:val="77B12CB1"/>
    <w:rsid w:val="77B360B7"/>
    <w:rsid w:val="77C06A18"/>
    <w:rsid w:val="77E22291"/>
    <w:rsid w:val="78037E72"/>
    <w:rsid w:val="78081284"/>
    <w:rsid w:val="780820AC"/>
    <w:rsid w:val="78125407"/>
    <w:rsid w:val="78163E0D"/>
    <w:rsid w:val="7816691F"/>
    <w:rsid w:val="78300AEE"/>
    <w:rsid w:val="784E49B9"/>
    <w:rsid w:val="784F14F7"/>
    <w:rsid w:val="78507637"/>
    <w:rsid w:val="78570A15"/>
    <w:rsid w:val="7859168E"/>
    <w:rsid w:val="7867796C"/>
    <w:rsid w:val="787F40EE"/>
    <w:rsid w:val="788E133E"/>
    <w:rsid w:val="78985EAB"/>
    <w:rsid w:val="789A27B0"/>
    <w:rsid w:val="789E5F80"/>
    <w:rsid w:val="78B57BD3"/>
    <w:rsid w:val="78C14DB7"/>
    <w:rsid w:val="78C243BF"/>
    <w:rsid w:val="78D81144"/>
    <w:rsid w:val="78DB60EA"/>
    <w:rsid w:val="78EF1AB2"/>
    <w:rsid w:val="78F3376F"/>
    <w:rsid w:val="78F669DD"/>
    <w:rsid w:val="78F93BF1"/>
    <w:rsid w:val="79047D24"/>
    <w:rsid w:val="792073FF"/>
    <w:rsid w:val="79255B1E"/>
    <w:rsid w:val="79327BE3"/>
    <w:rsid w:val="79333591"/>
    <w:rsid w:val="793423B9"/>
    <w:rsid w:val="793E711F"/>
    <w:rsid w:val="794674FF"/>
    <w:rsid w:val="794F5E9D"/>
    <w:rsid w:val="7950305C"/>
    <w:rsid w:val="79596ED9"/>
    <w:rsid w:val="796606AB"/>
    <w:rsid w:val="797279F9"/>
    <w:rsid w:val="797B05F4"/>
    <w:rsid w:val="798B6440"/>
    <w:rsid w:val="79976759"/>
    <w:rsid w:val="799C0BFC"/>
    <w:rsid w:val="79A23D4A"/>
    <w:rsid w:val="79B50C6F"/>
    <w:rsid w:val="79C97C3D"/>
    <w:rsid w:val="79D319E8"/>
    <w:rsid w:val="79D63957"/>
    <w:rsid w:val="79E06AB0"/>
    <w:rsid w:val="7A0527D6"/>
    <w:rsid w:val="7A073B40"/>
    <w:rsid w:val="7A161DCC"/>
    <w:rsid w:val="7A1D1EDB"/>
    <w:rsid w:val="7A1E66A7"/>
    <w:rsid w:val="7A230AF8"/>
    <w:rsid w:val="7A2B24E9"/>
    <w:rsid w:val="7A3626DC"/>
    <w:rsid w:val="7A3E3C86"/>
    <w:rsid w:val="7A421F6B"/>
    <w:rsid w:val="7A66124D"/>
    <w:rsid w:val="7A807287"/>
    <w:rsid w:val="7A8A4BE4"/>
    <w:rsid w:val="7A9C129D"/>
    <w:rsid w:val="7AA44BF9"/>
    <w:rsid w:val="7AAC617C"/>
    <w:rsid w:val="7ABE7A74"/>
    <w:rsid w:val="7AC3193E"/>
    <w:rsid w:val="7AD825ED"/>
    <w:rsid w:val="7ADC141C"/>
    <w:rsid w:val="7ADE35C4"/>
    <w:rsid w:val="7AE7522B"/>
    <w:rsid w:val="7AEA4EBC"/>
    <w:rsid w:val="7AED7CA7"/>
    <w:rsid w:val="7AFC756B"/>
    <w:rsid w:val="7B034900"/>
    <w:rsid w:val="7B0A616D"/>
    <w:rsid w:val="7B1530FA"/>
    <w:rsid w:val="7B2373FC"/>
    <w:rsid w:val="7B296957"/>
    <w:rsid w:val="7B60686C"/>
    <w:rsid w:val="7B6A65F9"/>
    <w:rsid w:val="7B73525D"/>
    <w:rsid w:val="7B841502"/>
    <w:rsid w:val="7B856B69"/>
    <w:rsid w:val="7BA51FAA"/>
    <w:rsid w:val="7BA71431"/>
    <w:rsid w:val="7BA84EEF"/>
    <w:rsid w:val="7BAA325D"/>
    <w:rsid w:val="7BAB65F0"/>
    <w:rsid w:val="7BC5601A"/>
    <w:rsid w:val="7BCA097D"/>
    <w:rsid w:val="7BDF310F"/>
    <w:rsid w:val="7BE067C0"/>
    <w:rsid w:val="7BED7D90"/>
    <w:rsid w:val="7BF434DE"/>
    <w:rsid w:val="7C041716"/>
    <w:rsid w:val="7C0D7EE2"/>
    <w:rsid w:val="7C0F1C2F"/>
    <w:rsid w:val="7C0F6F8D"/>
    <w:rsid w:val="7C1832E2"/>
    <w:rsid w:val="7C1C3EEC"/>
    <w:rsid w:val="7C2C3168"/>
    <w:rsid w:val="7C4113FD"/>
    <w:rsid w:val="7C60764A"/>
    <w:rsid w:val="7C7F077B"/>
    <w:rsid w:val="7C945C5D"/>
    <w:rsid w:val="7CB570A3"/>
    <w:rsid w:val="7CC85D2E"/>
    <w:rsid w:val="7CEE26B4"/>
    <w:rsid w:val="7CFA0A3C"/>
    <w:rsid w:val="7CFB25C5"/>
    <w:rsid w:val="7CFE04F4"/>
    <w:rsid w:val="7D024938"/>
    <w:rsid w:val="7D0432EA"/>
    <w:rsid w:val="7D071A67"/>
    <w:rsid w:val="7D08106A"/>
    <w:rsid w:val="7D1009C2"/>
    <w:rsid w:val="7D120B85"/>
    <w:rsid w:val="7D153027"/>
    <w:rsid w:val="7D240558"/>
    <w:rsid w:val="7D265B72"/>
    <w:rsid w:val="7D4E4391"/>
    <w:rsid w:val="7D506BD1"/>
    <w:rsid w:val="7D5A1D0E"/>
    <w:rsid w:val="7D6A50D1"/>
    <w:rsid w:val="7D6C1F0C"/>
    <w:rsid w:val="7D6F7C2B"/>
    <w:rsid w:val="7D7B5BD6"/>
    <w:rsid w:val="7D812A55"/>
    <w:rsid w:val="7D836A61"/>
    <w:rsid w:val="7D9828AA"/>
    <w:rsid w:val="7D9D5271"/>
    <w:rsid w:val="7DA058B1"/>
    <w:rsid w:val="7DA15DD8"/>
    <w:rsid w:val="7DA54E7B"/>
    <w:rsid w:val="7DAD4B1E"/>
    <w:rsid w:val="7DC704B9"/>
    <w:rsid w:val="7DCE4670"/>
    <w:rsid w:val="7DDB6F5C"/>
    <w:rsid w:val="7DDF08B2"/>
    <w:rsid w:val="7DDF7781"/>
    <w:rsid w:val="7DE55ADE"/>
    <w:rsid w:val="7DE715DF"/>
    <w:rsid w:val="7DFA7D8C"/>
    <w:rsid w:val="7E122502"/>
    <w:rsid w:val="7E123900"/>
    <w:rsid w:val="7E2D277B"/>
    <w:rsid w:val="7E2F58AE"/>
    <w:rsid w:val="7E464EB2"/>
    <w:rsid w:val="7E4C08B4"/>
    <w:rsid w:val="7E515BE0"/>
    <w:rsid w:val="7E5724CE"/>
    <w:rsid w:val="7E5B4BE3"/>
    <w:rsid w:val="7E6C79E8"/>
    <w:rsid w:val="7E6E14DC"/>
    <w:rsid w:val="7E7D6BF3"/>
    <w:rsid w:val="7E8F2FE1"/>
    <w:rsid w:val="7EB35B91"/>
    <w:rsid w:val="7EB90785"/>
    <w:rsid w:val="7EE2181E"/>
    <w:rsid w:val="7EE97E69"/>
    <w:rsid w:val="7EEF15E6"/>
    <w:rsid w:val="7EFB7E48"/>
    <w:rsid w:val="7F0F3C4C"/>
    <w:rsid w:val="7F102E25"/>
    <w:rsid w:val="7F1F0D0A"/>
    <w:rsid w:val="7F2B3490"/>
    <w:rsid w:val="7F4C3B9B"/>
    <w:rsid w:val="7F680EF6"/>
    <w:rsid w:val="7F81479C"/>
    <w:rsid w:val="7F9511E2"/>
    <w:rsid w:val="7F961536"/>
    <w:rsid w:val="7FA02BB5"/>
    <w:rsid w:val="7FAB72FA"/>
    <w:rsid w:val="7FB62697"/>
    <w:rsid w:val="7FB772DD"/>
    <w:rsid w:val="7FCD364A"/>
    <w:rsid w:val="7FD5728C"/>
    <w:rsid w:val="7FE66A22"/>
    <w:rsid w:val="7FED0787"/>
    <w:rsid w:val="7FF27482"/>
    <w:rsid w:val="7FF3410F"/>
    <w:rsid w:val="7FF3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9"/>
    <w:qFormat/>
    <w:uiPriority w:val="0"/>
    <w:pPr>
      <w:keepNext/>
      <w:keepLines/>
      <w:numPr>
        <w:ilvl w:val="0"/>
        <w:numId w:val="2"/>
      </w:numPr>
      <w:spacing w:line="360" w:lineRule="auto"/>
      <w:outlineLvl w:val="1"/>
    </w:pPr>
    <w:rPr>
      <w:rFonts w:ascii="Arial" w:hAnsi="Arial"/>
      <w:b/>
      <w:bCs/>
      <w:sz w:val="28"/>
      <w:szCs w:val="32"/>
    </w:rPr>
  </w:style>
  <w:style w:type="paragraph" w:styleId="2">
    <w:name w:val="heading 3"/>
    <w:basedOn w:val="1"/>
    <w:next w:val="1"/>
    <w:qFormat/>
    <w:uiPriority w:val="0"/>
    <w:pPr>
      <w:keepNext/>
      <w:keepLines/>
      <w:ind w:firstLine="0" w:firstLineChars="0"/>
      <w:outlineLvl w:val="2"/>
    </w:pPr>
    <w:rPr>
      <w:rFonts w:ascii="宋体" w:hAnsi="宋体" w:eastAsia="黑体"/>
      <w:bCs/>
      <w:sz w:val="24"/>
      <w:szCs w:val="28"/>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3"/>
    <w:basedOn w:val="1"/>
    <w:qFormat/>
    <w:uiPriority w:val="0"/>
    <w:pPr>
      <w:spacing w:beforeLines="50" w:line="240" w:lineRule="auto"/>
    </w:pPr>
    <w:rPr>
      <w:rFonts w:ascii="宋体" w:hAnsi="宋体"/>
      <w:szCs w:val="20"/>
    </w:rPr>
  </w:style>
  <w:style w:type="paragraph" w:styleId="8">
    <w:name w:val="Body Text"/>
    <w:basedOn w:val="1"/>
    <w:qFormat/>
    <w:uiPriority w:val="0"/>
    <w:pPr>
      <w:spacing w:after="120"/>
    </w:pPr>
  </w:style>
  <w:style w:type="paragraph" w:styleId="9">
    <w:name w:val="Body Text Indent"/>
    <w:basedOn w:val="1"/>
    <w:next w:val="10"/>
    <w:qFormat/>
    <w:uiPriority w:val="0"/>
    <w:pPr>
      <w:spacing w:after="120"/>
      <w:ind w:left="420" w:leftChars="200"/>
    </w:pPr>
  </w:style>
  <w:style w:type="paragraph" w:styleId="10">
    <w:name w:val="envelope return"/>
    <w:basedOn w:val="1"/>
    <w:unhideWhenUsed/>
    <w:qFormat/>
    <w:uiPriority w:val="99"/>
    <w:pPr>
      <w:snapToGrid w:val="0"/>
      <w:ind w:firstLine="200"/>
    </w:pPr>
    <w:rPr>
      <w:rFonts w:ascii="Arial" w:hAnsi="Arial" w:cs="Arial"/>
      <w:szCs w:val="20"/>
    </w:rPr>
  </w:style>
  <w:style w:type="paragraph" w:styleId="11">
    <w:name w:val="Plain Text"/>
    <w:basedOn w:val="1"/>
    <w:qFormat/>
    <w:uiPriority w:val="0"/>
    <w:rPr>
      <w:rFonts w:ascii="宋体" w:hAnsi="Courier New"/>
      <w:szCs w:val="20"/>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39"/>
    <w:pPr>
      <w:spacing w:before="120" w:after="120"/>
      <w:jc w:val="left"/>
    </w:pPr>
    <w:rPr>
      <w:rFonts w:cs="Calibri"/>
      <w:b/>
      <w:bCs/>
      <w:caps/>
      <w:sz w:val="20"/>
      <w:szCs w:val="20"/>
    </w:rPr>
  </w:style>
  <w:style w:type="paragraph" w:styleId="15">
    <w:name w:val="footnote text"/>
    <w:basedOn w:val="1"/>
    <w:unhideWhenUsed/>
    <w:qFormat/>
    <w:uiPriority w:val="0"/>
    <w:pPr>
      <w:snapToGrid w:val="0"/>
      <w:jc w:val="left"/>
    </w:pPr>
    <w:rPr>
      <w:sz w:val="18"/>
      <w:szCs w:val="18"/>
    </w:rPr>
  </w:style>
  <w:style w:type="paragraph" w:styleId="16">
    <w:name w:val="Normal (Web)"/>
    <w:qFormat/>
    <w:uiPriority w:val="0"/>
    <w:pPr>
      <w:widowControl/>
      <w:spacing w:before="100" w:beforeLines="0" w:beforeAutospacing="1" w:after="100" w:afterLines="0" w:afterAutospacing="1"/>
      <w:jc w:val="left"/>
    </w:pPr>
    <w:rPr>
      <w:rFonts w:ascii="宋体" w:hAnsi="宋体" w:eastAsia="宋体" w:cs="宋体"/>
      <w:kern w:val="0"/>
      <w:sz w:val="24"/>
      <w:szCs w:val="24"/>
      <w:lang w:val="en-US" w:eastAsia="zh-CN" w:bidi="ar-SA"/>
    </w:rPr>
  </w:style>
  <w:style w:type="paragraph" w:styleId="17">
    <w:name w:val="index 1"/>
    <w:basedOn w:val="1"/>
    <w:next w:val="1"/>
    <w:semiHidden/>
    <w:qFormat/>
    <w:uiPriority w:val="0"/>
    <w:pPr>
      <w:spacing w:line="220" w:lineRule="exact"/>
      <w:jc w:val="center"/>
    </w:pPr>
    <w:rPr>
      <w:rFonts w:ascii="仿宋_GB2312" w:eastAsia="仿宋_GB2312"/>
      <w:szCs w:val="21"/>
    </w:rPr>
  </w:style>
  <w:style w:type="paragraph" w:styleId="18">
    <w:name w:val="Body Text First Indent 2"/>
    <w:basedOn w:val="9"/>
    <w:qFormat/>
    <w:uiPriority w:val="0"/>
    <w:pPr>
      <w:spacing w:after="120"/>
      <w:ind w:left="420" w:leftChars="200" w:firstLine="420" w:firstLineChars="200"/>
    </w:pPr>
    <w:rPr>
      <w:rFonts w:ascii="Calibri" w:hAnsi="Calibri"/>
      <w:kern w:val="2"/>
      <w:sz w:val="21"/>
      <w:szCs w:val="22"/>
    </w:rPr>
  </w:style>
  <w:style w:type="character" w:styleId="21">
    <w:name w:val="Strong"/>
    <w:basedOn w:val="20"/>
    <w:qFormat/>
    <w:uiPriority w:val="0"/>
    <w:rPr>
      <w:b/>
    </w:rPr>
  </w:style>
  <w:style w:type="character" w:styleId="22">
    <w:name w:val="page number"/>
    <w:basedOn w:val="20"/>
    <w:qFormat/>
    <w:uiPriority w:val="0"/>
  </w:style>
  <w:style w:type="character" w:styleId="23">
    <w:name w:val="annotation reference"/>
    <w:qFormat/>
    <w:uiPriority w:val="0"/>
    <w:rPr>
      <w:sz w:val="21"/>
      <w:szCs w:val="21"/>
    </w:rPr>
  </w:style>
  <w:style w:type="character" w:styleId="24">
    <w:name w:val="footnote reference"/>
    <w:qFormat/>
    <w:uiPriority w:val="0"/>
    <w:rPr>
      <w:vertAlign w:val="superscript"/>
    </w:rPr>
  </w:style>
  <w:style w:type="paragraph" w:customStyle="1" w:styleId="25">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6">
    <w:name w:val="表格"/>
    <w:basedOn w:val="1"/>
    <w:qFormat/>
    <w:uiPriority w:val="0"/>
    <w:pPr>
      <w:spacing w:line="240" w:lineRule="auto"/>
      <w:ind w:firstLine="0" w:firstLineChars="0"/>
      <w:textAlignment w:val="center"/>
    </w:pPr>
    <w:rPr>
      <w:rFonts w:ascii="华文细黑" w:hAnsi="华文细黑"/>
      <w:kern w:val="0"/>
      <w:szCs w:val="20"/>
    </w:rPr>
  </w:style>
  <w:style w:type="paragraph" w:customStyle="1" w:styleId="27">
    <w:name w:val="正文 题目"/>
    <w:basedOn w:val="1"/>
    <w:qFormat/>
    <w:uiPriority w:val="0"/>
    <w:pPr>
      <w:ind w:firstLine="0" w:firstLineChars="0"/>
      <w:jc w:val="center"/>
    </w:pPr>
    <w:rPr>
      <w:rFonts w:ascii="黑体" w:hAnsi="黑体" w:eastAsia="黑体"/>
      <w:sz w:val="28"/>
    </w:rPr>
  </w:style>
  <w:style w:type="paragraph" w:customStyle="1" w:styleId="28">
    <w:name w:val="列出段落1"/>
    <w:basedOn w:val="1"/>
    <w:qFormat/>
    <w:uiPriority w:val="99"/>
    <w:rPr>
      <w:rFonts w:ascii="Times New Roman" w:hAnsi="Times New Roman"/>
    </w:rPr>
  </w:style>
  <w:style w:type="character" w:customStyle="1" w:styleId="29">
    <w:name w:val="标题 2 Char"/>
    <w:link w:val="4"/>
    <w:qFormat/>
    <w:uiPriority w:val="0"/>
    <w:rPr>
      <w:rFonts w:ascii="Arial" w:hAnsi="Arial"/>
      <w:b/>
      <w:bCs/>
      <w:sz w:val="28"/>
      <w:szCs w:val="32"/>
    </w:rPr>
  </w:style>
  <w:style w:type="paragraph" w:customStyle="1" w:styleId="3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 w:type="paragraph" w:customStyle="1" w:styleId="32">
    <w:name w:val="WPSOffice手动目录 2"/>
    <w:qFormat/>
    <w:uiPriority w:val="0"/>
    <w:pPr>
      <w:ind w:leftChars="200"/>
    </w:pPr>
    <w:rPr>
      <w:rFonts w:asciiTheme="minorHAnsi" w:hAnsiTheme="minorHAnsi" w:eastAsiaTheme="minorEastAsia" w:cstheme="minorBidi"/>
      <w:sz w:val="20"/>
      <w:szCs w:val="20"/>
    </w:rPr>
  </w:style>
  <w:style w:type="character" w:customStyle="1" w:styleId="33">
    <w:name w:val="font21"/>
    <w:basedOn w:val="20"/>
    <w:qFormat/>
    <w:uiPriority w:val="0"/>
    <w:rPr>
      <w:rFonts w:hint="eastAsia" w:ascii="宋体" w:hAnsi="宋体" w:eastAsia="宋体" w:cs="宋体"/>
      <w:color w:val="000000"/>
      <w:sz w:val="24"/>
      <w:szCs w:val="24"/>
      <w:u w:val="none"/>
    </w:rPr>
  </w:style>
  <w:style w:type="character" w:customStyle="1" w:styleId="34">
    <w:name w:val="font01"/>
    <w:basedOn w:val="20"/>
    <w:qFormat/>
    <w:uiPriority w:val="0"/>
    <w:rPr>
      <w:rFonts w:hint="default" w:ascii="Times New Roman" w:hAnsi="Times New Roman" w:cs="Times New Roman"/>
      <w:color w:val="000000"/>
      <w:sz w:val="24"/>
      <w:szCs w:val="24"/>
      <w:u w:val="none"/>
    </w:rPr>
  </w:style>
  <w:style w:type="character" w:customStyle="1" w:styleId="35">
    <w:name w:val="font11"/>
    <w:basedOn w:val="20"/>
    <w:qFormat/>
    <w:uiPriority w:val="0"/>
    <w:rPr>
      <w:rFonts w:hint="default" w:ascii="Times New Roman" w:hAnsi="Times New Roman" w:cs="Times New Roman"/>
      <w:color w:val="000000"/>
      <w:sz w:val="20"/>
      <w:szCs w:val="20"/>
      <w:u w:val="none"/>
    </w:rPr>
  </w:style>
  <w:style w:type="character" w:customStyle="1" w:styleId="36">
    <w:name w:val="font31"/>
    <w:basedOn w:val="20"/>
    <w:qFormat/>
    <w:uiPriority w:val="0"/>
    <w:rPr>
      <w:rFonts w:hint="eastAsia" w:ascii="宋体" w:hAnsi="宋体" w:eastAsia="宋体" w:cs="宋体"/>
      <w:color w:val="000000"/>
      <w:sz w:val="20"/>
      <w:szCs w:val="20"/>
      <w:u w:val="none"/>
    </w:rPr>
  </w:style>
  <w:style w:type="paragraph" w:customStyle="1" w:styleId="37">
    <w:name w:val="附件标题"/>
    <w:basedOn w:val="4"/>
    <w:next w:val="1"/>
    <w:qFormat/>
    <w:uiPriority w:val="0"/>
    <w:pPr>
      <w:numPr>
        <w:ilvl w:val="0"/>
        <w:numId w:val="3"/>
      </w:numPr>
      <w:tabs>
        <w:tab w:val="left" w:pos="1134"/>
      </w:tabs>
      <w:spacing w:line="360" w:lineRule="auto"/>
      <w:ind w:firstLine="0" w:firstLineChars="0"/>
      <w:jc w:val="center"/>
    </w:pPr>
    <w:rPr>
      <w:rFonts w:ascii="黑体" w:hAnsi="黑体"/>
      <w:sz w:val="30"/>
      <w:szCs w:val="30"/>
    </w:rPr>
  </w:style>
  <w:style w:type="character" w:customStyle="1" w:styleId="38">
    <w:name w:val="font81"/>
    <w:basedOn w:val="20"/>
    <w:qFormat/>
    <w:uiPriority w:val="0"/>
    <w:rPr>
      <w:rFonts w:hint="default" w:ascii="Times New Roman" w:hAnsi="Times New Roman" w:cs="Times New Roman"/>
      <w:color w:val="000000"/>
      <w:sz w:val="22"/>
      <w:szCs w:val="22"/>
      <w:u w:val="none"/>
    </w:rPr>
  </w:style>
  <w:style w:type="character" w:customStyle="1" w:styleId="39">
    <w:name w:val="font61"/>
    <w:basedOn w:val="2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8a9a6cb-a1f7-4b84-9373-2edd644339ae}"/>
        <w:style w:val=""/>
        <w:category>
          <w:name w:val="常规"/>
          <w:gallery w:val="placeholder"/>
        </w:category>
        <w:types>
          <w:type w:val="bbPlcHdr"/>
        </w:types>
        <w:behaviors>
          <w:behavior w:val="content"/>
        </w:behaviors>
        <w:description w:val=""/>
        <w:guid w:val="{c8a9a6cb-a1f7-4b84-9373-2edd644339ae}"/>
      </w:docPartPr>
      <w:docPartBody>
        <w:p>
          <w:r>
            <w:rPr>
              <w:color w:val="808080"/>
            </w:rPr>
            <w:t>单击此处输入文字。</w:t>
          </w:r>
        </w:p>
      </w:docPartBody>
    </w:docPart>
    <w:docPart>
      <w:docPartPr>
        <w:name w:val="{7fdad3b4-9ee4-4e80-9d97-80df2dbca69a}"/>
        <w:style w:val=""/>
        <w:category>
          <w:name w:val="常规"/>
          <w:gallery w:val="placeholder"/>
        </w:category>
        <w:types>
          <w:type w:val="bbPlcHdr"/>
        </w:types>
        <w:behaviors>
          <w:behavior w:val="content"/>
        </w:behaviors>
        <w:description w:val=""/>
        <w:guid w:val="{7fdad3b4-9ee4-4e80-9d97-80df2dbca69a}"/>
      </w:docPartPr>
      <w:docPartBody>
        <w:p>
          <w:r>
            <w:rPr>
              <w:color w:val="808080"/>
            </w:rPr>
            <w:t>单击此处输入文字。</w:t>
          </w:r>
        </w:p>
      </w:docPartBody>
    </w:docPart>
    <w:docPart>
      <w:docPartPr>
        <w:name w:val="{788027fb-b3e0-4a85-bc38-de37ec7652d7}"/>
        <w:style w:val=""/>
        <w:category>
          <w:name w:val="常规"/>
          <w:gallery w:val="placeholder"/>
        </w:category>
        <w:types>
          <w:type w:val="bbPlcHdr"/>
        </w:types>
        <w:behaviors>
          <w:behavior w:val="content"/>
        </w:behaviors>
        <w:description w:val=""/>
        <w:guid w:val="{788027fb-b3e0-4a85-bc38-de37ec7652d7}"/>
      </w:docPartPr>
      <w:docPartBody>
        <w:p>
          <w:r>
            <w:rPr>
              <w:color w:val="808080"/>
            </w:rPr>
            <w:t>单击此处输入文字。</w:t>
          </w:r>
        </w:p>
      </w:docPartBody>
    </w:docPart>
    <w:docPart>
      <w:docPartPr>
        <w:name w:val="{fcc751fe-a6d2-4ea6-b727-fa1a4c8b03a0}"/>
        <w:style w:val=""/>
        <w:category>
          <w:name w:val="常规"/>
          <w:gallery w:val="placeholder"/>
        </w:category>
        <w:types>
          <w:type w:val="bbPlcHdr"/>
        </w:types>
        <w:behaviors>
          <w:behavior w:val="content"/>
        </w:behaviors>
        <w:description w:val=""/>
        <w:guid w:val="{fcc751fe-a6d2-4ea6-b727-fa1a4c8b03a0}"/>
      </w:docPartPr>
      <w:docPartBody>
        <w:p>
          <w:r>
            <w:rPr>
              <w:color w:val="808080"/>
            </w:rPr>
            <w:t>单击此处输入文字。</w:t>
          </w:r>
        </w:p>
      </w:docPartBody>
    </w:docPart>
    <w:docPart>
      <w:docPartPr>
        <w:name w:val="{e17d51cb-b056-41c8-bdce-39a68f953c19}"/>
        <w:style w:val=""/>
        <w:category>
          <w:name w:val="常规"/>
          <w:gallery w:val="placeholder"/>
        </w:category>
        <w:types>
          <w:type w:val="bbPlcHdr"/>
        </w:types>
        <w:behaviors>
          <w:behavior w:val="content"/>
        </w:behaviors>
        <w:description w:val=""/>
        <w:guid w:val="{e17d51cb-b056-41c8-bdce-39a68f953c19}"/>
      </w:docPartPr>
      <w:docPartBody>
        <w:p>
          <w:r>
            <w:rPr>
              <w:color w:val="808080"/>
            </w:rPr>
            <w:t>单击此处输入文字。</w:t>
          </w:r>
        </w:p>
      </w:docPartBody>
    </w:docPart>
    <w:docPart>
      <w:docPartPr>
        <w:name w:val="{3e07b888-124e-431c-87b5-4e5e31b77fc3}"/>
        <w:style w:val=""/>
        <w:category>
          <w:name w:val="常规"/>
          <w:gallery w:val="placeholder"/>
        </w:category>
        <w:types>
          <w:type w:val="bbPlcHdr"/>
        </w:types>
        <w:behaviors>
          <w:behavior w:val="content"/>
        </w:behaviors>
        <w:description w:val=""/>
        <w:guid w:val="{3e07b888-124e-431c-87b5-4e5e31b77fc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20758</Words>
  <Characters>22098</Characters>
  <Lines>0</Lines>
  <Paragraphs>0</Paragraphs>
  <TotalTime>4</TotalTime>
  <ScaleCrop>false</ScaleCrop>
  <LinksUpToDate>false</LinksUpToDate>
  <CharactersWithSpaces>24002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2020-10-09T06:52:00Z</dcterms:created>
  <dc:creator>huajie</dc:creator>
  <cp:lastModifiedBy>Lancer</cp:lastModifiedBy>
  <dcterms:modified xsi:type="dcterms:W3CDTF">2023-02-17T15:31:43Z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F9B276839F68414EAE2A7CF1F140E861</vt:lpwstr>
  </property>
</Properties>
</file>